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32649" w14:textId="089F9193" w:rsidR="006C503C" w:rsidRPr="00254F74" w:rsidRDefault="006C503C" w:rsidP="006C503C">
      <w:pPr>
        <w:spacing w:line="240" w:lineRule="auto"/>
        <w:jc w:val="right"/>
        <w:rPr>
          <w:b/>
          <w:sz w:val="18"/>
          <w:szCs w:val="18"/>
        </w:rPr>
      </w:pPr>
      <w:bookmarkStart w:id="0" w:name="_GoBack"/>
      <w:bookmarkEnd w:id="0"/>
      <w:r w:rsidRPr="00254F74">
        <w:rPr>
          <w:rFonts w:cs="Tahoma"/>
          <w:sz w:val="18"/>
          <w:szCs w:val="18"/>
        </w:rPr>
        <w:t>obrazec</w:t>
      </w:r>
      <w:r w:rsidRPr="00254F74">
        <w:rPr>
          <w:rFonts w:cs="Tahoma"/>
          <w:b/>
          <w:sz w:val="18"/>
          <w:szCs w:val="18"/>
        </w:rPr>
        <w:t xml:space="preserve"> »Pooblastilo za pridobitev podatkov iz </w:t>
      </w:r>
      <w:r>
        <w:rPr>
          <w:rFonts w:cs="Tahoma"/>
          <w:b/>
          <w:sz w:val="18"/>
          <w:szCs w:val="18"/>
        </w:rPr>
        <w:t>uradn</w:t>
      </w:r>
      <w:r w:rsidR="00CA73EB">
        <w:rPr>
          <w:rFonts w:cs="Tahoma"/>
          <w:b/>
          <w:sz w:val="18"/>
          <w:szCs w:val="18"/>
        </w:rPr>
        <w:t>ih</w:t>
      </w:r>
      <w:r w:rsidRPr="00254F74">
        <w:rPr>
          <w:rFonts w:cs="Tahoma"/>
          <w:b/>
          <w:sz w:val="18"/>
          <w:szCs w:val="18"/>
        </w:rPr>
        <w:t xml:space="preserve"> evidenc«</w:t>
      </w:r>
    </w:p>
    <w:p w14:paraId="20B0ADB7" w14:textId="77777777" w:rsidR="006C503C" w:rsidRPr="00254F74" w:rsidRDefault="006C503C" w:rsidP="006C503C">
      <w:pPr>
        <w:spacing w:line="240" w:lineRule="auto"/>
        <w:rPr>
          <w:b/>
        </w:rPr>
      </w:pPr>
    </w:p>
    <w:p w14:paraId="35050E3D" w14:textId="77777777" w:rsidR="006C503C" w:rsidRDefault="006C503C" w:rsidP="006C503C">
      <w:pPr>
        <w:spacing w:line="240" w:lineRule="auto"/>
      </w:pPr>
    </w:p>
    <w:p w14:paraId="1DFFFBF3" w14:textId="48E60081" w:rsidR="006C503C" w:rsidRDefault="006C503C" w:rsidP="006C503C">
      <w:pPr>
        <w:spacing w:line="240" w:lineRule="auto"/>
        <w:jc w:val="center"/>
        <w:rPr>
          <w:b/>
        </w:rPr>
      </w:pPr>
      <w:r w:rsidRPr="00254F74">
        <w:rPr>
          <w:b/>
        </w:rPr>
        <w:t xml:space="preserve">POOBLASTILO ZA PRIDOBITEV PODATKOV IZ </w:t>
      </w:r>
      <w:r>
        <w:rPr>
          <w:b/>
        </w:rPr>
        <w:t>URADN</w:t>
      </w:r>
      <w:r w:rsidR="00CA73EB">
        <w:rPr>
          <w:b/>
        </w:rPr>
        <w:t>IH</w:t>
      </w:r>
      <w:r w:rsidRPr="00254F74">
        <w:rPr>
          <w:b/>
        </w:rPr>
        <w:t xml:space="preserve"> EVIDENC</w:t>
      </w:r>
    </w:p>
    <w:p w14:paraId="00715F31" w14:textId="77777777" w:rsidR="006C503C" w:rsidRPr="00254F74" w:rsidRDefault="006C503C" w:rsidP="006C503C">
      <w:pPr>
        <w:spacing w:line="240" w:lineRule="auto"/>
        <w:jc w:val="center"/>
        <w:rPr>
          <w:b/>
        </w:rPr>
      </w:pPr>
      <w:r>
        <w:rPr>
          <w:b/>
        </w:rPr>
        <w:t>(za pravne osebe)</w:t>
      </w:r>
    </w:p>
    <w:p w14:paraId="185D79F9" w14:textId="77777777" w:rsidR="006C503C" w:rsidRPr="00254F74" w:rsidRDefault="006C503C" w:rsidP="006C503C">
      <w:pPr>
        <w:spacing w:line="240" w:lineRule="auto"/>
      </w:pPr>
    </w:p>
    <w:p w14:paraId="551D0E83" w14:textId="77777777" w:rsidR="006C503C" w:rsidRDefault="006C503C" w:rsidP="006C503C">
      <w:pPr>
        <w:spacing w:line="240" w:lineRule="auto"/>
      </w:pPr>
    </w:p>
    <w:p w14:paraId="56C2A0C0" w14:textId="77777777" w:rsidR="0009209D" w:rsidRDefault="0009209D" w:rsidP="006C503C">
      <w:pPr>
        <w:spacing w:line="240" w:lineRule="auto"/>
      </w:pPr>
    </w:p>
    <w:p w14:paraId="039DD027" w14:textId="77777777" w:rsidR="006C503C" w:rsidRPr="006C503C" w:rsidRDefault="006C503C" w:rsidP="006C503C">
      <w:pPr>
        <w:spacing w:line="240" w:lineRule="auto"/>
        <w:rPr>
          <w:sz w:val="18"/>
          <w:szCs w:val="18"/>
        </w:rPr>
      </w:pPr>
      <w:r w:rsidRPr="006C503C">
        <w:rPr>
          <w:b/>
        </w:rPr>
        <w:t>Gospodarski subjekt</w:t>
      </w:r>
      <w:r>
        <w:t xml:space="preserve"> </w:t>
      </w:r>
      <w:r w:rsidRPr="006C503C">
        <w:rPr>
          <w:i/>
          <w:sz w:val="18"/>
          <w:szCs w:val="18"/>
        </w:rPr>
        <w:t>(naziv, naslov, matična številka)</w:t>
      </w:r>
      <w:r>
        <w:rPr>
          <w:sz w:val="18"/>
          <w:szCs w:val="18"/>
        </w:rPr>
        <w:t>:</w:t>
      </w:r>
    </w:p>
    <w:p w14:paraId="584718F2" w14:textId="77777777" w:rsidR="006C503C" w:rsidRDefault="006C503C" w:rsidP="006C503C">
      <w:pPr>
        <w:spacing w:line="240" w:lineRule="auto"/>
      </w:pPr>
    </w:p>
    <w:p w14:paraId="3A94DF45" w14:textId="77777777" w:rsidR="006C503C" w:rsidRPr="00254F74" w:rsidRDefault="006C503C" w:rsidP="006C503C">
      <w:pPr>
        <w:spacing w:line="240" w:lineRule="auto"/>
      </w:pPr>
      <w:r>
        <w:t>___________________________</w:t>
      </w:r>
    </w:p>
    <w:p w14:paraId="7C462E5B" w14:textId="77777777" w:rsidR="006C503C" w:rsidRDefault="006C503C" w:rsidP="006C503C">
      <w:pPr>
        <w:spacing w:line="240" w:lineRule="auto"/>
      </w:pPr>
    </w:p>
    <w:p w14:paraId="2B6D6686" w14:textId="77777777" w:rsidR="006C503C" w:rsidRPr="00254F74" w:rsidRDefault="006C503C" w:rsidP="006C503C">
      <w:pPr>
        <w:spacing w:line="240" w:lineRule="auto"/>
      </w:pPr>
      <w:r>
        <w:t>___________________________</w:t>
      </w:r>
    </w:p>
    <w:p w14:paraId="1F02FA20" w14:textId="77777777" w:rsidR="006C503C" w:rsidRDefault="006C503C" w:rsidP="006C503C">
      <w:pPr>
        <w:spacing w:line="240" w:lineRule="auto"/>
      </w:pPr>
    </w:p>
    <w:p w14:paraId="50425020" w14:textId="77777777" w:rsidR="006C503C" w:rsidRPr="00254F74" w:rsidRDefault="006C503C" w:rsidP="006C503C">
      <w:pPr>
        <w:spacing w:line="240" w:lineRule="auto"/>
      </w:pPr>
      <w:r>
        <w:t>___________________________</w:t>
      </w:r>
    </w:p>
    <w:p w14:paraId="1B08C5CD" w14:textId="77777777" w:rsidR="006C503C" w:rsidRDefault="006C503C" w:rsidP="006C503C">
      <w:pPr>
        <w:spacing w:line="240" w:lineRule="auto"/>
      </w:pPr>
    </w:p>
    <w:p w14:paraId="3A990BB6" w14:textId="77777777" w:rsidR="006C503C" w:rsidRDefault="006C503C" w:rsidP="006C503C">
      <w:pPr>
        <w:spacing w:line="240" w:lineRule="auto"/>
      </w:pPr>
    </w:p>
    <w:p w14:paraId="1C630E79" w14:textId="51FB89D1" w:rsidR="006C503C" w:rsidRPr="00254F74" w:rsidRDefault="006C503C" w:rsidP="006C503C">
      <w:pPr>
        <w:spacing w:line="240" w:lineRule="auto"/>
      </w:pPr>
      <w:r>
        <w:t>p</w:t>
      </w:r>
      <w:r w:rsidRPr="00254F74">
        <w:t>ooblaščam</w:t>
      </w:r>
      <w:r>
        <w:t>o</w:t>
      </w:r>
      <w:r w:rsidRPr="00254F74">
        <w:t xml:space="preserve"> naročnika, Agencija za energijo, Strossmayerjeva 30, 2000 Maribor,</w:t>
      </w:r>
      <w:r>
        <w:t xml:space="preserve"> da pridobi dokazila oz. podatke iz enotnega informacijskega sistema (</w:t>
      </w:r>
      <w:proofErr w:type="spellStart"/>
      <w:r>
        <w:t>eDosje</w:t>
      </w:r>
      <w:proofErr w:type="spellEnd"/>
      <w:r>
        <w:t xml:space="preserve">) in Kazenske evidence, ter podatke iz drugih uradnih evidenc, ki so potrebni za preveritev izpolnjevanja pogojev po prvem odstavku 75. člena Zakona o javnem naročanju (Uradni list RS, št. 91/15, 14/18 ZJN-3), v postopku naročila male vrednosti za oddajo javnega naročila </w:t>
      </w:r>
      <w:r>
        <w:rPr>
          <w:rFonts w:cs="Tahoma"/>
        </w:rPr>
        <w:t>storit</w:t>
      </w:r>
      <w:r w:rsidR="00A94522">
        <w:rPr>
          <w:rFonts w:cs="Tahoma"/>
        </w:rPr>
        <w:t>ve</w:t>
      </w:r>
      <w:r>
        <w:rPr>
          <w:rFonts w:cs="Tahoma"/>
        </w:rPr>
        <w:t xml:space="preserve"> </w:t>
      </w:r>
      <w:r w:rsidR="00A94522">
        <w:rPr>
          <w:rFonts w:cs="Tahoma"/>
          <w:b/>
        </w:rPr>
        <w:t>Nabava, razvoj, uvajanje in vzdrževanje informacijske rešitve »Dokumentni  sistem«</w:t>
      </w:r>
      <w:r w:rsidR="00A94522" w:rsidRPr="00127D98">
        <w:rPr>
          <w:rFonts w:cs="Tahoma"/>
        </w:rPr>
        <w:t xml:space="preserve">, </w:t>
      </w:r>
      <w:r w:rsidRPr="00127D98">
        <w:rPr>
          <w:rFonts w:cs="Tahoma"/>
        </w:rPr>
        <w:t>z oznako 971-4/2019/521.</w:t>
      </w:r>
      <w:r w:rsidRPr="00A94522">
        <w:t xml:space="preserve"> </w:t>
      </w:r>
      <w:r>
        <w:t xml:space="preserve"> </w:t>
      </w:r>
      <w:r w:rsidRPr="00254F74">
        <w:t xml:space="preserve"> </w:t>
      </w:r>
    </w:p>
    <w:p w14:paraId="1F2F0B21" w14:textId="77777777" w:rsidR="006C503C" w:rsidRPr="00254F74" w:rsidRDefault="006C503C" w:rsidP="006C503C">
      <w:pPr>
        <w:spacing w:line="240" w:lineRule="auto"/>
      </w:pPr>
    </w:p>
    <w:p w14:paraId="6ACABC4A" w14:textId="77777777" w:rsidR="006C503C" w:rsidRPr="00254F74" w:rsidRDefault="006C503C" w:rsidP="006C503C">
      <w:pPr>
        <w:spacing w:line="240" w:lineRule="auto"/>
      </w:pPr>
    </w:p>
    <w:p w14:paraId="7EA651C6" w14:textId="77777777" w:rsidR="006C503C" w:rsidRPr="00254F74" w:rsidRDefault="006C503C" w:rsidP="006C503C">
      <w:pPr>
        <w:pStyle w:val="Navadensplet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4D9C128A" w14:textId="77777777" w:rsidR="006C503C" w:rsidRDefault="006C503C" w:rsidP="006C503C">
      <w:pPr>
        <w:spacing w:line="240" w:lineRule="auto"/>
        <w:rPr>
          <w:sz w:val="18"/>
          <w:szCs w:val="18"/>
        </w:rPr>
      </w:pPr>
    </w:p>
    <w:p w14:paraId="77800A7A" w14:textId="77777777" w:rsidR="0009209D" w:rsidRDefault="006C503C" w:rsidP="006C503C">
      <w:pPr>
        <w:spacing w:line="240" w:lineRule="auto"/>
      </w:pPr>
      <w:r>
        <w:t>Kraj in datum:</w:t>
      </w:r>
      <w:r>
        <w:tab/>
      </w:r>
      <w:r>
        <w:tab/>
      </w:r>
      <w:r>
        <w:tab/>
      </w:r>
      <w:r>
        <w:tab/>
        <w:t xml:space="preserve">                              Gospodarski subjekt</w:t>
      </w:r>
    </w:p>
    <w:p w14:paraId="061EDC11" w14:textId="77777777" w:rsidR="006C503C" w:rsidRPr="009763DB" w:rsidRDefault="0009209D" w:rsidP="0009209D">
      <w:pPr>
        <w:spacing w:line="240" w:lineRule="auto"/>
        <w:ind w:left="6372"/>
      </w:pPr>
      <w:r>
        <w:t>(zakoniti zastopnik)</w:t>
      </w:r>
      <w:r w:rsidR="006C503C">
        <w:t xml:space="preserve">: </w:t>
      </w:r>
    </w:p>
    <w:p w14:paraId="68ED2176" w14:textId="77777777" w:rsidR="006C503C" w:rsidRDefault="006C503C" w:rsidP="006C503C">
      <w:pPr>
        <w:spacing w:line="240" w:lineRule="auto"/>
        <w:rPr>
          <w:sz w:val="18"/>
          <w:szCs w:val="18"/>
        </w:rPr>
      </w:pPr>
    </w:p>
    <w:p w14:paraId="6C2988ED" w14:textId="77777777" w:rsidR="006C503C" w:rsidRDefault="006C503C" w:rsidP="006C503C">
      <w:pPr>
        <w:spacing w:line="240" w:lineRule="auto"/>
        <w:rPr>
          <w:sz w:val="18"/>
          <w:szCs w:val="18"/>
        </w:rPr>
      </w:pPr>
    </w:p>
    <w:p w14:paraId="1076DCDE" w14:textId="77777777" w:rsidR="006C503C" w:rsidRDefault="006C503C" w:rsidP="006C503C">
      <w:pPr>
        <w:spacing w:line="240" w:lineRule="auto"/>
        <w:rPr>
          <w:sz w:val="18"/>
          <w:szCs w:val="18"/>
        </w:rPr>
      </w:pPr>
    </w:p>
    <w:p w14:paraId="3B03F25C" w14:textId="77777777" w:rsidR="006C503C" w:rsidRDefault="006C503C" w:rsidP="006C503C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>___________________</w:t>
      </w:r>
      <w:r>
        <w:rPr>
          <w:sz w:val="18"/>
          <w:szCs w:val="18"/>
        </w:rPr>
        <w:tab/>
        <w:t xml:space="preserve">                   Žig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_______________________</w:t>
      </w:r>
    </w:p>
    <w:p w14:paraId="217598BA" w14:textId="77777777" w:rsidR="006C503C" w:rsidRDefault="006C503C" w:rsidP="006C503C">
      <w:pPr>
        <w:spacing w:line="240" w:lineRule="auto"/>
        <w:rPr>
          <w:sz w:val="18"/>
          <w:szCs w:val="18"/>
          <w:lang w:val="pl-PL"/>
        </w:rPr>
      </w:pPr>
    </w:p>
    <w:p w14:paraId="3770E13A" w14:textId="77777777" w:rsidR="006C503C" w:rsidRDefault="006C503C" w:rsidP="006C503C"/>
    <w:p w14:paraId="007D36C1" w14:textId="77777777" w:rsidR="00E55E60" w:rsidRPr="006C503C" w:rsidRDefault="00E55E60" w:rsidP="006C503C"/>
    <w:sectPr w:rsidR="00E55E60" w:rsidRPr="006C50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71568" w14:textId="77777777" w:rsidR="00DB6526" w:rsidRDefault="00DB6526" w:rsidP="00DB6526">
      <w:pPr>
        <w:spacing w:after="0" w:line="240" w:lineRule="auto"/>
      </w:pPr>
      <w:r>
        <w:separator/>
      </w:r>
    </w:p>
  </w:endnote>
  <w:endnote w:type="continuationSeparator" w:id="0">
    <w:p w14:paraId="571DD7EC" w14:textId="77777777" w:rsidR="00DB6526" w:rsidRDefault="00DB6526" w:rsidP="00DB6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B223A" w14:textId="77777777" w:rsidR="00DB6526" w:rsidRDefault="00DB65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B8E61" w14:textId="13D113F4" w:rsidR="00DB6526" w:rsidRPr="00DB6526" w:rsidRDefault="00DB6526" w:rsidP="00DB6526"/>
  <w:tbl>
    <w:tblPr>
      <w:tblStyle w:val="Tabelamre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B6526" w14:paraId="08776B3E" w14:textId="77777777" w:rsidTr="00DB6526">
      <w:tc>
        <w:tcPr>
          <w:tcW w:w="9062" w:type="dxa"/>
          <w:hideMark/>
        </w:tcPr>
        <w:p w14:paraId="27F1F602" w14:textId="282B15CA" w:rsidR="00DB6526" w:rsidRDefault="00DB6526" w:rsidP="00DB6526">
          <w:pPr>
            <w:pStyle w:val="Noga"/>
            <w:jc w:val="center"/>
            <w:rPr>
              <w:b/>
              <w:sz w:val="20"/>
            </w:rPr>
          </w:pPr>
        </w:p>
      </w:tc>
    </w:tr>
    <w:tr w:rsidR="00DB6526" w14:paraId="5CC1E0AD" w14:textId="77777777" w:rsidTr="00DB6526">
      <w:trPr>
        <w:trHeight w:val="113"/>
      </w:trPr>
      <w:tc>
        <w:tcPr>
          <w:tcW w:w="9062" w:type="dxa"/>
          <w:vAlign w:val="center"/>
          <w:hideMark/>
        </w:tcPr>
        <w:p w14:paraId="6859EC0F" w14:textId="77777777" w:rsidR="00DB6526" w:rsidRDefault="00DB6526" w:rsidP="00DB6526">
          <w:pPr>
            <w:pStyle w:val="Noga"/>
            <w:jc w:val="left"/>
            <w:rPr>
              <w:b/>
              <w:sz w:val="20"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1BED3403" w14:textId="191BE98D" w:rsidR="00DB6526" w:rsidRPr="00DB6526" w:rsidRDefault="00DB6526" w:rsidP="00DB652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3AAF" w14:textId="77777777" w:rsidR="00DB6526" w:rsidRDefault="00DB65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5259E" w14:textId="77777777" w:rsidR="00DB6526" w:rsidRDefault="00DB6526" w:rsidP="00DB6526">
      <w:pPr>
        <w:spacing w:after="0" w:line="240" w:lineRule="auto"/>
      </w:pPr>
      <w:r>
        <w:separator/>
      </w:r>
    </w:p>
  </w:footnote>
  <w:footnote w:type="continuationSeparator" w:id="0">
    <w:p w14:paraId="66F77FFA" w14:textId="77777777" w:rsidR="00DB6526" w:rsidRDefault="00DB6526" w:rsidP="00DB6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8AA50" w14:textId="77777777" w:rsidR="00DB6526" w:rsidRDefault="00DB65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E2532" w14:textId="77777777" w:rsidR="00DB6526" w:rsidRDefault="00DB652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E03EE" w14:textId="77777777" w:rsidR="00DB6526" w:rsidRDefault="00DB65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ADC"/>
    <w:rsid w:val="0009209D"/>
    <w:rsid w:val="00127D98"/>
    <w:rsid w:val="001E412E"/>
    <w:rsid w:val="00227ADC"/>
    <w:rsid w:val="004D0C46"/>
    <w:rsid w:val="006C503C"/>
    <w:rsid w:val="008F0280"/>
    <w:rsid w:val="00A94522"/>
    <w:rsid w:val="00CA73EB"/>
    <w:rsid w:val="00D45AE2"/>
    <w:rsid w:val="00DB6526"/>
    <w:rsid w:val="00E5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F1D8"/>
  <w15:chartTrackingRefBased/>
  <w15:docId w15:val="{609FBEEB-FC83-4563-B8E7-8F716BA3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27ADC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 w:line="240" w:lineRule="auto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 w:line="240" w:lineRule="auto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 w:line="240" w:lineRule="auto"/>
      <w:outlineLvl w:val="2"/>
    </w:pPr>
    <w:rPr>
      <w:b/>
      <w:color w:val="000080"/>
      <w:sz w:val="22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 w:line="240" w:lineRule="auto"/>
      <w:outlineLvl w:val="3"/>
    </w:pPr>
    <w:rPr>
      <w:i/>
      <w:color w:val="000080"/>
      <w:sz w:val="22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spacing w:after="0" w:line="240" w:lineRule="auto"/>
      <w:outlineLvl w:val="5"/>
    </w:pPr>
    <w:rPr>
      <w:b/>
      <w:sz w:val="22"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 w:line="240" w:lineRule="auto"/>
      <w:outlineLvl w:val="6"/>
    </w:pPr>
    <w:rPr>
      <w:sz w:val="22"/>
    </w:r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 w:line="240" w:lineRule="auto"/>
      <w:outlineLvl w:val="7"/>
    </w:pPr>
    <w:rPr>
      <w:i/>
      <w:sz w:val="22"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 w:line="240" w:lineRule="auto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spacing w:after="0" w:line="240" w:lineRule="auto"/>
      <w:ind w:left="400" w:hanging="400"/>
    </w:pPr>
    <w:rPr>
      <w:sz w:val="22"/>
    </w:rPr>
  </w:style>
  <w:style w:type="paragraph" w:styleId="Kazalovsebine1">
    <w:name w:val="toc 1"/>
    <w:basedOn w:val="Navaden"/>
    <w:next w:val="Navaden"/>
    <w:autoRedefine/>
    <w:semiHidden/>
    <w:rsid w:val="001E412E"/>
    <w:pPr>
      <w:spacing w:after="0" w:line="240" w:lineRule="auto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3">
    <w:name w:val="toc 3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4">
    <w:name w:val="toc 4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5">
    <w:name w:val="toc 5"/>
    <w:basedOn w:val="Navaden"/>
    <w:next w:val="Navaden"/>
    <w:autoRedefine/>
    <w:semiHidden/>
    <w:rsid w:val="001E412E"/>
    <w:pPr>
      <w:spacing w:after="0" w:line="240" w:lineRule="auto"/>
      <w:ind w:left="800"/>
    </w:pPr>
    <w:rPr>
      <w:sz w:val="22"/>
    </w:rPr>
  </w:style>
  <w:style w:type="paragraph" w:styleId="Kazalovsebine6">
    <w:name w:val="toc 6"/>
    <w:basedOn w:val="Navaden"/>
    <w:next w:val="Navaden"/>
    <w:autoRedefine/>
    <w:semiHidden/>
    <w:rsid w:val="001E412E"/>
    <w:pPr>
      <w:spacing w:after="0" w:line="240" w:lineRule="auto"/>
      <w:ind w:left="1000"/>
    </w:pPr>
    <w:rPr>
      <w:sz w:val="22"/>
    </w:rPr>
  </w:style>
  <w:style w:type="paragraph" w:styleId="Kazalovsebine7">
    <w:name w:val="toc 7"/>
    <w:basedOn w:val="Navaden"/>
    <w:next w:val="Navaden"/>
    <w:autoRedefine/>
    <w:semiHidden/>
    <w:rsid w:val="001E412E"/>
    <w:pPr>
      <w:spacing w:after="0" w:line="240" w:lineRule="auto"/>
      <w:ind w:left="1200"/>
    </w:pPr>
    <w:rPr>
      <w:sz w:val="22"/>
    </w:rPr>
  </w:style>
  <w:style w:type="paragraph" w:styleId="Kazalovsebine8">
    <w:name w:val="toc 8"/>
    <w:basedOn w:val="Navaden"/>
    <w:next w:val="Navaden"/>
    <w:autoRedefine/>
    <w:semiHidden/>
    <w:rsid w:val="001E412E"/>
    <w:pPr>
      <w:spacing w:after="0" w:line="240" w:lineRule="auto"/>
      <w:ind w:left="1400"/>
    </w:pPr>
    <w:rPr>
      <w:sz w:val="22"/>
    </w:rPr>
  </w:style>
  <w:style w:type="paragraph" w:styleId="Kazalovsebine9">
    <w:name w:val="toc 9"/>
    <w:basedOn w:val="Navaden"/>
    <w:next w:val="Navaden"/>
    <w:autoRedefine/>
    <w:semiHidden/>
    <w:rsid w:val="001E412E"/>
    <w:pPr>
      <w:spacing w:after="0" w:line="240" w:lineRule="auto"/>
      <w:ind w:left="1600"/>
    </w:pPr>
    <w:rPr>
      <w:sz w:val="22"/>
    </w:rPr>
  </w:style>
  <w:style w:type="paragraph" w:styleId="Napis">
    <w:name w:val="caption"/>
    <w:basedOn w:val="Navaden"/>
    <w:next w:val="Navaden"/>
    <w:qFormat/>
    <w:rsid w:val="001E412E"/>
    <w:pPr>
      <w:spacing w:before="60" w:after="60" w:line="240" w:lineRule="auto"/>
      <w:jc w:val="center"/>
    </w:pPr>
    <w:rPr>
      <w:i/>
      <w:sz w:val="22"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i/>
      <w:sz w:val="22"/>
    </w:rPr>
  </w:style>
  <w:style w:type="character" w:customStyle="1" w:styleId="NogaZnak">
    <w:name w:val="Noga Znak"/>
    <w:basedOn w:val="Privzetapisavaodstavka"/>
    <w:link w:val="Noga"/>
    <w:semiHidden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  <w:spacing w:line="240" w:lineRule="auto"/>
    </w:pPr>
    <w:rPr>
      <w:sz w:val="22"/>
    </w:r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  <w:spacing w:after="0" w:line="240" w:lineRule="auto"/>
    </w:pPr>
    <w:rPr>
      <w:sz w:val="22"/>
    </w:r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 w:line="240" w:lineRule="auto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Navadensplet">
    <w:name w:val="Normal (Web)"/>
    <w:basedOn w:val="Navaden"/>
    <w:semiHidden/>
    <w:unhideWhenUsed/>
    <w:rsid w:val="00227ADC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paragraph" w:styleId="Brezrazmikov">
    <w:name w:val="No Spacing"/>
    <w:uiPriority w:val="1"/>
    <w:qFormat/>
    <w:rsid w:val="00227ADC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4D0C46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A7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A73EB"/>
    <w:rPr>
      <w:rFonts w:ascii="Segoe UI" w:hAnsi="Segoe UI" w:cs="Segoe UI"/>
      <w:color w:val="000000"/>
      <w:sz w:val="18"/>
      <w:szCs w:val="18"/>
      <w:lang w:eastAsia="sl-SI"/>
    </w:rPr>
  </w:style>
  <w:style w:type="table" w:styleId="Tabelamrea">
    <w:name w:val="Table Grid"/>
    <w:basedOn w:val="Navadnatabela"/>
    <w:rsid w:val="00DB6526"/>
    <w:pPr>
      <w:spacing w:after="0" w:line="240" w:lineRule="auto"/>
    </w:pPr>
    <w:rPr>
      <w:rFonts w:ascii="Verdana" w:hAnsi="Verdana" w:cs="Times New Roman"/>
      <w:sz w:val="18"/>
      <w:szCs w:val="20"/>
      <w:lang w:eastAsia="sl-SI"/>
    </w:rPr>
    <w:tblPr>
      <w:tblInd w:w="0" w:type="nil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dotted" w:sz="4" w:space="0" w:color="auto"/>
        <w:insideV w:val="dotted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B87871905CCF45A00856B12D7917B3" ma:contentTypeVersion="" ma:contentTypeDescription="Ustvari nov dokument." ma:contentTypeScope="" ma:versionID="94752051ae1117eaec72012c3b38b480">
  <xsd:schema xmlns:xsd="http://www.w3.org/2001/XMLSchema" xmlns:xs="http://www.w3.org/2001/XMLSchema" xmlns:p="http://schemas.microsoft.com/office/2006/metadata/properties" xmlns:ns2="d70c166f-016e-445e-8fdc-6b0a85b29547" targetNamespace="http://schemas.microsoft.com/office/2006/metadata/properties" ma:root="true" ma:fieldsID="1bf9bf892bc207da80b776be53fd8943" ns2:_="">
    <xsd:import namespace="d70c166f-016e-445e-8fdc-6b0a85b2954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c166f-016e-445e-8fdc-6b0a85b295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83B546-E0C0-48C5-8976-8D384567F701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d70c166f-016e-445e-8fdc-6b0a85b29547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9E76119-6AC2-4655-A407-61A8A320D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c166f-016e-445e-8fdc-6b0a85b29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F5E150-2FCE-4811-89AC-ABAA7E1B15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Nina Klemenc</cp:lastModifiedBy>
  <cp:revision>9</cp:revision>
  <dcterms:created xsi:type="dcterms:W3CDTF">2019-05-23T08:00:00Z</dcterms:created>
  <dcterms:modified xsi:type="dcterms:W3CDTF">2019-07-04T17:05:00Z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0x010100BEB87871905CCF45A00856B12D7917B3</vt:lpwstr>
  </property>
</Properties>
</file>