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D664D" w14:textId="616036B8" w:rsidR="009D0991" w:rsidRDefault="007B3903" w:rsidP="00AB53BF">
      <w:pPr>
        <w:pStyle w:val="Brezrazmikov"/>
        <w:jc w:val="right"/>
        <w:rPr>
          <w:b/>
        </w:rPr>
      </w:pPr>
      <w:bookmarkStart w:id="0" w:name="_GoBack"/>
      <w:bookmarkEnd w:id="0"/>
      <w:r w:rsidRPr="007B3903">
        <w:rPr>
          <w:b/>
        </w:rPr>
        <w:t>O</w:t>
      </w:r>
      <w:r w:rsidR="00AB53BF" w:rsidRPr="007B3903">
        <w:rPr>
          <w:b/>
        </w:rPr>
        <w:t>brazec</w:t>
      </w:r>
      <w:r>
        <w:rPr>
          <w:b/>
        </w:rPr>
        <w:t xml:space="preserve"> </w:t>
      </w:r>
      <w:r w:rsidRPr="007B3903">
        <w:rPr>
          <w:b/>
        </w:rPr>
        <w:t>8</w:t>
      </w:r>
    </w:p>
    <w:p w14:paraId="16E21F33" w14:textId="748AC611" w:rsidR="00AB53BF" w:rsidRPr="007B3903" w:rsidRDefault="00AB53BF" w:rsidP="00AB53BF">
      <w:pPr>
        <w:pStyle w:val="Brezrazmikov"/>
        <w:jc w:val="right"/>
        <w:rPr>
          <w:b/>
        </w:rPr>
      </w:pPr>
      <w:r w:rsidRPr="007B3903">
        <w:rPr>
          <w:b/>
        </w:rPr>
        <w:t>»Predračun«</w:t>
      </w:r>
    </w:p>
    <w:p w14:paraId="0138D82B" w14:textId="0A97EE73" w:rsidR="00AB53BF" w:rsidRPr="00F8094D" w:rsidRDefault="00AB53BF" w:rsidP="00AB53B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 xml:space="preserve">Naziv ponudnika: </w:t>
      </w:r>
    </w:p>
    <w:p w14:paraId="7CC98F28" w14:textId="77777777" w:rsidR="00AB53BF" w:rsidRPr="00F8094D" w:rsidRDefault="00AB53BF" w:rsidP="00AB53B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5B85F1CF" w14:textId="77777777" w:rsidR="00AB53BF" w:rsidRPr="00F8094D" w:rsidRDefault="00AB53BF" w:rsidP="00AB53B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Naslov ponudnika:</w:t>
      </w:r>
    </w:p>
    <w:p w14:paraId="3C9A7661" w14:textId="13763804" w:rsidR="00AB53BF" w:rsidRDefault="00AB53BF" w:rsidP="00AB53B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2C41D7A3" w14:textId="3F10C2B9" w:rsidR="00AB53BF" w:rsidRDefault="00AB53BF" w:rsidP="00F17996">
      <w:pPr>
        <w:pStyle w:val="Naslov4"/>
        <w:numPr>
          <w:ilvl w:val="0"/>
          <w:numId w:val="0"/>
        </w:numPr>
        <w:spacing w:line="240" w:lineRule="auto"/>
        <w:jc w:val="center"/>
        <w:rPr>
          <w:rFonts w:cs="Arial"/>
          <w:b/>
          <w:i w:val="0"/>
          <w:color w:val="auto"/>
        </w:rPr>
      </w:pPr>
      <w:r w:rsidRPr="00F8094D">
        <w:rPr>
          <w:rFonts w:cs="Arial"/>
          <w:b/>
          <w:i w:val="0"/>
          <w:color w:val="auto"/>
        </w:rPr>
        <w:t>PREDRAČUN</w:t>
      </w:r>
      <w:r w:rsidR="007B61E1">
        <w:rPr>
          <w:rStyle w:val="Sprotnaopomba-sklic"/>
          <w:rFonts w:cs="Arial"/>
          <w:b/>
          <w:i w:val="0"/>
          <w:color w:val="auto"/>
        </w:rPr>
        <w:footnoteReference w:id="1"/>
      </w:r>
    </w:p>
    <w:p w14:paraId="143B0515" w14:textId="77777777" w:rsidR="00154BD7" w:rsidRDefault="00154BD7" w:rsidP="003974FC">
      <w:pPr>
        <w:pStyle w:val="Telobesedila2"/>
        <w:tabs>
          <w:tab w:val="left" w:pos="426"/>
          <w:tab w:val="left" w:pos="2977"/>
        </w:tabs>
        <w:spacing w:after="0" w:line="240" w:lineRule="auto"/>
      </w:pPr>
    </w:p>
    <w:p w14:paraId="54E95E68" w14:textId="09C63710" w:rsidR="003974FC" w:rsidRDefault="009D0991" w:rsidP="003974FC">
      <w:pPr>
        <w:pStyle w:val="Telobesedila2"/>
        <w:tabs>
          <w:tab w:val="left" w:pos="426"/>
          <w:tab w:val="left" w:pos="2977"/>
        </w:tabs>
        <w:spacing w:after="0" w:line="240" w:lineRule="auto"/>
      </w:pPr>
      <w:r w:rsidRPr="00695658">
        <w:t xml:space="preserve">Predmet javnega naročila: </w:t>
      </w:r>
      <w:r w:rsidR="003974FC">
        <w:t>storitev</w:t>
      </w:r>
      <w:r w:rsidR="003974FC">
        <w:rPr>
          <w:lang w:eastAsia="en-US"/>
        </w:rPr>
        <w:t xml:space="preserve"> </w:t>
      </w:r>
      <w:r w:rsidR="003974FC">
        <w:rPr>
          <w:b/>
          <w:lang w:eastAsia="en-US"/>
        </w:rPr>
        <w:t>»Vzdrževanje programske opreme«</w:t>
      </w:r>
      <w:r w:rsidR="003974FC">
        <w:rPr>
          <w:lang w:eastAsia="en-US"/>
        </w:rPr>
        <w:t xml:space="preserve">, </w:t>
      </w:r>
      <w:r w:rsidR="003974FC">
        <w:rPr>
          <w:rFonts w:cs="Tahoma"/>
          <w:lang w:eastAsia="en-US"/>
        </w:rPr>
        <w:t>z oznako 971-</w:t>
      </w:r>
      <w:r w:rsidR="00154BD7">
        <w:rPr>
          <w:rFonts w:cs="Tahoma"/>
          <w:lang w:eastAsia="en-US"/>
        </w:rPr>
        <w:t>3</w:t>
      </w:r>
      <w:r w:rsidR="003974FC">
        <w:rPr>
          <w:rFonts w:cs="Tahoma"/>
          <w:lang w:eastAsia="en-US"/>
        </w:rPr>
        <w:t>/202</w:t>
      </w:r>
      <w:r w:rsidR="00154BD7">
        <w:rPr>
          <w:rFonts w:cs="Tahoma"/>
          <w:lang w:eastAsia="en-US"/>
        </w:rPr>
        <w:t>1.</w:t>
      </w:r>
    </w:p>
    <w:p w14:paraId="29B116D8" w14:textId="77777777" w:rsidR="00154BD7" w:rsidRDefault="00154BD7" w:rsidP="009E1574">
      <w:pPr>
        <w:spacing w:line="240" w:lineRule="auto"/>
        <w:rPr>
          <w:b/>
        </w:rPr>
      </w:pPr>
    </w:p>
    <w:p w14:paraId="76ACD050" w14:textId="720E4D1C" w:rsidR="009E1574" w:rsidRDefault="003974FC" w:rsidP="009E1574">
      <w:pPr>
        <w:spacing w:line="240" w:lineRule="auto"/>
        <w:rPr>
          <w:b/>
        </w:rPr>
      </w:pPr>
      <w:r w:rsidRPr="009E1574">
        <w:rPr>
          <w:b/>
        </w:rPr>
        <w:t>Ponudbena cena</w:t>
      </w:r>
      <w:r w:rsidR="009E1574" w:rsidRPr="009E1574">
        <w:rPr>
          <w:b/>
        </w:rPr>
        <w:t xml:space="preserve"> za </w:t>
      </w:r>
      <w:r w:rsidR="009E1574" w:rsidRPr="000F1AAC">
        <w:rPr>
          <w:b/>
          <w:u w:val="single"/>
        </w:rPr>
        <w:t>sklop 1</w:t>
      </w:r>
      <w:r w:rsidR="009E1574">
        <w:rPr>
          <w:b/>
        </w:rPr>
        <w:t>:</w:t>
      </w:r>
    </w:p>
    <w:p w14:paraId="23AC6643" w14:textId="3F3964FB" w:rsidR="00E65A90" w:rsidRDefault="00A10975" w:rsidP="00E65A90">
      <w:pPr>
        <w:pStyle w:val="Telobesedila"/>
        <w:spacing w:line="240" w:lineRule="auto"/>
        <w:rPr>
          <w:rFonts w:ascii="Verdana" w:hAnsi="Verdana" w:cs="Arial"/>
          <w:i/>
          <w:sz w:val="18"/>
          <w:szCs w:val="18"/>
        </w:rPr>
      </w:pPr>
      <w:r>
        <w:rPr>
          <w:rFonts w:ascii="Verdana" w:hAnsi="Verdana" w:cs="Arial"/>
          <w:i/>
          <w:sz w:val="18"/>
          <w:szCs w:val="18"/>
        </w:rPr>
        <w:t xml:space="preserve"> </w:t>
      </w:r>
      <w:r w:rsidR="00E65A90">
        <w:rPr>
          <w:rFonts w:ascii="Verdana" w:hAnsi="Verdana" w:cs="Arial"/>
          <w:i/>
          <w:sz w:val="18"/>
          <w:szCs w:val="18"/>
        </w:rPr>
        <w:t>(Izpolniti tabelo</w:t>
      </w:r>
      <w:r w:rsidR="004A75A4">
        <w:rPr>
          <w:rFonts w:ascii="Verdana" w:hAnsi="Verdana" w:cs="Arial"/>
          <w:i/>
          <w:sz w:val="18"/>
          <w:szCs w:val="18"/>
        </w:rPr>
        <w:t xml:space="preserve"> 1</w:t>
      </w:r>
      <w:r w:rsidR="00E65A90">
        <w:rPr>
          <w:rFonts w:ascii="Verdana" w:hAnsi="Verdana" w:cs="Arial"/>
          <w:i/>
          <w:sz w:val="18"/>
          <w:szCs w:val="18"/>
        </w:rPr>
        <w:t>)</w:t>
      </w:r>
    </w:p>
    <w:tbl>
      <w:tblPr>
        <w:tblW w:w="8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0"/>
        <w:gridCol w:w="2684"/>
        <w:gridCol w:w="791"/>
        <w:gridCol w:w="863"/>
        <w:gridCol w:w="991"/>
        <w:gridCol w:w="991"/>
        <w:gridCol w:w="992"/>
        <w:gridCol w:w="1118"/>
      </w:tblGrid>
      <w:tr w:rsidR="00E65A90" w14:paraId="7EAF3F50" w14:textId="77777777" w:rsidTr="00E65A90">
        <w:trPr>
          <w:cantSplit/>
          <w:trHeight w:val="1134"/>
        </w:trPr>
        <w:tc>
          <w:tcPr>
            <w:tcW w:w="480" w:type="dxa"/>
            <w:tcBorders>
              <w:top w:val="single" w:sz="4" w:space="0" w:color="auto"/>
              <w:left w:val="single" w:sz="4" w:space="0" w:color="auto"/>
              <w:bottom w:val="single" w:sz="4" w:space="0" w:color="auto"/>
              <w:right w:val="single" w:sz="4" w:space="0" w:color="auto"/>
            </w:tcBorders>
            <w:textDirection w:val="btLr"/>
            <w:vAlign w:val="center"/>
            <w:hideMark/>
          </w:tcPr>
          <w:p w14:paraId="27DBE85D" w14:textId="77777777" w:rsidR="00E65A90" w:rsidRDefault="00E65A90">
            <w:pPr>
              <w:spacing w:line="240" w:lineRule="auto"/>
              <w:ind w:left="113" w:right="-70"/>
              <w:jc w:val="center"/>
              <w:rPr>
                <w:rFonts w:cs="Arial"/>
                <w:b/>
                <w:sz w:val="16"/>
                <w:szCs w:val="16"/>
                <w:lang w:eastAsia="en-US"/>
              </w:rPr>
            </w:pPr>
            <w:r>
              <w:rPr>
                <w:rFonts w:cs="Arial"/>
                <w:b/>
                <w:sz w:val="16"/>
                <w:szCs w:val="16"/>
                <w:lang w:eastAsia="en-US"/>
              </w:rPr>
              <w:t>Postavke</w:t>
            </w:r>
          </w:p>
        </w:tc>
        <w:tc>
          <w:tcPr>
            <w:tcW w:w="2684" w:type="dxa"/>
            <w:tcBorders>
              <w:top w:val="single" w:sz="4" w:space="0" w:color="auto"/>
              <w:left w:val="single" w:sz="4" w:space="0" w:color="auto"/>
              <w:bottom w:val="single" w:sz="4" w:space="0" w:color="auto"/>
              <w:right w:val="single" w:sz="4" w:space="0" w:color="auto"/>
            </w:tcBorders>
          </w:tcPr>
          <w:p w14:paraId="3A6E1153" w14:textId="77777777" w:rsidR="00E65A90" w:rsidRDefault="00E65A90">
            <w:pPr>
              <w:spacing w:line="240" w:lineRule="auto"/>
              <w:ind w:right="-70"/>
              <w:jc w:val="center"/>
              <w:rPr>
                <w:rFonts w:cs="Arial"/>
                <w:b/>
                <w:sz w:val="16"/>
                <w:szCs w:val="16"/>
                <w:lang w:eastAsia="en-US"/>
              </w:rPr>
            </w:pPr>
          </w:p>
          <w:p w14:paraId="2B9B7951" w14:textId="77777777" w:rsidR="00E65A90" w:rsidRDefault="00E65A90">
            <w:pPr>
              <w:spacing w:line="240" w:lineRule="auto"/>
              <w:ind w:right="-70"/>
              <w:jc w:val="center"/>
              <w:rPr>
                <w:rFonts w:cs="Arial"/>
                <w:b/>
                <w:sz w:val="16"/>
                <w:szCs w:val="16"/>
                <w:lang w:eastAsia="en-US"/>
              </w:rPr>
            </w:pPr>
            <w:r>
              <w:rPr>
                <w:rFonts w:cs="Arial"/>
                <w:b/>
                <w:sz w:val="16"/>
                <w:szCs w:val="16"/>
                <w:lang w:eastAsia="en-US"/>
              </w:rPr>
              <w:t>Storitev</w:t>
            </w:r>
          </w:p>
        </w:tc>
        <w:tc>
          <w:tcPr>
            <w:tcW w:w="791" w:type="dxa"/>
            <w:tcBorders>
              <w:top w:val="single" w:sz="4" w:space="0" w:color="auto"/>
              <w:left w:val="single" w:sz="4" w:space="0" w:color="auto"/>
              <w:bottom w:val="single" w:sz="4" w:space="0" w:color="auto"/>
              <w:right w:val="single" w:sz="4" w:space="0" w:color="auto"/>
            </w:tcBorders>
          </w:tcPr>
          <w:p w14:paraId="0689DBF1" w14:textId="77777777" w:rsidR="00E65A90" w:rsidRDefault="00E65A90">
            <w:pPr>
              <w:spacing w:line="240" w:lineRule="auto"/>
              <w:ind w:right="-70"/>
              <w:rPr>
                <w:rFonts w:cs="Arial"/>
                <w:b/>
                <w:sz w:val="16"/>
                <w:szCs w:val="16"/>
                <w:lang w:eastAsia="en-US"/>
              </w:rPr>
            </w:pPr>
          </w:p>
          <w:p w14:paraId="71C752E9" w14:textId="77777777" w:rsidR="00E65A90" w:rsidRDefault="00E65A90">
            <w:pPr>
              <w:spacing w:line="240" w:lineRule="auto"/>
              <w:ind w:right="-70"/>
              <w:rPr>
                <w:rFonts w:cs="Arial"/>
                <w:b/>
                <w:sz w:val="16"/>
                <w:szCs w:val="16"/>
                <w:lang w:eastAsia="en-US"/>
              </w:rPr>
            </w:pPr>
            <w:r>
              <w:rPr>
                <w:rFonts w:cs="Arial"/>
                <w:b/>
                <w:sz w:val="16"/>
                <w:szCs w:val="16"/>
                <w:lang w:eastAsia="en-US"/>
              </w:rPr>
              <w:t>Količina</w:t>
            </w:r>
          </w:p>
        </w:tc>
        <w:tc>
          <w:tcPr>
            <w:tcW w:w="863" w:type="dxa"/>
            <w:tcBorders>
              <w:top w:val="single" w:sz="4" w:space="0" w:color="auto"/>
              <w:left w:val="single" w:sz="4" w:space="0" w:color="auto"/>
              <w:bottom w:val="single" w:sz="4" w:space="0" w:color="auto"/>
              <w:right w:val="single" w:sz="4" w:space="0" w:color="auto"/>
            </w:tcBorders>
          </w:tcPr>
          <w:p w14:paraId="06C4B4DA" w14:textId="77777777" w:rsidR="00E65A90" w:rsidRDefault="00E65A90">
            <w:pPr>
              <w:spacing w:line="240" w:lineRule="auto"/>
              <w:ind w:right="-70"/>
              <w:rPr>
                <w:rFonts w:cs="Arial"/>
                <w:b/>
                <w:sz w:val="16"/>
                <w:szCs w:val="16"/>
                <w:lang w:eastAsia="en-US"/>
              </w:rPr>
            </w:pPr>
          </w:p>
          <w:p w14:paraId="435ABA94" w14:textId="77777777" w:rsidR="00E65A90" w:rsidRDefault="00E65A90">
            <w:pPr>
              <w:spacing w:line="240" w:lineRule="auto"/>
              <w:ind w:right="-70"/>
              <w:jc w:val="center"/>
              <w:rPr>
                <w:rFonts w:cs="Arial"/>
                <w:b/>
                <w:sz w:val="16"/>
                <w:szCs w:val="16"/>
                <w:lang w:eastAsia="en-US"/>
              </w:rPr>
            </w:pPr>
            <w:r>
              <w:rPr>
                <w:rFonts w:cs="Arial"/>
                <w:b/>
                <w:sz w:val="16"/>
                <w:szCs w:val="16"/>
                <w:lang w:eastAsia="en-US"/>
              </w:rPr>
              <w:t>Enota</w:t>
            </w:r>
          </w:p>
        </w:tc>
        <w:tc>
          <w:tcPr>
            <w:tcW w:w="991" w:type="dxa"/>
            <w:tcBorders>
              <w:top w:val="single" w:sz="4" w:space="0" w:color="auto"/>
              <w:left w:val="single" w:sz="4" w:space="0" w:color="auto"/>
              <w:bottom w:val="single" w:sz="4" w:space="0" w:color="auto"/>
              <w:right w:val="single" w:sz="4" w:space="0" w:color="auto"/>
            </w:tcBorders>
          </w:tcPr>
          <w:p w14:paraId="0AB4A021" w14:textId="77777777" w:rsidR="00E65A90" w:rsidRDefault="00E65A90">
            <w:pPr>
              <w:spacing w:line="240" w:lineRule="auto"/>
              <w:ind w:right="-70"/>
              <w:jc w:val="center"/>
              <w:rPr>
                <w:rFonts w:cs="Arial"/>
                <w:b/>
                <w:sz w:val="16"/>
                <w:szCs w:val="16"/>
                <w:lang w:eastAsia="en-US"/>
              </w:rPr>
            </w:pPr>
            <w:r>
              <w:rPr>
                <w:rFonts w:cs="Arial"/>
                <w:b/>
                <w:sz w:val="16"/>
                <w:szCs w:val="16"/>
                <w:lang w:eastAsia="en-US"/>
              </w:rPr>
              <w:t xml:space="preserve">Cena na enoto v EUR </w:t>
            </w:r>
          </w:p>
          <w:p w14:paraId="4E6FB5BB" w14:textId="77777777" w:rsidR="00E65A90" w:rsidRDefault="00E65A90">
            <w:pPr>
              <w:spacing w:line="240" w:lineRule="auto"/>
              <w:ind w:right="-70"/>
              <w:jc w:val="center"/>
              <w:rPr>
                <w:rFonts w:cs="Arial"/>
                <w:b/>
                <w:sz w:val="16"/>
                <w:szCs w:val="16"/>
                <w:lang w:eastAsia="en-US"/>
              </w:rPr>
            </w:pPr>
            <w:r>
              <w:rPr>
                <w:rFonts w:cs="Arial"/>
                <w:b/>
                <w:sz w:val="16"/>
                <w:szCs w:val="16"/>
                <w:lang w:eastAsia="en-US"/>
              </w:rPr>
              <w:t>(brez DDV)</w:t>
            </w:r>
          </w:p>
          <w:p w14:paraId="2E9B9310" w14:textId="77777777" w:rsidR="00E65A90" w:rsidRDefault="00E65A90">
            <w:pPr>
              <w:spacing w:line="240" w:lineRule="auto"/>
              <w:ind w:right="-70"/>
              <w:jc w:val="center"/>
              <w:rPr>
                <w:rFonts w:cs="Arial"/>
                <w:b/>
                <w:sz w:val="16"/>
                <w:szCs w:val="16"/>
                <w:lang w:eastAsia="en-US"/>
              </w:rPr>
            </w:pPr>
          </w:p>
        </w:tc>
        <w:tc>
          <w:tcPr>
            <w:tcW w:w="991" w:type="dxa"/>
            <w:tcBorders>
              <w:top w:val="single" w:sz="4" w:space="0" w:color="auto"/>
              <w:left w:val="single" w:sz="4" w:space="0" w:color="auto"/>
              <w:bottom w:val="single" w:sz="4" w:space="0" w:color="auto"/>
              <w:right w:val="single" w:sz="4" w:space="0" w:color="auto"/>
            </w:tcBorders>
            <w:hideMark/>
          </w:tcPr>
          <w:p w14:paraId="21659545" w14:textId="77777777" w:rsidR="00E65A90" w:rsidRDefault="00E65A90">
            <w:pPr>
              <w:spacing w:line="240" w:lineRule="auto"/>
              <w:ind w:right="-70"/>
              <w:jc w:val="center"/>
              <w:rPr>
                <w:rFonts w:cs="Arial"/>
                <w:b/>
                <w:sz w:val="16"/>
                <w:szCs w:val="16"/>
                <w:lang w:eastAsia="en-US"/>
              </w:rPr>
            </w:pPr>
            <w:r>
              <w:rPr>
                <w:rFonts w:cs="Arial"/>
                <w:b/>
                <w:sz w:val="16"/>
                <w:szCs w:val="16"/>
                <w:lang w:eastAsia="en-US"/>
              </w:rPr>
              <w:t xml:space="preserve">Skupna vrednost v EUR </w:t>
            </w:r>
          </w:p>
          <w:p w14:paraId="511C4458" w14:textId="77777777" w:rsidR="00E65A90" w:rsidRDefault="00E65A90">
            <w:pPr>
              <w:spacing w:line="240" w:lineRule="auto"/>
              <w:ind w:right="-70"/>
              <w:jc w:val="center"/>
              <w:rPr>
                <w:rFonts w:cs="Arial"/>
                <w:b/>
                <w:sz w:val="16"/>
                <w:szCs w:val="16"/>
                <w:lang w:eastAsia="en-US"/>
              </w:rPr>
            </w:pPr>
            <w:r>
              <w:rPr>
                <w:rFonts w:cs="Arial"/>
                <w:b/>
                <w:sz w:val="16"/>
                <w:szCs w:val="16"/>
                <w:lang w:eastAsia="en-US"/>
              </w:rPr>
              <w:t>(brez DDV)</w:t>
            </w:r>
          </w:p>
        </w:tc>
        <w:tc>
          <w:tcPr>
            <w:tcW w:w="992" w:type="dxa"/>
            <w:tcBorders>
              <w:top w:val="single" w:sz="4" w:space="0" w:color="auto"/>
              <w:left w:val="single" w:sz="4" w:space="0" w:color="auto"/>
              <w:bottom w:val="single" w:sz="4" w:space="0" w:color="auto"/>
              <w:right w:val="single" w:sz="4" w:space="0" w:color="auto"/>
            </w:tcBorders>
            <w:hideMark/>
          </w:tcPr>
          <w:p w14:paraId="4476BA5C" w14:textId="77777777" w:rsidR="00E65A90" w:rsidRDefault="00E65A90">
            <w:pPr>
              <w:spacing w:line="240" w:lineRule="auto"/>
              <w:ind w:right="-70"/>
              <w:jc w:val="center"/>
              <w:rPr>
                <w:rFonts w:cs="Arial"/>
                <w:b/>
                <w:sz w:val="16"/>
                <w:szCs w:val="16"/>
                <w:lang w:eastAsia="en-US"/>
              </w:rPr>
            </w:pPr>
            <w:r>
              <w:rPr>
                <w:rFonts w:cs="Arial"/>
                <w:b/>
                <w:sz w:val="16"/>
                <w:szCs w:val="16"/>
                <w:lang w:eastAsia="en-US"/>
              </w:rPr>
              <w:t>Vrednost DDV v EUR</w:t>
            </w:r>
          </w:p>
        </w:tc>
        <w:tc>
          <w:tcPr>
            <w:tcW w:w="1118" w:type="dxa"/>
            <w:tcBorders>
              <w:top w:val="single" w:sz="4" w:space="0" w:color="auto"/>
              <w:left w:val="single" w:sz="4" w:space="0" w:color="auto"/>
              <w:bottom w:val="single" w:sz="4" w:space="0" w:color="auto"/>
              <w:right w:val="single" w:sz="4" w:space="0" w:color="auto"/>
            </w:tcBorders>
            <w:hideMark/>
          </w:tcPr>
          <w:p w14:paraId="19D845D3" w14:textId="77777777" w:rsidR="00E65A90" w:rsidRDefault="00E65A90">
            <w:pPr>
              <w:spacing w:line="240" w:lineRule="auto"/>
              <w:ind w:right="-70"/>
              <w:jc w:val="center"/>
              <w:rPr>
                <w:rFonts w:cs="Arial"/>
                <w:b/>
                <w:sz w:val="16"/>
                <w:szCs w:val="16"/>
                <w:lang w:eastAsia="en-US"/>
              </w:rPr>
            </w:pPr>
            <w:r>
              <w:rPr>
                <w:rFonts w:cs="Arial"/>
                <w:b/>
                <w:sz w:val="16"/>
                <w:szCs w:val="16"/>
                <w:lang w:eastAsia="en-US"/>
              </w:rPr>
              <w:t xml:space="preserve">Skupna vrednost v EUR </w:t>
            </w:r>
          </w:p>
          <w:p w14:paraId="18FB606F" w14:textId="77777777" w:rsidR="00E65A90" w:rsidRDefault="00E65A90">
            <w:pPr>
              <w:spacing w:line="240" w:lineRule="auto"/>
              <w:ind w:right="-70"/>
              <w:jc w:val="center"/>
              <w:rPr>
                <w:rFonts w:cs="Arial"/>
                <w:b/>
                <w:sz w:val="16"/>
                <w:szCs w:val="16"/>
                <w:lang w:eastAsia="en-US"/>
              </w:rPr>
            </w:pPr>
            <w:r>
              <w:rPr>
                <w:rFonts w:cs="Arial"/>
                <w:b/>
                <w:sz w:val="16"/>
                <w:szCs w:val="16"/>
                <w:lang w:eastAsia="en-US"/>
              </w:rPr>
              <w:t>(z DDV)</w:t>
            </w:r>
          </w:p>
        </w:tc>
      </w:tr>
      <w:tr w:rsidR="00E65A90" w14:paraId="1CA1F705" w14:textId="77777777" w:rsidTr="00E65A90">
        <w:trPr>
          <w:trHeight w:val="1302"/>
        </w:trPr>
        <w:tc>
          <w:tcPr>
            <w:tcW w:w="480" w:type="dxa"/>
            <w:tcBorders>
              <w:top w:val="single" w:sz="4" w:space="0" w:color="auto"/>
              <w:left w:val="single" w:sz="4" w:space="0" w:color="auto"/>
              <w:bottom w:val="single" w:sz="4" w:space="0" w:color="auto"/>
              <w:right w:val="single" w:sz="4" w:space="0" w:color="auto"/>
            </w:tcBorders>
            <w:hideMark/>
          </w:tcPr>
          <w:p w14:paraId="56CA29FD" w14:textId="10A1FCAC" w:rsidR="00E65A90" w:rsidRDefault="000F1AAC">
            <w:pPr>
              <w:pStyle w:val="BESEDILO"/>
              <w:spacing w:line="256" w:lineRule="auto"/>
              <w:jc w:val="center"/>
              <w:rPr>
                <w:rFonts w:cs="Arial"/>
                <w:lang w:eastAsia="en-US"/>
              </w:rPr>
            </w:pPr>
            <w:r>
              <w:rPr>
                <w:rFonts w:cs="Arial"/>
                <w:lang w:eastAsia="en-US"/>
              </w:rPr>
              <w:t>a)</w:t>
            </w:r>
          </w:p>
        </w:tc>
        <w:tc>
          <w:tcPr>
            <w:tcW w:w="2684" w:type="dxa"/>
            <w:tcBorders>
              <w:top w:val="single" w:sz="4" w:space="0" w:color="auto"/>
              <w:left w:val="single" w:sz="4" w:space="0" w:color="auto"/>
              <w:bottom w:val="single" w:sz="4" w:space="0" w:color="auto"/>
              <w:right w:val="single" w:sz="4" w:space="0" w:color="auto"/>
            </w:tcBorders>
            <w:hideMark/>
          </w:tcPr>
          <w:p w14:paraId="24B9BE41" w14:textId="0138B989" w:rsidR="00E65A90" w:rsidRPr="00E65A90" w:rsidRDefault="00BE37CC">
            <w:pPr>
              <w:pStyle w:val="BESEDILO"/>
              <w:spacing w:line="256" w:lineRule="auto"/>
              <w:jc w:val="left"/>
              <w:rPr>
                <w:rFonts w:cs="Arial"/>
                <w:lang w:eastAsia="en-US"/>
              </w:rPr>
            </w:pPr>
            <w:r>
              <w:rPr>
                <w:rFonts w:cs="Tahoma"/>
              </w:rPr>
              <w:t>Osnovno vzdrževanje</w:t>
            </w:r>
            <w:r w:rsidR="000F1AAC">
              <w:rPr>
                <w:rFonts w:cs="Tahoma"/>
              </w:rPr>
              <w:t xml:space="preserve"> (</w:t>
            </w:r>
            <w:r>
              <w:rPr>
                <w:rFonts w:cs="Tahoma"/>
              </w:rPr>
              <w:t>p</w:t>
            </w:r>
            <w:r w:rsidR="00E65A90" w:rsidRPr="00E65A90">
              <w:rPr>
                <w:rFonts w:cs="Tahoma"/>
              </w:rPr>
              <w:t xml:space="preserve">reventivno </w:t>
            </w:r>
            <w:r>
              <w:rPr>
                <w:rFonts w:cs="Tahoma"/>
              </w:rPr>
              <w:t xml:space="preserve">in </w:t>
            </w:r>
            <w:r w:rsidRPr="000F1AAC">
              <w:rPr>
                <w:rFonts w:cs="Tahoma"/>
              </w:rPr>
              <w:t>korektivno</w:t>
            </w:r>
            <w:r>
              <w:rPr>
                <w:rFonts w:cs="Tahoma"/>
              </w:rPr>
              <w:t xml:space="preserve"> </w:t>
            </w:r>
            <w:r w:rsidR="00E65A90" w:rsidRPr="00E65A90">
              <w:rPr>
                <w:rFonts w:cs="Tahoma"/>
              </w:rPr>
              <w:t>vzdrževanje</w:t>
            </w:r>
            <w:r w:rsidR="000F1AAC">
              <w:rPr>
                <w:rFonts w:cs="Tahoma"/>
              </w:rPr>
              <w:t>,</w:t>
            </w:r>
            <w:r w:rsidR="00E65A90" w:rsidRPr="00E65A90">
              <w:rPr>
                <w:rFonts w:cs="Tahoma"/>
              </w:rPr>
              <w:t xml:space="preserve"> podpor</w:t>
            </w:r>
            <w:r w:rsidR="000F1AAC">
              <w:rPr>
                <w:rFonts w:cs="Tahoma"/>
              </w:rPr>
              <w:t>a</w:t>
            </w:r>
            <w:r w:rsidR="00E65A90" w:rsidRPr="00E65A90">
              <w:rPr>
                <w:rFonts w:cs="Tahoma"/>
              </w:rPr>
              <w:t xml:space="preserve"> za uporabnike </w:t>
            </w:r>
            <w:r w:rsidR="00E65A90" w:rsidRPr="000F1AAC">
              <w:rPr>
                <w:rFonts w:cs="Tahoma"/>
              </w:rPr>
              <w:t>in vse ostale storitve</w:t>
            </w:r>
            <w:r w:rsidR="000E4558">
              <w:rPr>
                <w:rFonts w:cs="Tahoma"/>
              </w:rPr>
              <w:t>)</w:t>
            </w:r>
            <w:r w:rsidR="00E65A90" w:rsidRPr="000F1AAC">
              <w:rPr>
                <w:rFonts w:cs="Tahoma"/>
              </w:rPr>
              <w:t>*</w:t>
            </w:r>
            <w:r w:rsidR="00E65A90" w:rsidRPr="00E65A90">
              <w:rPr>
                <w:rFonts w:cs="Tahoma"/>
                <w:lang w:eastAsia="en-US"/>
              </w:rPr>
              <w:t xml:space="preserve"> </w:t>
            </w:r>
          </w:p>
        </w:tc>
        <w:tc>
          <w:tcPr>
            <w:tcW w:w="791" w:type="dxa"/>
            <w:tcBorders>
              <w:top w:val="single" w:sz="4" w:space="0" w:color="auto"/>
              <w:left w:val="single" w:sz="4" w:space="0" w:color="auto"/>
              <w:bottom w:val="single" w:sz="4" w:space="0" w:color="auto"/>
              <w:right w:val="single" w:sz="4" w:space="0" w:color="auto"/>
            </w:tcBorders>
            <w:vAlign w:val="center"/>
          </w:tcPr>
          <w:p w14:paraId="04C49A4F" w14:textId="77777777" w:rsidR="00E65A90" w:rsidRDefault="00E65A90">
            <w:pPr>
              <w:pStyle w:val="BESEDILO"/>
              <w:spacing w:line="256" w:lineRule="auto"/>
              <w:jc w:val="center"/>
              <w:rPr>
                <w:rFonts w:cs="Arial"/>
                <w:lang w:eastAsia="en-US"/>
              </w:rPr>
            </w:pPr>
          </w:p>
          <w:p w14:paraId="05608240" w14:textId="5121600A" w:rsidR="00E65A90" w:rsidRDefault="009D1AB4">
            <w:pPr>
              <w:pStyle w:val="BESEDILO"/>
              <w:spacing w:line="256" w:lineRule="auto"/>
              <w:jc w:val="center"/>
              <w:rPr>
                <w:rFonts w:cs="Arial"/>
                <w:lang w:eastAsia="en-US"/>
              </w:rPr>
            </w:pPr>
            <w:r>
              <w:rPr>
                <w:rFonts w:cs="Arial"/>
                <w:lang w:eastAsia="en-US"/>
              </w:rPr>
              <w:t>12</w:t>
            </w:r>
          </w:p>
        </w:tc>
        <w:tc>
          <w:tcPr>
            <w:tcW w:w="863" w:type="dxa"/>
            <w:tcBorders>
              <w:top w:val="single" w:sz="4" w:space="0" w:color="auto"/>
              <w:left w:val="single" w:sz="4" w:space="0" w:color="auto"/>
              <w:bottom w:val="single" w:sz="4" w:space="0" w:color="auto"/>
              <w:right w:val="single" w:sz="4" w:space="0" w:color="auto"/>
            </w:tcBorders>
            <w:vAlign w:val="center"/>
          </w:tcPr>
          <w:p w14:paraId="6271718B" w14:textId="77777777" w:rsidR="00E65A90" w:rsidRDefault="00E65A90">
            <w:pPr>
              <w:pStyle w:val="BESEDILO"/>
              <w:spacing w:line="256" w:lineRule="auto"/>
              <w:jc w:val="center"/>
              <w:rPr>
                <w:rFonts w:cs="Arial"/>
                <w:strike/>
                <w:lang w:eastAsia="en-US"/>
              </w:rPr>
            </w:pPr>
          </w:p>
          <w:p w14:paraId="351DC65A" w14:textId="77777777" w:rsidR="00E65A90" w:rsidRDefault="00E65A90">
            <w:pPr>
              <w:pStyle w:val="BESEDILO"/>
              <w:spacing w:line="256" w:lineRule="auto"/>
              <w:jc w:val="center"/>
              <w:rPr>
                <w:rFonts w:cs="Arial"/>
                <w:lang w:eastAsia="en-US"/>
              </w:rPr>
            </w:pPr>
            <w:r>
              <w:rPr>
                <w:rFonts w:cs="Arial"/>
                <w:lang w:eastAsia="en-US"/>
              </w:rPr>
              <w:t>mesec</w:t>
            </w:r>
          </w:p>
        </w:tc>
        <w:tc>
          <w:tcPr>
            <w:tcW w:w="991" w:type="dxa"/>
            <w:tcBorders>
              <w:top w:val="single" w:sz="4" w:space="0" w:color="auto"/>
              <w:left w:val="single" w:sz="4" w:space="0" w:color="auto"/>
              <w:bottom w:val="single" w:sz="4" w:space="0" w:color="auto"/>
              <w:right w:val="single" w:sz="4" w:space="0" w:color="auto"/>
            </w:tcBorders>
          </w:tcPr>
          <w:p w14:paraId="524F30E7" w14:textId="77777777" w:rsidR="00E65A90" w:rsidRDefault="00E65A90">
            <w:pPr>
              <w:spacing w:line="240" w:lineRule="auto"/>
              <w:rPr>
                <w:rFonts w:ascii="Arial" w:hAnsi="Arial" w:cs="Arial"/>
                <w:lang w:eastAsia="en-US"/>
              </w:rPr>
            </w:pPr>
          </w:p>
        </w:tc>
        <w:tc>
          <w:tcPr>
            <w:tcW w:w="991" w:type="dxa"/>
            <w:tcBorders>
              <w:top w:val="single" w:sz="4" w:space="0" w:color="auto"/>
              <w:left w:val="single" w:sz="4" w:space="0" w:color="auto"/>
              <w:bottom w:val="single" w:sz="4" w:space="0" w:color="auto"/>
              <w:right w:val="single" w:sz="4" w:space="0" w:color="auto"/>
            </w:tcBorders>
          </w:tcPr>
          <w:p w14:paraId="4313EF53" w14:textId="77777777" w:rsidR="00E65A90" w:rsidRDefault="00E65A90">
            <w:pPr>
              <w:spacing w:line="240" w:lineRule="auto"/>
              <w:rPr>
                <w:rFonts w:ascii="Arial" w:hAnsi="Arial" w:cs="Arial"/>
                <w:lang w:eastAsia="en-US"/>
              </w:rPr>
            </w:pPr>
          </w:p>
        </w:tc>
        <w:tc>
          <w:tcPr>
            <w:tcW w:w="992" w:type="dxa"/>
            <w:tcBorders>
              <w:top w:val="single" w:sz="4" w:space="0" w:color="auto"/>
              <w:left w:val="single" w:sz="4" w:space="0" w:color="auto"/>
              <w:bottom w:val="single" w:sz="4" w:space="0" w:color="auto"/>
              <w:right w:val="single" w:sz="4" w:space="0" w:color="auto"/>
            </w:tcBorders>
          </w:tcPr>
          <w:p w14:paraId="6ED12215" w14:textId="77777777" w:rsidR="00E65A90" w:rsidRDefault="00E65A90">
            <w:pPr>
              <w:spacing w:line="240" w:lineRule="auto"/>
              <w:rPr>
                <w:rFonts w:ascii="Arial" w:hAnsi="Arial" w:cs="Arial"/>
                <w:lang w:eastAsia="en-US"/>
              </w:rPr>
            </w:pPr>
          </w:p>
        </w:tc>
        <w:tc>
          <w:tcPr>
            <w:tcW w:w="1118" w:type="dxa"/>
            <w:tcBorders>
              <w:top w:val="single" w:sz="4" w:space="0" w:color="auto"/>
              <w:left w:val="single" w:sz="4" w:space="0" w:color="auto"/>
              <w:bottom w:val="single" w:sz="4" w:space="0" w:color="auto"/>
              <w:right w:val="single" w:sz="4" w:space="0" w:color="auto"/>
            </w:tcBorders>
          </w:tcPr>
          <w:p w14:paraId="68158526" w14:textId="77777777" w:rsidR="00E65A90" w:rsidRDefault="00E65A90">
            <w:pPr>
              <w:spacing w:line="240" w:lineRule="auto"/>
              <w:rPr>
                <w:rFonts w:ascii="Arial" w:hAnsi="Arial" w:cs="Arial"/>
                <w:lang w:eastAsia="en-US"/>
              </w:rPr>
            </w:pPr>
          </w:p>
        </w:tc>
      </w:tr>
      <w:tr w:rsidR="00BE37CC" w14:paraId="3FD32577" w14:textId="77777777" w:rsidTr="00BE37CC">
        <w:trPr>
          <w:trHeight w:val="879"/>
        </w:trPr>
        <w:tc>
          <w:tcPr>
            <w:tcW w:w="480" w:type="dxa"/>
            <w:tcBorders>
              <w:top w:val="single" w:sz="4" w:space="0" w:color="auto"/>
              <w:left w:val="single" w:sz="4" w:space="0" w:color="auto"/>
              <w:bottom w:val="single" w:sz="4" w:space="0" w:color="auto"/>
              <w:right w:val="single" w:sz="4" w:space="0" w:color="auto"/>
            </w:tcBorders>
          </w:tcPr>
          <w:p w14:paraId="06378ACA" w14:textId="77777777" w:rsidR="00BE37CC" w:rsidRDefault="00BE37CC" w:rsidP="00BE37CC">
            <w:pPr>
              <w:pStyle w:val="BESEDILO"/>
              <w:spacing w:line="256" w:lineRule="auto"/>
              <w:jc w:val="center"/>
              <w:rPr>
                <w:rFonts w:cs="Arial"/>
                <w:lang w:eastAsia="en-US"/>
              </w:rPr>
            </w:pPr>
          </w:p>
          <w:p w14:paraId="53AA3C08" w14:textId="03A6AA85" w:rsidR="00BE37CC" w:rsidRDefault="000F1AAC" w:rsidP="00BE37CC">
            <w:pPr>
              <w:pStyle w:val="BESEDILO"/>
              <w:spacing w:line="256" w:lineRule="auto"/>
              <w:jc w:val="center"/>
              <w:rPr>
                <w:rFonts w:cs="Arial"/>
                <w:lang w:eastAsia="en-US"/>
              </w:rPr>
            </w:pPr>
            <w:r>
              <w:rPr>
                <w:rFonts w:cs="Arial"/>
                <w:lang w:eastAsia="en-US"/>
              </w:rPr>
              <w:t>b)</w:t>
            </w:r>
          </w:p>
        </w:tc>
        <w:tc>
          <w:tcPr>
            <w:tcW w:w="2684" w:type="dxa"/>
            <w:tcBorders>
              <w:top w:val="single" w:sz="4" w:space="0" w:color="auto"/>
              <w:left w:val="single" w:sz="4" w:space="0" w:color="auto"/>
              <w:bottom w:val="single" w:sz="4" w:space="0" w:color="auto"/>
              <w:right w:val="single" w:sz="4" w:space="0" w:color="auto"/>
            </w:tcBorders>
          </w:tcPr>
          <w:p w14:paraId="31511007" w14:textId="77777777" w:rsidR="00BE37CC" w:rsidRDefault="00BE37CC" w:rsidP="00BE37CC">
            <w:pPr>
              <w:pStyle w:val="BESEDILO"/>
              <w:spacing w:line="256" w:lineRule="auto"/>
              <w:jc w:val="left"/>
              <w:rPr>
                <w:rFonts w:cs="Arial"/>
                <w:lang w:eastAsia="en-US"/>
              </w:rPr>
            </w:pPr>
          </w:p>
          <w:p w14:paraId="44CDEBDA" w14:textId="0DE0B4E3" w:rsidR="00BE37CC" w:rsidRDefault="00BE37CC" w:rsidP="00BE37CC">
            <w:pPr>
              <w:pStyle w:val="BESEDILO"/>
              <w:spacing w:line="256" w:lineRule="auto"/>
              <w:jc w:val="left"/>
              <w:rPr>
                <w:rFonts w:cs="Tahoma"/>
              </w:rPr>
            </w:pPr>
            <w:r>
              <w:rPr>
                <w:rFonts w:cs="Arial"/>
                <w:lang w:eastAsia="en-US"/>
              </w:rPr>
              <w:t>Adaptivno vzdrževanje**</w:t>
            </w:r>
          </w:p>
        </w:tc>
        <w:tc>
          <w:tcPr>
            <w:tcW w:w="791" w:type="dxa"/>
            <w:tcBorders>
              <w:top w:val="single" w:sz="4" w:space="0" w:color="auto"/>
              <w:left w:val="single" w:sz="4" w:space="0" w:color="auto"/>
              <w:bottom w:val="single" w:sz="4" w:space="0" w:color="auto"/>
              <w:right w:val="single" w:sz="4" w:space="0" w:color="auto"/>
            </w:tcBorders>
            <w:vAlign w:val="center"/>
          </w:tcPr>
          <w:p w14:paraId="2ADDE815" w14:textId="45E5AE12" w:rsidR="00BE37CC" w:rsidRDefault="00A10975" w:rsidP="00BE37CC">
            <w:pPr>
              <w:pStyle w:val="BESEDILO"/>
              <w:spacing w:line="256" w:lineRule="auto"/>
              <w:jc w:val="center"/>
              <w:rPr>
                <w:rFonts w:cs="Arial"/>
                <w:lang w:eastAsia="en-US"/>
              </w:rPr>
            </w:pPr>
            <w:r>
              <w:rPr>
                <w:rFonts w:cs="Arial"/>
                <w:lang w:eastAsia="en-US"/>
              </w:rPr>
              <w:t>1</w:t>
            </w:r>
            <w:r w:rsidR="00BE37CC">
              <w:rPr>
                <w:rFonts w:cs="Arial"/>
                <w:lang w:eastAsia="en-US"/>
              </w:rPr>
              <w:t>***</w:t>
            </w:r>
          </w:p>
        </w:tc>
        <w:tc>
          <w:tcPr>
            <w:tcW w:w="863" w:type="dxa"/>
            <w:tcBorders>
              <w:top w:val="single" w:sz="4" w:space="0" w:color="auto"/>
              <w:left w:val="single" w:sz="4" w:space="0" w:color="auto"/>
              <w:bottom w:val="single" w:sz="4" w:space="0" w:color="auto"/>
              <w:right w:val="single" w:sz="4" w:space="0" w:color="auto"/>
            </w:tcBorders>
            <w:vAlign w:val="center"/>
          </w:tcPr>
          <w:p w14:paraId="1E1D37F6" w14:textId="58D2A392" w:rsidR="00BE37CC" w:rsidRPr="00BE37CC" w:rsidRDefault="00BE37CC" w:rsidP="00BE37CC">
            <w:pPr>
              <w:pStyle w:val="BESEDILO"/>
              <w:spacing w:line="256" w:lineRule="auto"/>
              <w:jc w:val="center"/>
              <w:rPr>
                <w:rFonts w:cs="Arial"/>
                <w:lang w:eastAsia="en-US"/>
              </w:rPr>
            </w:pPr>
            <w:r w:rsidRPr="00BE37CC">
              <w:rPr>
                <w:rFonts w:cs="Arial"/>
                <w:lang w:eastAsia="en-US"/>
              </w:rPr>
              <w:t>ura</w:t>
            </w:r>
          </w:p>
        </w:tc>
        <w:tc>
          <w:tcPr>
            <w:tcW w:w="991" w:type="dxa"/>
            <w:tcBorders>
              <w:top w:val="single" w:sz="4" w:space="0" w:color="auto"/>
              <w:left w:val="single" w:sz="4" w:space="0" w:color="auto"/>
              <w:bottom w:val="single" w:sz="4" w:space="0" w:color="auto"/>
              <w:right w:val="single" w:sz="4" w:space="0" w:color="auto"/>
            </w:tcBorders>
          </w:tcPr>
          <w:p w14:paraId="61F89309" w14:textId="77777777" w:rsidR="00BE37CC" w:rsidRDefault="00BE37CC" w:rsidP="00BE37CC">
            <w:pPr>
              <w:spacing w:line="240" w:lineRule="auto"/>
              <w:rPr>
                <w:rFonts w:ascii="Arial" w:hAnsi="Arial" w:cs="Arial"/>
                <w:lang w:eastAsia="en-US"/>
              </w:rPr>
            </w:pPr>
          </w:p>
        </w:tc>
        <w:tc>
          <w:tcPr>
            <w:tcW w:w="991" w:type="dxa"/>
            <w:tcBorders>
              <w:top w:val="single" w:sz="4" w:space="0" w:color="auto"/>
              <w:left w:val="single" w:sz="4" w:space="0" w:color="auto"/>
              <w:bottom w:val="single" w:sz="4" w:space="0" w:color="auto"/>
              <w:right w:val="single" w:sz="4" w:space="0" w:color="auto"/>
            </w:tcBorders>
          </w:tcPr>
          <w:p w14:paraId="182DA2BA" w14:textId="77777777" w:rsidR="00BE37CC" w:rsidRDefault="00BE37CC" w:rsidP="00BE37CC">
            <w:pPr>
              <w:spacing w:line="240" w:lineRule="auto"/>
              <w:rPr>
                <w:rFonts w:ascii="Arial" w:hAnsi="Arial" w:cs="Arial"/>
                <w:lang w:eastAsia="en-US"/>
              </w:rPr>
            </w:pPr>
          </w:p>
        </w:tc>
        <w:tc>
          <w:tcPr>
            <w:tcW w:w="992" w:type="dxa"/>
            <w:tcBorders>
              <w:top w:val="single" w:sz="4" w:space="0" w:color="auto"/>
              <w:left w:val="single" w:sz="4" w:space="0" w:color="auto"/>
              <w:bottom w:val="single" w:sz="4" w:space="0" w:color="auto"/>
              <w:right w:val="single" w:sz="4" w:space="0" w:color="auto"/>
            </w:tcBorders>
          </w:tcPr>
          <w:p w14:paraId="29C886F9" w14:textId="77777777" w:rsidR="00BE37CC" w:rsidRDefault="00BE37CC" w:rsidP="00BE37CC">
            <w:pPr>
              <w:spacing w:line="240" w:lineRule="auto"/>
              <w:rPr>
                <w:rFonts w:ascii="Arial" w:hAnsi="Arial" w:cs="Arial"/>
                <w:lang w:eastAsia="en-US"/>
              </w:rPr>
            </w:pPr>
          </w:p>
        </w:tc>
        <w:tc>
          <w:tcPr>
            <w:tcW w:w="1118" w:type="dxa"/>
            <w:tcBorders>
              <w:top w:val="single" w:sz="4" w:space="0" w:color="auto"/>
              <w:left w:val="single" w:sz="4" w:space="0" w:color="auto"/>
              <w:bottom w:val="single" w:sz="4" w:space="0" w:color="auto"/>
              <w:right w:val="single" w:sz="4" w:space="0" w:color="auto"/>
            </w:tcBorders>
          </w:tcPr>
          <w:p w14:paraId="0CEECA4A" w14:textId="77777777" w:rsidR="00BE37CC" w:rsidRDefault="00BE37CC" w:rsidP="00BE37CC">
            <w:pPr>
              <w:spacing w:line="240" w:lineRule="auto"/>
              <w:rPr>
                <w:rFonts w:ascii="Arial" w:hAnsi="Arial" w:cs="Arial"/>
                <w:lang w:eastAsia="en-US"/>
              </w:rPr>
            </w:pPr>
          </w:p>
        </w:tc>
      </w:tr>
    </w:tbl>
    <w:p w14:paraId="6B646F32" w14:textId="1E7BB7D5" w:rsidR="00AF25AF" w:rsidRDefault="00AF25AF" w:rsidP="00AF25AF">
      <w:pPr>
        <w:spacing w:line="240" w:lineRule="auto"/>
      </w:pPr>
    </w:p>
    <w:p w14:paraId="675CB5BC" w14:textId="18A968D4" w:rsidR="001C3946" w:rsidRDefault="001C3946" w:rsidP="00AF25AF">
      <w:pPr>
        <w:spacing w:line="240" w:lineRule="auto"/>
        <w:rPr>
          <w:rFonts w:cs="Tahoma"/>
        </w:rPr>
      </w:pPr>
      <w:r w:rsidRPr="001C3946">
        <w:rPr>
          <w:rFonts w:cs="Tahoma"/>
          <w:b/>
        </w:rPr>
        <w:t>Skupna predvidena letna pogodbena vrednost</w:t>
      </w:r>
      <w:r w:rsidRPr="00393D07">
        <w:rPr>
          <w:rFonts w:cs="Tahoma"/>
        </w:rPr>
        <w:t xml:space="preserve"> </w:t>
      </w:r>
      <w:r>
        <w:rPr>
          <w:rFonts w:cs="Tahoma"/>
        </w:rPr>
        <w:t xml:space="preserve">znaša: </w:t>
      </w:r>
    </w:p>
    <w:p w14:paraId="42A5DDF3" w14:textId="7402A807" w:rsidR="001C3946" w:rsidRDefault="001C3946" w:rsidP="001C3946">
      <w:pPr>
        <w:spacing w:line="240" w:lineRule="auto"/>
        <w:rPr>
          <w:rFonts w:cs="Tahoma"/>
        </w:rPr>
      </w:pPr>
      <w:r>
        <w:rPr>
          <w:rFonts w:cs="Tahoma"/>
        </w:rPr>
        <w:t xml:space="preserve">_______________________ </w:t>
      </w:r>
      <w:r w:rsidRPr="001C3946">
        <w:rPr>
          <w:rFonts w:cs="Tahoma"/>
        </w:rPr>
        <w:t xml:space="preserve">EUR brez DDV oz. </w:t>
      </w:r>
      <w:r>
        <w:rPr>
          <w:rFonts w:cs="Tahoma"/>
        </w:rPr>
        <w:t xml:space="preserve">_______________________ </w:t>
      </w:r>
      <w:r w:rsidRPr="001C3946">
        <w:rPr>
          <w:rFonts w:cs="Tahoma"/>
        </w:rPr>
        <w:t xml:space="preserve">EUR z DDV, </w:t>
      </w:r>
    </w:p>
    <w:p w14:paraId="0B4825B2" w14:textId="5CE745D8" w:rsidR="00D83029" w:rsidRPr="00154BD7" w:rsidRDefault="001C3946" w:rsidP="001C3946">
      <w:pPr>
        <w:spacing w:line="240" w:lineRule="auto"/>
        <w:rPr>
          <w:rFonts w:cs="Tahoma"/>
          <w:b/>
        </w:rPr>
      </w:pPr>
      <w:r w:rsidRPr="001C3946">
        <w:rPr>
          <w:rFonts w:cs="Tahoma"/>
        </w:rPr>
        <w:t>ob upoštevanju p</w:t>
      </w:r>
      <w:r>
        <w:t xml:space="preserve">redvidene količine </w:t>
      </w:r>
      <w:r w:rsidRPr="001C3946">
        <w:rPr>
          <w:b/>
        </w:rPr>
        <w:t>1</w:t>
      </w:r>
      <w:r w:rsidR="00AE5B2E">
        <w:rPr>
          <w:b/>
        </w:rPr>
        <w:t>3</w:t>
      </w:r>
      <w:r w:rsidRPr="001C3946">
        <w:rPr>
          <w:b/>
        </w:rPr>
        <w:t>0 ur s</w:t>
      </w:r>
      <w:r w:rsidRPr="001C3946">
        <w:rPr>
          <w:rFonts w:cs="Tahoma"/>
          <w:b/>
        </w:rPr>
        <w:t xml:space="preserve">toritve adaptivnega vzdrževanja. </w:t>
      </w:r>
      <w:r w:rsidRPr="001C3946">
        <w:rPr>
          <w:rFonts w:cs="Tahoma"/>
        </w:rPr>
        <w:t xml:space="preserve"> </w:t>
      </w:r>
    </w:p>
    <w:p w14:paraId="55D879E3" w14:textId="170487E4" w:rsidR="00E65A90" w:rsidRPr="001C3946" w:rsidRDefault="00E65A90" w:rsidP="00B57DD3">
      <w:pPr>
        <w:spacing w:line="240" w:lineRule="auto"/>
        <w:rPr>
          <w:sz w:val="18"/>
          <w:szCs w:val="18"/>
        </w:rPr>
      </w:pPr>
      <w:r>
        <w:t xml:space="preserve">* </w:t>
      </w:r>
      <w:r w:rsidR="00B57DD3" w:rsidRPr="001C3946">
        <w:rPr>
          <w:sz w:val="18"/>
          <w:szCs w:val="18"/>
        </w:rPr>
        <w:t xml:space="preserve">Postavka </w:t>
      </w:r>
      <w:r w:rsidRPr="001C3946">
        <w:rPr>
          <w:sz w:val="18"/>
          <w:szCs w:val="18"/>
        </w:rPr>
        <w:t>»</w:t>
      </w:r>
      <w:r w:rsidR="00BE37CC" w:rsidRPr="001C3946">
        <w:rPr>
          <w:sz w:val="18"/>
          <w:szCs w:val="18"/>
        </w:rPr>
        <w:t>Osnovno vzdrževanje</w:t>
      </w:r>
      <w:r w:rsidR="000E4558" w:rsidRPr="001C3946">
        <w:rPr>
          <w:sz w:val="18"/>
          <w:szCs w:val="18"/>
        </w:rPr>
        <w:t xml:space="preserve"> (</w:t>
      </w:r>
      <w:r w:rsidR="00BE37CC" w:rsidRPr="001C3946">
        <w:rPr>
          <w:sz w:val="18"/>
          <w:szCs w:val="18"/>
        </w:rPr>
        <w:t>p</w:t>
      </w:r>
      <w:r w:rsidR="009D1AB4" w:rsidRPr="001C3946">
        <w:rPr>
          <w:rFonts w:cs="Tahoma"/>
          <w:sz w:val="18"/>
          <w:szCs w:val="18"/>
        </w:rPr>
        <w:t xml:space="preserve">reventivno </w:t>
      </w:r>
      <w:r w:rsidR="000E4558" w:rsidRPr="001C3946">
        <w:rPr>
          <w:rFonts w:cs="Tahoma"/>
          <w:sz w:val="18"/>
          <w:szCs w:val="18"/>
        </w:rPr>
        <w:t xml:space="preserve">in korektivno vzdrževanje, podpora za uporabnike </w:t>
      </w:r>
      <w:r w:rsidR="009D1AB4" w:rsidRPr="001C3946">
        <w:rPr>
          <w:rFonts w:cs="Tahoma"/>
          <w:sz w:val="18"/>
          <w:szCs w:val="18"/>
        </w:rPr>
        <w:t>in vse ostale storit</w:t>
      </w:r>
      <w:r w:rsidR="00B57DD3" w:rsidRPr="001C3946">
        <w:rPr>
          <w:rFonts w:cs="Tahoma"/>
          <w:sz w:val="18"/>
          <w:szCs w:val="18"/>
        </w:rPr>
        <w:t xml:space="preserve">ve« zajema </w:t>
      </w:r>
      <w:r w:rsidR="009D1AB4" w:rsidRPr="001C3946">
        <w:rPr>
          <w:rFonts w:cs="Tahoma"/>
          <w:sz w:val="18"/>
          <w:szCs w:val="18"/>
        </w:rPr>
        <w:t xml:space="preserve">storitve, navedene </w:t>
      </w:r>
      <w:r w:rsidR="000E4558" w:rsidRPr="001C3946">
        <w:rPr>
          <w:rFonts w:cs="Tahoma"/>
          <w:sz w:val="18"/>
          <w:szCs w:val="18"/>
        </w:rPr>
        <w:t xml:space="preserve">pod točko a) </w:t>
      </w:r>
      <w:r w:rsidR="009D1AB4" w:rsidRPr="001C3946">
        <w:rPr>
          <w:rFonts w:cs="Tahoma"/>
          <w:sz w:val="18"/>
          <w:szCs w:val="18"/>
        </w:rPr>
        <w:t xml:space="preserve">drugega odstavka 3. člena osnutka pogodbe. Obseg </w:t>
      </w:r>
      <w:r w:rsidRPr="001C3946">
        <w:rPr>
          <w:sz w:val="18"/>
          <w:szCs w:val="18"/>
        </w:rPr>
        <w:t>preventivnega vzdrževanja vključuje izvedbo storitve vsake 3 mesece, 4 x letno</w:t>
      </w:r>
      <w:r w:rsidR="009D1AB4" w:rsidRPr="001C3946">
        <w:rPr>
          <w:sz w:val="18"/>
          <w:szCs w:val="18"/>
        </w:rPr>
        <w:t xml:space="preserve"> </w:t>
      </w:r>
      <w:r w:rsidRPr="001C3946">
        <w:rPr>
          <w:sz w:val="18"/>
          <w:szCs w:val="18"/>
        </w:rPr>
        <w:t>v času trajanja pogodbe</w:t>
      </w:r>
      <w:r w:rsidR="009D1AB4" w:rsidRPr="001C3946">
        <w:rPr>
          <w:sz w:val="18"/>
          <w:szCs w:val="18"/>
        </w:rPr>
        <w:t>.</w:t>
      </w:r>
    </w:p>
    <w:p w14:paraId="7228576F" w14:textId="44612FF3" w:rsidR="009D1AB4" w:rsidRPr="001C3946" w:rsidRDefault="009D1AB4" w:rsidP="00B57DD3">
      <w:pPr>
        <w:spacing w:line="240" w:lineRule="auto"/>
        <w:rPr>
          <w:sz w:val="18"/>
          <w:szCs w:val="18"/>
        </w:rPr>
      </w:pPr>
      <w:r w:rsidRPr="001C3946">
        <w:rPr>
          <w:sz w:val="18"/>
          <w:szCs w:val="18"/>
        </w:rPr>
        <w:t xml:space="preserve">** </w:t>
      </w:r>
      <w:r w:rsidR="00B57DD3" w:rsidRPr="001C3946">
        <w:rPr>
          <w:sz w:val="18"/>
          <w:szCs w:val="18"/>
        </w:rPr>
        <w:t xml:space="preserve">Postavka </w:t>
      </w:r>
      <w:r w:rsidRPr="001C3946">
        <w:rPr>
          <w:sz w:val="18"/>
          <w:szCs w:val="18"/>
        </w:rPr>
        <w:t xml:space="preserve">»Adaptivno vzdrževanje« </w:t>
      </w:r>
      <w:r w:rsidR="00B57DD3" w:rsidRPr="001C3946">
        <w:rPr>
          <w:sz w:val="18"/>
          <w:szCs w:val="18"/>
        </w:rPr>
        <w:t xml:space="preserve">zajema </w:t>
      </w:r>
      <w:r w:rsidRPr="001C3946">
        <w:rPr>
          <w:sz w:val="18"/>
          <w:szCs w:val="18"/>
        </w:rPr>
        <w:t xml:space="preserve">storitve, navedene v </w:t>
      </w:r>
      <w:r w:rsidR="000E4558" w:rsidRPr="001C3946">
        <w:rPr>
          <w:sz w:val="18"/>
          <w:szCs w:val="18"/>
        </w:rPr>
        <w:t xml:space="preserve">točki b) </w:t>
      </w:r>
      <w:r w:rsidRPr="001C3946">
        <w:rPr>
          <w:sz w:val="18"/>
          <w:szCs w:val="18"/>
        </w:rPr>
        <w:t>drugega odstavka 3. člena osnutka pogodbe</w:t>
      </w:r>
      <w:r w:rsidR="00B861A0" w:rsidRPr="001C3946">
        <w:rPr>
          <w:sz w:val="18"/>
          <w:szCs w:val="18"/>
        </w:rPr>
        <w:t xml:space="preserve">. </w:t>
      </w:r>
      <w:r w:rsidRPr="001C3946">
        <w:rPr>
          <w:sz w:val="18"/>
          <w:szCs w:val="18"/>
        </w:rPr>
        <w:t>Storitve  adaptivnega vzdrževanja se izvajajo na podlagi zahtevka naročnika in jih bo naročnik naročal zgolj po potrebi. Dejansk</w:t>
      </w:r>
      <w:r w:rsidR="00426AE7" w:rsidRPr="001C3946">
        <w:rPr>
          <w:sz w:val="18"/>
          <w:szCs w:val="18"/>
        </w:rPr>
        <w:t xml:space="preserve">o opravljene </w:t>
      </w:r>
      <w:r w:rsidRPr="001C3946">
        <w:rPr>
          <w:sz w:val="18"/>
          <w:szCs w:val="18"/>
        </w:rPr>
        <w:t>storitve se bodo obračunavale po vrednostih na enoto mere in po dejansko opravljenih in priznanih količinah</w:t>
      </w:r>
      <w:r w:rsidR="00426AE7" w:rsidRPr="001C3946">
        <w:rPr>
          <w:sz w:val="18"/>
          <w:szCs w:val="18"/>
        </w:rPr>
        <w:t>.</w:t>
      </w:r>
      <w:r w:rsidR="00A10975" w:rsidRPr="001C3946">
        <w:rPr>
          <w:sz w:val="18"/>
          <w:szCs w:val="18"/>
        </w:rPr>
        <w:t xml:space="preserve"> Najmanjša enota za obračun je 1 ura.</w:t>
      </w:r>
      <w:r w:rsidR="00426AE7" w:rsidRPr="001C3946">
        <w:rPr>
          <w:sz w:val="18"/>
          <w:szCs w:val="18"/>
        </w:rPr>
        <w:t xml:space="preserve"> </w:t>
      </w:r>
      <w:r w:rsidRPr="001C3946">
        <w:rPr>
          <w:sz w:val="18"/>
          <w:szCs w:val="18"/>
        </w:rPr>
        <w:t xml:space="preserve"> </w:t>
      </w:r>
    </w:p>
    <w:p w14:paraId="6ACCFD04" w14:textId="0A737AAB" w:rsidR="00154BD7" w:rsidRPr="00154BD7" w:rsidRDefault="00426AE7" w:rsidP="007B61E1">
      <w:pPr>
        <w:spacing w:line="240" w:lineRule="auto"/>
        <w:rPr>
          <w:rFonts w:cs="Tahoma"/>
          <w:sz w:val="18"/>
          <w:szCs w:val="18"/>
        </w:rPr>
      </w:pPr>
      <w:r w:rsidRPr="001C3946">
        <w:rPr>
          <w:sz w:val="18"/>
          <w:szCs w:val="18"/>
        </w:rPr>
        <w:t xml:space="preserve">*** </w:t>
      </w:r>
      <w:r w:rsidR="008B6277">
        <w:rPr>
          <w:sz w:val="18"/>
          <w:szCs w:val="18"/>
        </w:rPr>
        <w:t>V tabeli n</w:t>
      </w:r>
      <w:r w:rsidR="00BE37CC" w:rsidRPr="001C3946">
        <w:rPr>
          <w:sz w:val="18"/>
          <w:szCs w:val="18"/>
        </w:rPr>
        <w:t>avedena k</w:t>
      </w:r>
      <w:r w:rsidRPr="001C3946">
        <w:rPr>
          <w:sz w:val="18"/>
          <w:szCs w:val="18"/>
        </w:rPr>
        <w:t>oličina</w:t>
      </w:r>
      <w:r w:rsidR="00890632" w:rsidRPr="001C3946">
        <w:rPr>
          <w:sz w:val="18"/>
          <w:szCs w:val="18"/>
        </w:rPr>
        <w:t xml:space="preserve"> </w:t>
      </w:r>
      <w:r w:rsidR="00BE37CC" w:rsidRPr="001C3946">
        <w:rPr>
          <w:sz w:val="18"/>
          <w:szCs w:val="18"/>
        </w:rPr>
        <w:t xml:space="preserve">ur </w:t>
      </w:r>
      <w:r w:rsidR="00890632" w:rsidRPr="001C3946">
        <w:rPr>
          <w:sz w:val="18"/>
          <w:szCs w:val="18"/>
        </w:rPr>
        <w:t>vzdrževanja</w:t>
      </w:r>
      <w:r w:rsidR="00BE37CC" w:rsidRPr="001C3946">
        <w:rPr>
          <w:sz w:val="18"/>
          <w:szCs w:val="18"/>
        </w:rPr>
        <w:t xml:space="preserve"> se uporabi</w:t>
      </w:r>
      <w:r w:rsidR="00A10975" w:rsidRPr="001C3946">
        <w:rPr>
          <w:sz w:val="18"/>
          <w:szCs w:val="18"/>
        </w:rPr>
        <w:t xml:space="preserve"> zgolj za potrebe o</w:t>
      </w:r>
      <w:r w:rsidR="00BE37CC" w:rsidRPr="001C3946">
        <w:rPr>
          <w:sz w:val="18"/>
          <w:szCs w:val="18"/>
        </w:rPr>
        <w:t>cenjevanja</w:t>
      </w:r>
      <w:r w:rsidR="00A10975" w:rsidRPr="001C3946">
        <w:rPr>
          <w:sz w:val="18"/>
          <w:szCs w:val="18"/>
        </w:rPr>
        <w:t xml:space="preserve"> po merilu ponudbena vrednost</w:t>
      </w:r>
      <w:r w:rsidR="00890632" w:rsidRPr="001C3946">
        <w:rPr>
          <w:sz w:val="18"/>
          <w:szCs w:val="18"/>
        </w:rPr>
        <w:t>.</w:t>
      </w:r>
      <w:r w:rsidR="000E4558" w:rsidRPr="001C3946">
        <w:rPr>
          <w:sz w:val="18"/>
          <w:szCs w:val="18"/>
        </w:rPr>
        <w:t xml:space="preserve"> </w:t>
      </w:r>
      <w:r w:rsidR="00B57DD3" w:rsidRPr="001C3946">
        <w:rPr>
          <w:sz w:val="18"/>
          <w:szCs w:val="18"/>
        </w:rPr>
        <w:t xml:space="preserve">Predvidena </w:t>
      </w:r>
      <w:r w:rsidR="008B6277">
        <w:rPr>
          <w:sz w:val="18"/>
          <w:szCs w:val="18"/>
        </w:rPr>
        <w:t xml:space="preserve">pogodbena </w:t>
      </w:r>
      <w:r w:rsidR="00B57DD3" w:rsidRPr="001C3946">
        <w:rPr>
          <w:sz w:val="18"/>
          <w:szCs w:val="18"/>
        </w:rPr>
        <w:t>količina ur s</w:t>
      </w:r>
      <w:r w:rsidR="007F6028" w:rsidRPr="001C3946">
        <w:rPr>
          <w:rFonts w:cs="Tahoma"/>
          <w:sz w:val="18"/>
          <w:szCs w:val="18"/>
        </w:rPr>
        <w:t xml:space="preserve">toritve </w:t>
      </w:r>
      <w:r w:rsidR="007F6028" w:rsidRPr="009A0057">
        <w:rPr>
          <w:rFonts w:cs="Tahoma"/>
          <w:sz w:val="18"/>
          <w:szCs w:val="18"/>
        </w:rPr>
        <w:t>adaptivnega vzdrževanj</w:t>
      </w:r>
      <w:r w:rsidR="00B57DD3" w:rsidRPr="009A0057">
        <w:rPr>
          <w:rFonts w:cs="Tahoma"/>
          <w:sz w:val="18"/>
          <w:szCs w:val="18"/>
        </w:rPr>
        <w:t>a je 120 ur</w:t>
      </w:r>
      <w:r w:rsidR="008B6277">
        <w:rPr>
          <w:rFonts w:cs="Tahoma"/>
          <w:sz w:val="18"/>
          <w:szCs w:val="18"/>
        </w:rPr>
        <w:t>,</w:t>
      </w:r>
      <w:r w:rsidR="00B57DD3" w:rsidRPr="009A0057">
        <w:rPr>
          <w:rFonts w:cs="Tahoma"/>
          <w:sz w:val="18"/>
          <w:szCs w:val="18"/>
        </w:rPr>
        <w:t xml:space="preserve"> pri</w:t>
      </w:r>
      <w:r w:rsidR="00B57DD3" w:rsidRPr="001C3946">
        <w:rPr>
          <w:rFonts w:cs="Tahoma"/>
          <w:sz w:val="18"/>
          <w:szCs w:val="18"/>
        </w:rPr>
        <w:t xml:space="preserve"> čemer se n</w:t>
      </w:r>
      <w:r w:rsidR="007F6028" w:rsidRPr="001C3946">
        <w:rPr>
          <w:rFonts w:cs="Tahoma"/>
          <w:sz w:val="18"/>
          <w:szCs w:val="18"/>
        </w:rPr>
        <w:t xml:space="preserve">aročnik ne zavezuje niti k delnemu niti k celotnemu naročilu predvidene količine teh storitev, ki jih bo naročal zgolj po potrebi. </w:t>
      </w:r>
    </w:p>
    <w:p w14:paraId="4C896425" w14:textId="77777777" w:rsidR="00154BD7" w:rsidRDefault="00154BD7" w:rsidP="007B61E1">
      <w:pPr>
        <w:spacing w:line="240" w:lineRule="auto"/>
        <w:rPr>
          <w:b/>
        </w:rPr>
      </w:pPr>
    </w:p>
    <w:p w14:paraId="094A8E6A" w14:textId="139EC21C" w:rsidR="007B61E1" w:rsidRPr="007B61E1" w:rsidRDefault="00A10975" w:rsidP="007B61E1">
      <w:pPr>
        <w:spacing w:line="240" w:lineRule="auto"/>
        <w:rPr>
          <w:b/>
        </w:rPr>
      </w:pPr>
      <w:r w:rsidRPr="009E1574">
        <w:rPr>
          <w:b/>
        </w:rPr>
        <w:lastRenderedPageBreak/>
        <w:t xml:space="preserve">Ponudbena cena za </w:t>
      </w:r>
      <w:r w:rsidRPr="000F1AAC">
        <w:rPr>
          <w:b/>
          <w:u w:val="single"/>
        </w:rPr>
        <w:t>sklop 2</w:t>
      </w:r>
      <w:r>
        <w:rPr>
          <w:b/>
        </w:rPr>
        <w:t>:</w:t>
      </w:r>
    </w:p>
    <w:p w14:paraId="6D8B0582" w14:textId="18975ADD" w:rsidR="00BB2101" w:rsidRDefault="00BB2101" w:rsidP="00BB2101">
      <w:pPr>
        <w:pStyle w:val="Telobesedila"/>
        <w:spacing w:line="240" w:lineRule="auto"/>
        <w:rPr>
          <w:rFonts w:ascii="Verdana" w:hAnsi="Verdana" w:cs="Arial"/>
          <w:i/>
          <w:sz w:val="18"/>
          <w:szCs w:val="18"/>
        </w:rPr>
      </w:pPr>
      <w:r>
        <w:rPr>
          <w:rFonts w:ascii="Verdana" w:hAnsi="Verdana" w:cs="Arial"/>
          <w:i/>
          <w:sz w:val="18"/>
          <w:szCs w:val="18"/>
        </w:rPr>
        <w:t xml:space="preserve"> (Izpolniti tabelo</w:t>
      </w:r>
      <w:r w:rsidR="004A75A4">
        <w:rPr>
          <w:rFonts w:ascii="Verdana" w:hAnsi="Verdana" w:cs="Arial"/>
          <w:i/>
          <w:sz w:val="18"/>
          <w:szCs w:val="18"/>
        </w:rPr>
        <w:t xml:space="preserve"> 2</w:t>
      </w:r>
      <w:r>
        <w:rPr>
          <w:rFonts w:ascii="Verdana" w:hAnsi="Verdana" w:cs="Arial"/>
          <w:i/>
          <w:sz w:val="18"/>
          <w:szCs w:val="18"/>
        </w:rPr>
        <w:t>)</w:t>
      </w:r>
    </w:p>
    <w:tbl>
      <w:tblPr>
        <w:tblW w:w="8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0"/>
        <w:gridCol w:w="2684"/>
        <w:gridCol w:w="791"/>
        <w:gridCol w:w="863"/>
        <w:gridCol w:w="991"/>
        <w:gridCol w:w="991"/>
        <w:gridCol w:w="992"/>
        <w:gridCol w:w="1118"/>
      </w:tblGrid>
      <w:tr w:rsidR="00BB2101" w14:paraId="2BD8BAFD" w14:textId="77777777" w:rsidTr="007647AD">
        <w:trPr>
          <w:cantSplit/>
          <w:trHeight w:val="1134"/>
        </w:trPr>
        <w:tc>
          <w:tcPr>
            <w:tcW w:w="480" w:type="dxa"/>
            <w:tcBorders>
              <w:top w:val="single" w:sz="4" w:space="0" w:color="auto"/>
              <w:left w:val="single" w:sz="4" w:space="0" w:color="auto"/>
              <w:bottom w:val="single" w:sz="4" w:space="0" w:color="auto"/>
              <w:right w:val="single" w:sz="4" w:space="0" w:color="auto"/>
            </w:tcBorders>
            <w:textDirection w:val="btLr"/>
            <w:vAlign w:val="center"/>
            <w:hideMark/>
          </w:tcPr>
          <w:p w14:paraId="095F398D" w14:textId="77777777" w:rsidR="00BB2101" w:rsidRDefault="00BB2101" w:rsidP="007647AD">
            <w:pPr>
              <w:spacing w:line="240" w:lineRule="auto"/>
              <w:ind w:left="113" w:right="-70"/>
              <w:jc w:val="center"/>
              <w:rPr>
                <w:rFonts w:cs="Arial"/>
                <w:b/>
                <w:sz w:val="16"/>
                <w:szCs w:val="16"/>
                <w:lang w:eastAsia="en-US"/>
              </w:rPr>
            </w:pPr>
            <w:r>
              <w:rPr>
                <w:rFonts w:cs="Arial"/>
                <w:b/>
                <w:sz w:val="16"/>
                <w:szCs w:val="16"/>
                <w:lang w:eastAsia="en-US"/>
              </w:rPr>
              <w:t>Postavke</w:t>
            </w:r>
          </w:p>
        </w:tc>
        <w:tc>
          <w:tcPr>
            <w:tcW w:w="2684" w:type="dxa"/>
            <w:tcBorders>
              <w:top w:val="single" w:sz="4" w:space="0" w:color="auto"/>
              <w:left w:val="single" w:sz="4" w:space="0" w:color="auto"/>
              <w:bottom w:val="single" w:sz="4" w:space="0" w:color="auto"/>
              <w:right w:val="single" w:sz="4" w:space="0" w:color="auto"/>
            </w:tcBorders>
          </w:tcPr>
          <w:p w14:paraId="252F8A4D" w14:textId="77777777" w:rsidR="00BB2101" w:rsidRDefault="00BB2101" w:rsidP="007647AD">
            <w:pPr>
              <w:spacing w:line="240" w:lineRule="auto"/>
              <w:ind w:right="-70"/>
              <w:jc w:val="center"/>
              <w:rPr>
                <w:rFonts w:cs="Arial"/>
                <w:b/>
                <w:sz w:val="16"/>
                <w:szCs w:val="16"/>
                <w:lang w:eastAsia="en-US"/>
              </w:rPr>
            </w:pPr>
          </w:p>
          <w:p w14:paraId="2BD968AB" w14:textId="77777777" w:rsidR="00BB2101" w:rsidRDefault="00BB2101" w:rsidP="007647AD">
            <w:pPr>
              <w:spacing w:line="240" w:lineRule="auto"/>
              <w:ind w:right="-70"/>
              <w:jc w:val="center"/>
              <w:rPr>
                <w:rFonts w:cs="Arial"/>
                <w:b/>
                <w:sz w:val="16"/>
                <w:szCs w:val="16"/>
                <w:lang w:eastAsia="en-US"/>
              </w:rPr>
            </w:pPr>
            <w:r>
              <w:rPr>
                <w:rFonts w:cs="Arial"/>
                <w:b/>
                <w:sz w:val="16"/>
                <w:szCs w:val="16"/>
                <w:lang w:eastAsia="en-US"/>
              </w:rPr>
              <w:t>Storitev</w:t>
            </w:r>
          </w:p>
        </w:tc>
        <w:tc>
          <w:tcPr>
            <w:tcW w:w="791" w:type="dxa"/>
            <w:tcBorders>
              <w:top w:val="single" w:sz="4" w:space="0" w:color="auto"/>
              <w:left w:val="single" w:sz="4" w:space="0" w:color="auto"/>
              <w:bottom w:val="single" w:sz="4" w:space="0" w:color="auto"/>
              <w:right w:val="single" w:sz="4" w:space="0" w:color="auto"/>
            </w:tcBorders>
          </w:tcPr>
          <w:p w14:paraId="4E91208B" w14:textId="77777777" w:rsidR="00BB2101" w:rsidRDefault="00BB2101" w:rsidP="007647AD">
            <w:pPr>
              <w:spacing w:line="240" w:lineRule="auto"/>
              <w:ind w:right="-70"/>
              <w:rPr>
                <w:rFonts w:cs="Arial"/>
                <w:b/>
                <w:sz w:val="16"/>
                <w:szCs w:val="16"/>
                <w:lang w:eastAsia="en-US"/>
              </w:rPr>
            </w:pPr>
          </w:p>
          <w:p w14:paraId="309A45B8" w14:textId="77777777" w:rsidR="00BB2101" w:rsidRDefault="00BB2101" w:rsidP="007647AD">
            <w:pPr>
              <w:spacing w:line="240" w:lineRule="auto"/>
              <w:ind w:right="-70"/>
              <w:rPr>
                <w:rFonts w:cs="Arial"/>
                <w:b/>
                <w:sz w:val="16"/>
                <w:szCs w:val="16"/>
                <w:lang w:eastAsia="en-US"/>
              </w:rPr>
            </w:pPr>
            <w:r>
              <w:rPr>
                <w:rFonts w:cs="Arial"/>
                <w:b/>
                <w:sz w:val="16"/>
                <w:szCs w:val="16"/>
                <w:lang w:eastAsia="en-US"/>
              </w:rPr>
              <w:t>Količina</w:t>
            </w:r>
          </w:p>
        </w:tc>
        <w:tc>
          <w:tcPr>
            <w:tcW w:w="863" w:type="dxa"/>
            <w:tcBorders>
              <w:top w:val="single" w:sz="4" w:space="0" w:color="auto"/>
              <w:left w:val="single" w:sz="4" w:space="0" w:color="auto"/>
              <w:bottom w:val="single" w:sz="4" w:space="0" w:color="auto"/>
              <w:right w:val="single" w:sz="4" w:space="0" w:color="auto"/>
            </w:tcBorders>
          </w:tcPr>
          <w:p w14:paraId="297179CA" w14:textId="77777777" w:rsidR="00BB2101" w:rsidRDefault="00BB2101" w:rsidP="007647AD">
            <w:pPr>
              <w:spacing w:line="240" w:lineRule="auto"/>
              <w:ind w:right="-70"/>
              <w:rPr>
                <w:rFonts w:cs="Arial"/>
                <w:b/>
                <w:sz w:val="16"/>
                <w:szCs w:val="16"/>
                <w:lang w:eastAsia="en-US"/>
              </w:rPr>
            </w:pPr>
          </w:p>
          <w:p w14:paraId="0159FAFA" w14:textId="77777777" w:rsidR="00BB2101" w:rsidRDefault="00BB2101" w:rsidP="007647AD">
            <w:pPr>
              <w:spacing w:line="240" w:lineRule="auto"/>
              <w:ind w:right="-70"/>
              <w:jc w:val="center"/>
              <w:rPr>
                <w:rFonts w:cs="Arial"/>
                <w:b/>
                <w:sz w:val="16"/>
                <w:szCs w:val="16"/>
                <w:lang w:eastAsia="en-US"/>
              </w:rPr>
            </w:pPr>
            <w:r>
              <w:rPr>
                <w:rFonts w:cs="Arial"/>
                <w:b/>
                <w:sz w:val="16"/>
                <w:szCs w:val="16"/>
                <w:lang w:eastAsia="en-US"/>
              </w:rPr>
              <w:t>Enota</w:t>
            </w:r>
          </w:p>
        </w:tc>
        <w:tc>
          <w:tcPr>
            <w:tcW w:w="991" w:type="dxa"/>
            <w:tcBorders>
              <w:top w:val="single" w:sz="4" w:space="0" w:color="auto"/>
              <w:left w:val="single" w:sz="4" w:space="0" w:color="auto"/>
              <w:bottom w:val="single" w:sz="4" w:space="0" w:color="auto"/>
              <w:right w:val="single" w:sz="4" w:space="0" w:color="auto"/>
            </w:tcBorders>
          </w:tcPr>
          <w:p w14:paraId="73FDEBF5" w14:textId="77777777" w:rsidR="00BB2101" w:rsidRDefault="00BB2101" w:rsidP="007647AD">
            <w:pPr>
              <w:spacing w:line="240" w:lineRule="auto"/>
              <w:ind w:right="-70"/>
              <w:jc w:val="center"/>
              <w:rPr>
                <w:rFonts w:cs="Arial"/>
                <w:b/>
                <w:sz w:val="16"/>
                <w:szCs w:val="16"/>
                <w:lang w:eastAsia="en-US"/>
              </w:rPr>
            </w:pPr>
            <w:r>
              <w:rPr>
                <w:rFonts w:cs="Arial"/>
                <w:b/>
                <w:sz w:val="16"/>
                <w:szCs w:val="16"/>
                <w:lang w:eastAsia="en-US"/>
              </w:rPr>
              <w:t xml:space="preserve">Cena na enoto v EUR </w:t>
            </w:r>
          </w:p>
          <w:p w14:paraId="6F521D79" w14:textId="77777777" w:rsidR="00BB2101" w:rsidRDefault="00BB2101" w:rsidP="007647AD">
            <w:pPr>
              <w:spacing w:line="240" w:lineRule="auto"/>
              <w:ind w:right="-70"/>
              <w:jc w:val="center"/>
              <w:rPr>
                <w:rFonts w:cs="Arial"/>
                <w:b/>
                <w:sz w:val="16"/>
                <w:szCs w:val="16"/>
                <w:lang w:eastAsia="en-US"/>
              </w:rPr>
            </w:pPr>
            <w:r>
              <w:rPr>
                <w:rFonts w:cs="Arial"/>
                <w:b/>
                <w:sz w:val="16"/>
                <w:szCs w:val="16"/>
                <w:lang w:eastAsia="en-US"/>
              </w:rPr>
              <w:t>(brez DDV)</w:t>
            </w:r>
          </w:p>
          <w:p w14:paraId="3C419FEC" w14:textId="77777777" w:rsidR="00BB2101" w:rsidRDefault="00BB2101" w:rsidP="007647AD">
            <w:pPr>
              <w:spacing w:line="240" w:lineRule="auto"/>
              <w:ind w:right="-70"/>
              <w:jc w:val="center"/>
              <w:rPr>
                <w:rFonts w:cs="Arial"/>
                <w:b/>
                <w:sz w:val="16"/>
                <w:szCs w:val="16"/>
                <w:lang w:eastAsia="en-US"/>
              </w:rPr>
            </w:pPr>
          </w:p>
        </w:tc>
        <w:tc>
          <w:tcPr>
            <w:tcW w:w="991" w:type="dxa"/>
            <w:tcBorders>
              <w:top w:val="single" w:sz="4" w:space="0" w:color="auto"/>
              <w:left w:val="single" w:sz="4" w:space="0" w:color="auto"/>
              <w:bottom w:val="single" w:sz="4" w:space="0" w:color="auto"/>
              <w:right w:val="single" w:sz="4" w:space="0" w:color="auto"/>
            </w:tcBorders>
            <w:hideMark/>
          </w:tcPr>
          <w:p w14:paraId="3CA0E90A" w14:textId="77777777" w:rsidR="00BB2101" w:rsidRDefault="00BB2101" w:rsidP="007647AD">
            <w:pPr>
              <w:spacing w:line="240" w:lineRule="auto"/>
              <w:ind w:right="-70"/>
              <w:jc w:val="center"/>
              <w:rPr>
                <w:rFonts w:cs="Arial"/>
                <w:b/>
                <w:sz w:val="16"/>
                <w:szCs w:val="16"/>
                <w:lang w:eastAsia="en-US"/>
              </w:rPr>
            </w:pPr>
            <w:r>
              <w:rPr>
                <w:rFonts w:cs="Arial"/>
                <w:b/>
                <w:sz w:val="16"/>
                <w:szCs w:val="16"/>
                <w:lang w:eastAsia="en-US"/>
              </w:rPr>
              <w:t xml:space="preserve">Skupna vrednost v EUR </w:t>
            </w:r>
          </w:p>
          <w:p w14:paraId="04190957" w14:textId="77777777" w:rsidR="00BB2101" w:rsidRDefault="00BB2101" w:rsidP="007647AD">
            <w:pPr>
              <w:spacing w:line="240" w:lineRule="auto"/>
              <w:ind w:right="-70"/>
              <w:jc w:val="center"/>
              <w:rPr>
                <w:rFonts w:cs="Arial"/>
                <w:b/>
                <w:sz w:val="16"/>
                <w:szCs w:val="16"/>
                <w:lang w:eastAsia="en-US"/>
              </w:rPr>
            </w:pPr>
            <w:r>
              <w:rPr>
                <w:rFonts w:cs="Arial"/>
                <w:b/>
                <w:sz w:val="16"/>
                <w:szCs w:val="16"/>
                <w:lang w:eastAsia="en-US"/>
              </w:rPr>
              <w:t>(brez DDV)</w:t>
            </w:r>
          </w:p>
        </w:tc>
        <w:tc>
          <w:tcPr>
            <w:tcW w:w="992" w:type="dxa"/>
            <w:tcBorders>
              <w:top w:val="single" w:sz="4" w:space="0" w:color="auto"/>
              <w:left w:val="single" w:sz="4" w:space="0" w:color="auto"/>
              <w:bottom w:val="single" w:sz="4" w:space="0" w:color="auto"/>
              <w:right w:val="single" w:sz="4" w:space="0" w:color="auto"/>
            </w:tcBorders>
            <w:hideMark/>
          </w:tcPr>
          <w:p w14:paraId="4F8806E0" w14:textId="77777777" w:rsidR="00BB2101" w:rsidRDefault="00BB2101" w:rsidP="007647AD">
            <w:pPr>
              <w:spacing w:line="240" w:lineRule="auto"/>
              <w:ind w:right="-70"/>
              <w:jc w:val="center"/>
              <w:rPr>
                <w:rFonts w:cs="Arial"/>
                <w:b/>
                <w:sz w:val="16"/>
                <w:szCs w:val="16"/>
                <w:lang w:eastAsia="en-US"/>
              </w:rPr>
            </w:pPr>
            <w:r>
              <w:rPr>
                <w:rFonts w:cs="Arial"/>
                <w:b/>
                <w:sz w:val="16"/>
                <w:szCs w:val="16"/>
                <w:lang w:eastAsia="en-US"/>
              </w:rPr>
              <w:t>Vrednost DDV v EUR</w:t>
            </w:r>
          </w:p>
        </w:tc>
        <w:tc>
          <w:tcPr>
            <w:tcW w:w="1118" w:type="dxa"/>
            <w:tcBorders>
              <w:top w:val="single" w:sz="4" w:space="0" w:color="auto"/>
              <w:left w:val="single" w:sz="4" w:space="0" w:color="auto"/>
              <w:bottom w:val="single" w:sz="4" w:space="0" w:color="auto"/>
              <w:right w:val="single" w:sz="4" w:space="0" w:color="auto"/>
            </w:tcBorders>
            <w:hideMark/>
          </w:tcPr>
          <w:p w14:paraId="307CA906" w14:textId="77777777" w:rsidR="00BB2101" w:rsidRDefault="00BB2101" w:rsidP="007647AD">
            <w:pPr>
              <w:spacing w:line="240" w:lineRule="auto"/>
              <w:ind w:right="-70"/>
              <w:jc w:val="center"/>
              <w:rPr>
                <w:rFonts w:cs="Arial"/>
                <w:b/>
                <w:sz w:val="16"/>
                <w:szCs w:val="16"/>
                <w:lang w:eastAsia="en-US"/>
              </w:rPr>
            </w:pPr>
            <w:r>
              <w:rPr>
                <w:rFonts w:cs="Arial"/>
                <w:b/>
                <w:sz w:val="16"/>
                <w:szCs w:val="16"/>
                <w:lang w:eastAsia="en-US"/>
              </w:rPr>
              <w:t xml:space="preserve">Skupna vrednost v EUR </w:t>
            </w:r>
          </w:p>
          <w:p w14:paraId="396D295E" w14:textId="77777777" w:rsidR="00BB2101" w:rsidRDefault="00BB2101" w:rsidP="007647AD">
            <w:pPr>
              <w:spacing w:line="240" w:lineRule="auto"/>
              <w:ind w:right="-70"/>
              <w:jc w:val="center"/>
              <w:rPr>
                <w:rFonts w:cs="Arial"/>
                <w:b/>
                <w:sz w:val="16"/>
                <w:szCs w:val="16"/>
                <w:lang w:eastAsia="en-US"/>
              </w:rPr>
            </w:pPr>
            <w:r>
              <w:rPr>
                <w:rFonts w:cs="Arial"/>
                <w:b/>
                <w:sz w:val="16"/>
                <w:szCs w:val="16"/>
                <w:lang w:eastAsia="en-US"/>
              </w:rPr>
              <w:t>(z DDV)</w:t>
            </w:r>
          </w:p>
        </w:tc>
      </w:tr>
      <w:tr w:rsidR="00BB2101" w14:paraId="65E699F9" w14:textId="77777777" w:rsidTr="007647AD">
        <w:trPr>
          <w:trHeight w:val="1302"/>
        </w:trPr>
        <w:tc>
          <w:tcPr>
            <w:tcW w:w="480" w:type="dxa"/>
            <w:tcBorders>
              <w:top w:val="single" w:sz="4" w:space="0" w:color="auto"/>
              <w:left w:val="single" w:sz="4" w:space="0" w:color="auto"/>
              <w:bottom w:val="single" w:sz="4" w:space="0" w:color="auto"/>
              <w:right w:val="single" w:sz="4" w:space="0" w:color="auto"/>
            </w:tcBorders>
            <w:hideMark/>
          </w:tcPr>
          <w:p w14:paraId="348A4C76" w14:textId="77777777" w:rsidR="00BB2101" w:rsidRDefault="00BB2101" w:rsidP="007647AD">
            <w:pPr>
              <w:pStyle w:val="BESEDILO"/>
              <w:spacing w:line="256" w:lineRule="auto"/>
              <w:jc w:val="center"/>
              <w:rPr>
                <w:rFonts w:cs="Arial"/>
                <w:lang w:eastAsia="en-US"/>
              </w:rPr>
            </w:pPr>
            <w:r>
              <w:rPr>
                <w:rFonts w:cs="Arial"/>
                <w:lang w:eastAsia="en-US"/>
              </w:rPr>
              <w:t>a)</w:t>
            </w:r>
          </w:p>
        </w:tc>
        <w:tc>
          <w:tcPr>
            <w:tcW w:w="2684" w:type="dxa"/>
            <w:tcBorders>
              <w:top w:val="single" w:sz="4" w:space="0" w:color="auto"/>
              <w:left w:val="single" w:sz="4" w:space="0" w:color="auto"/>
              <w:bottom w:val="single" w:sz="4" w:space="0" w:color="auto"/>
              <w:right w:val="single" w:sz="4" w:space="0" w:color="auto"/>
            </w:tcBorders>
            <w:hideMark/>
          </w:tcPr>
          <w:p w14:paraId="38A40876" w14:textId="77777777" w:rsidR="00BB2101" w:rsidRPr="00E65A90" w:rsidRDefault="00BB2101" w:rsidP="007647AD">
            <w:pPr>
              <w:pStyle w:val="BESEDILO"/>
              <w:spacing w:line="256" w:lineRule="auto"/>
              <w:jc w:val="left"/>
              <w:rPr>
                <w:rFonts w:cs="Arial"/>
                <w:lang w:eastAsia="en-US"/>
              </w:rPr>
            </w:pPr>
            <w:r>
              <w:rPr>
                <w:rFonts w:cs="Tahoma"/>
              </w:rPr>
              <w:t>Osnovno vzdrževanje (p</w:t>
            </w:r>
            <w:r w:rsidRPr="00E65A90">
              <w:rPr>
                <w:rFonts w:cs="Tahoma"/>
              </w:rPr>
              <w:t xml:space="preserve">reventivno </w:t>
            </w:r>
            <w:r>
              <w:rPr>
                <w:rFonts w:cs="Tahoma"/>
              </w:rPr>
              <w:t xml:space="preserve">in </w:t>
            </w:r>
            <w:r w:rsidRPr="000F1AAC">
              <w:rPr>
                <w:rFonts w:cs="Tahoma"/>
              </w:rPr>
              <w:t>korektivno</w:t>
            </w:r>
            <w:r>
              <w:rPr>
                <w:rFonts w:cs="Tahoma"/>
              </w:rPr>
              <w:t xml:space="preserve"> </w:t>
            </w:r>
            <w:r w:rsidRPr="00E65A90">
              <w:rPr>
                <w:rFonts w:cs="Tahoma"/>
              </w:rPr>
              <w:t>vzdrževanje</w:t>
            </w:r>
            <w:r>
              <w:rPr>
                <w:rFonts w:cs="Tahoma"/>
              </w:rPr>
              <w:t>,</w:t>
            </w:r>
            <w:r w:rsidRPr="00E65A90">
              <w:rPr>
                <w:rFonts w:cs="Tahoma"/>
              </w:rPr>
              <w:t xml:space="preserve"> podpor</w:t>
            </w:r>
            <w:r>
              <w:rPr>
                <w:rFonts w:cs="Tahoma"/>
              </w:rPr>
              <w:t>a</w:t>
            </w:r>
            <w:r w:rsidRPr="00E65A90">
              <w:rPr>
                <w:rFonts w:cs="Tahoma"/>
              </w:rPr>
              <w:t xml:space="preserve"> za uporabnike </w:t>
            </w:r>
            <w:r w:rsidRPr="000F1AAC">
              <w:rPr>
                <w:rFonts w:cs="Tahoma"/>
              </w:rPr>
              <w:t>in vse ostale storitve</w:t>
            </w:r>
            <w:r>
              <w:rPr>
                <w:rFonts w:cs="Tahoma"/>
              </w:rPr>
              <w:t>)</w:t>
            </w:r>
            <w:r w:rsidRPr="000F1AAC">
              <w:rPr>
                <w:rFonts w:cs="Tahoma"/>
              </w:rPr>
              <w:t>*</w:t>
            </w:r>
            <w:r w:rsidRPr="00E65A90">
              <w:rPr>
                <w:rFonts w:cs="Tahoma"/>
                <w:lang w:eastAsia="en-US"/>
              </w:rPr>
              <w:t xml:space="preserve"> </w:t>
            </w:r>
          </w:p>
        </w:tc>
        <w:tc>
          <w:tcPr>
            <w:tcW w:w="791" w:type="dxa"/>
            <w:tcBorders>
              <w:top w:val="single" w:sz="4" w:space="0" w:color="auto"/>
              <w:left w:val="single" w:sz="4" w:space="0" w:color="auto"/>
              <w:bottom w:val="single" w:sz="4" w:space="0" w:color="auto"/>
              <w:right w:val="single" w:sz="4" w:space="0" w:color="auto"/>
            </w:tcBorders>
            <w:vAlign w:val="center"/>
          </w:tcPr>
          <w:p w14:paraId="07E5562F" w14:textId="77777777" w:rsidR="00BB2101" w:rsidRDefault="00BB2101" w:rsidP="007647AD">
            <w:pPr>
              <w:pStyle w:val="BESEDILO"/>
              <w:spacing w:line="256" w:lineRule="auto"/>
              <w:jc w:val="center"/>
              <w:rPr>
                <w:rFonts w:cs="Arial"/>
                <w:lang w:eastAsia="en-US"/>
              </w:rPr>
            </w:pPr>
          </w:p>
          <w:p w14:paraId="04280F36" w14:textId="77777777" w:rsidR="00BB2101" w:rsidRDefault="00BB2101" w:rsidP="007647AD">
            <w:pPr>
              <w:pStyle w:val="BESEDILO"/>
              <w:spacing w:line="256" w:lineRule="auto"/>
              <w:jc w:val="center"/>
              <w:rPr>
                <w:rFonts w:cs="Arial"/>
                <w:lang w:eastAsia="en-US"/>
              </w:rPr>
            </w:pPr>
            <w:r>
              <w:rPr>
                <w:rFonts w:cs="Arial"/>
                <w:lang w:eastAsia="en-US"/>
              </w:rPr>
              <w:t>12</w:t>
            </w:r>
          </w:p>
        </w:tc>
        <w:tc>
          <w:tcPr>
            <w:tcW w:w="863" w:type="dxa"/>
            <w:tcBorders>
              <w:top w:val="single" w:sz="4" w:space="0" w:color="auto"/>
              <w:left w:val="single" w:sz="4" w:space="0" w:color="auto"/>
              <w:bottom w:val="single" w:sz="4" w:space="0" w:color="auto"/>
              <w:right w:val="single" w:sz="4" w:space="0" w:color="auto"/>
            </w:tcBorders>
            <w:vAlign w:val="center"/>
          </w:tcPr>
          <w:p w14:paraId="0FDC3EB2" w14:textId="77777777" w:rsidR="00BB2101" w:rsidRDefault="00BB2101" w:rsidP="007647AD">
            <w:pPr>
              <w:pStyle w:val="BESEDILO"/>
              <w:spacing w:line="256" w:lineRule="auto"/>
              <w:jc w:val="center"/>
              <w:rPr>
                <w:rFonts w:cs="Arial"/>
                <w:strike/>
                <w:lang w:eastAsia="en-US"/>
              </w:rPr>
            </w:pPr>
          </w:p>
          <w:p w14:paraId="0F5DEF5C" w14:textId="77777777" w:rsidR="00BB2101" w:rsidRDefault="00BB2101" w:rsidP="007647AD">
            <w:pPr>
              <w:pStyle w:val="BESEDILO"/>
              <w:spacing w:line="256" w:lineRule="auto"/>
              <w:jc w:val="center"/>
              <w:rPr>
                <w:rFonts w:cs="Arial"/>
                <w:lang w:eastAsia="en-US"/>
              </w:rPr>
            </w:pPr>
            <w:r>
              <w:rPr>
                <w:rFonts w:cs="Arial"/>
                <w:lang w:eastAsia="en-US"/>
              </w:rPr>
              <w:t>mesec</w:t>
            </w:r>
          </w:p>
        </w:tc>
        <w:tc>
          <w:tcPr>
            <w:tcW w:w="991" w:type="dxa"/>
            <w:tcBorders>
              <w:top w:val="single" w:sz="4" w:space="0" w:color="auto"/>
              <w:left w:val="single" w:sz="4" w:space="0" w:color="auto"/>
              <w:bottom w:val="single" w:sz="4" w:space="0" w:color="auto"/>
              <w:right w:val="single" w:sz="4" w:space="0" w:color="auto"/>
            </w:tcBorders>
          </w:tcPr>
          <w:p w14:paraId="21B454D8" w14:textId="77777777" w:rsidR="00BB2101" w:rsidRDefault="00BB2101" w:rsidP="007647AD">
            <w:pPr>
              <w:spacing w:line="240" w:lineRule="auto"/>
              <w:rPr>
                <w:rFonts w:ascii="Arial" w:hAnsi="Arial" w:cs="Arial"/>
                <w:lang w:eastAsia="en-US"/>
              </w:rPr>
            </w:pPr>
          </w:p>
        </w:tc>
        <w:tc>
          <w:tcPr>
            <w:tcW w:w="991" w:type="dxa"/>
            <w:tcBorders>
              <w:top w:val="single" w:sz="4" w:space="0" w:color="auto"/>
              <w:left w:val="single" w:sz="4" w:space="0" w:color="auto"/>
              <w:bottom w:val="single" w:sz="4" w:space="0" w:color="auto"/>
              <w:right w:val="single" w:sz="4" w:space="0" w:color="auto"/>
            </w:tcBorders>
          </w:tcPr>
          <w:p w14:paraId="1E27B3B2" w14:textId="77777777" w:rsidR="00BB2101" w:rsidRDefault="00BB2101" w:rsidP="007647AD">
            <w:pPr>
              <w:spacing w:line="240" w:lineRule="auto"/>
              <w:rPr>
                <w:rFonts w:ascii="Arial" w:hAnsi="Arial" w:cs="Arial"/>
                <w:lang w:eastAsia="en-US"/>
              </w:rPr>
            </w:pPr>
          </w:p>
        </w:tc>
        <w:tc>
          <w:tcPr>
            <w:tcW w:w="992" w:type="dxa"/>
            <w:tcBorders>
              <w:top w:val="single" w:sz="4" w:space="0" w:color="auto"/>
              <w:left w:val="single" w:sz="4" w:space="0" w:color="auto"/>
              <w:bottom w:val="single" w:sz="4" w:space="0" w:color="auto"/>
              <w:right w:val="single" w:sz="4" w:space="0" w:color="auto"/>
            </w:tcBorders>
          </w:tcPr>
          <w:p w14:paraId="7425633E" w14:textId="77777777" w:rsidR="00BB2101" w:rsidRDefault="00BB2101" w:rsidP="007647AD">
            <w:pPr>
              <w:spacing w:line="240" w:lineRule="auto"/>
              <w:rPr>
                <w:rFonts w:ascii="Arial" w:hAnsi="Arial" w:cs="Arial"/>
                <w:lang w:eastAsia="en-US"/>
              </w:rPr>
            </w:pPr>
          </w:p>
        </w:tc>
        <w:tc>
          <w:tcPr>
            <w:tcW w:w="1118" w:type="dxa"/>
            <w:tcBorders>
              <w:top w:val="single" w:sz="4" w:space="0" w:color="auto"/>
              <w:left w:val="single" w:sz="4" w:space="0" w:color="auto"/>
              <w:bottom w:val="single" w:sz="4" w:space="0" w:color="auto"/>
              <w:right w:val="single" w:sz="4" w:space="0" w:color="auto"/>
            </w:tcBorders>
          </w:tcPr>
          <w:p w14:paraId="595D2879" w14:textId="77777777" w:rsidR="00BB2101" w:rsidRDefault="00BB2101" w:rsidP="007647AD">
            <w:pPr>
              <w:spacing w:line="240" w:lineRule="auto"/>
              <w:rPr>
                <w:rFonts w:ascii="Arial" w:hAnsi="Arial" w:cs="Arial"/>
                <w:lang w:eastAsia="en-US"/>
              </w:rPr>
            </w:pPr>
          </w:p>
        </w:tc>
      </w:tr>
      <w:tr w:rsidR="00BB2101" w14:paraId="347409E7" w14:textId="77777777" w:rsidTr="007647AD">
        <w:trPr>
          <w:trHeight w:val="879"/>
        </w:trPr>
        <w:tc>
          <w:tcPr>
            <w:tcW w:w="480" w:type="dxa"/>
            <w:tcBorders>
              <w:top w:val="single" w:sz="4" w:space="0" w:color="auto"/>
              <w:left w:val="single" w:sz="4" w:space="0" w:color="auto"/>
              <w:bottom w:val="single" w:sz="4" w:space="0" w:color="auto"/>
              <w:right w:val="single" w:sz="4" w:space="0" w:color="auto"/>
            </w:tcBorders>
          </w:tcPr>
          <w:p w14:paraId="5AADD480" w14:textId="77777777" w:rsidR="00BB2101" w:rsidRDefault="00BB2101" w:rsidP="007647AD">
            <w:pPr>
              <w:pStyle w:val="BESEDILO"/>
              <w:spacing w:line="256" w:lineRule="auto"/>
              <w:jc w:val="center"/>
              <w:rPr>
                <w:rFonts w:cs="Arial"/>
                <w:lang w:eastAsia="en-US"/>
              </w:rPr>
            </w:pPr>
          </w:p>
          <w:p w14:paraId="59BE13AE" w14:textId="77777777" w:rsidR="00BB2101" w:rsidRDefault="00BB2101" w:rsidP="007647AD">
            <w:pPr>
              <w:pStyle w:val="BESEDILO"/>
              <w:spacing w:line="256" w:lineRule="auto"/>
              <w:jc w:val="center"/>
              <w:rPr>
                <w:rFonts w:cs="Arial"/>
                <w:lang w:eastAsia="en-US"/>
              </w:rPr>
            </w:pPr>
            <w:r>
              <w:rPr>
                <w:rFonts w:cs="Arial"/>
                <w:lang w:eastAsia="en-US"/>
              </w:rPr>
              <w:t>b)</w:t>
            </w:r>
          </w:p>
        </w:tc>
        <w:tc>
          <w:tcPr>
            <w:tcW w:w="2684" w:type="dxa"/>
            <w:tcBorders>
              <w:top w:val="single" w:sz="4" w:space="0" w:color="auto"/>
              <w:left w:val="single" w:sz="4" w:space="0" w:color="auto"/>
              <w:bottom w:val="single" w:sz="4" w:space="0" w:color="auto"/>
              <w:right w:val="single" w:sz="4" w:space="0" w:color="auto"/>
            </w:tcBorders>
          </w:tcPr>
          <w:p w14:paraId="6C05EA9A" w14:textId="77777777" w:rsidR="00BB2101" w:rsidRDefault="00BB2101" w:rsidP="007647AD">
            <w:pPr>
              <w:pStyle w:val="BESEDILO"/>
              <w:spacing w:line="256" w:lineRule="auto"/>
              <w:jc w:val="left"/>
              <w:rPr>
                <w:rFonts w:cs="Arial"/>
                <w:lang w:eastAsia="en-US"/>
              </w:rPr>
            </w:pPr>
          </w:p>
          <w:p w14:paraId="3A060178" w14:textId="77777777" w:rsidR="00BB2101" w:rsidRDefault="00BB2101" w:rsidP="007647AD">
            <w:pPr>
              <w:pStyle w:val="BESEDILO"/>
              <w:spacing w:line="256" w:lineRule="auto"/>
              <w:jc w:val="left"/>
              <w:rPr>
                <w:rFonts w:cs="Tahoma"/>
              </w:rPr>
            </w:pPr>
            <w:r>
              <w:rPr>
                <w:rFonts w:cs="Arial"/>
                <w:lang w:eastAsia="en-US"/>
              </w:rPr>
              <w:t>Adaptivno vzdrževanje**</w:t>
            </w:r>
          </w:p>
        </w:tc>
        <w:tc>
          <w:tcPr>
            <w:tcW w:w="791" w:type="dxa"/>
            <w:tcBorders>
              <w:top w:val="single" w:sz="4" w:space="0" w:color="auto"/>
              <w:left w:val="single" w:sz="4" w:space="0" w:color="auto"/>
              <w:bottom w:val="single" w:sz="4" w:space="0" w:color="auto"/>
              <w:right w:val="single" w:sz="4" w:space="0" w:color="auto"/>
            </w:tcBorders>
            <w:vAlign w:val="center"/>
          </w:tcPr>
          <w:p w14:paraId="13732540" w14:textId="77777777" w:rsidR="00BB2101" w:rsidRDefault="00BB2101" w:rsidP="007647AD">
            <w:pPr>
              <w:pStyle w:val="BESEDILO"/>
              <w:spacing w:line="256" w:lineRule="auto"/>
              <w:jc w:val="center"/>
              <w:rPr>
                <w:rFonts w:cs="Arial"/>
                <w:lang w:eastAsia="en-US"/>
              </w:rPr>
            </w:pPr>
            <w:r>
              <w:rPr>
                <w:rFonts w:cs="Arial"/>
                <w:lang w:eastAsia="en-US"/>
              </w:rPr>
              <w:t>1***</w:t>
            </w:r>
          </w:p>
        </w:tc>
        <w:tc>
          <w:tcPr>
            <w:tcW w:w="863" w:type="dxa"/>
            <w:tcBorders>
              <w:top w:val="single" w:sz="4" w:space="0" w:color="auto"/>
              <w:left w:val="single" w:sz="4" w:space="0" w:color="auto"/>
              <w:bottom w:val="single" w:sz="4" w:space="0" w:color="auto"/>
              <w:right w:val="single" w:sz="4" w:space="0" w:color="auto"/>
            </w:tcBorders>
            <w:vAlign w:val="center"/>
          </w:tcPr>
          <w:p w14:paraId="4368B4C2" w14:textId="77777777" w:rsidR="00BB2101" w:rsidRPr="00BE37CC" w:rsidRDefault="00BB2101" w:rsidP="007647AD">
            <w:pPr>
              <w:pStyle w:val="BESEDILO"/>
              <w:spacing w:line="256" w:lineRule="auto"/>
              <w:jc w:val="center"/>
              <w:rPr>
                <w:rFonts w:cs="Arial"/>
                <w:lang w:eastAsia="en-US"/>
              </w:rPr>
            </w:pPr>
            <w:r w:rsidRPr="00BE37CC">
              <w:rPr>
                <w:rFonts w:cs="Arial"/>
                <w:lang w:eastAsia="en-US"/>
              </w:rPr>
              <w:t>ura</w:t>
            </w:r>
          </w:p>
        </w:tc>
        <w:tc>
          <w:tcPr>
            <w:tcW w:w="991" w:type="dxa"/>
            <w:tcBorders>
              <w:top w:val="single" w:sz="4" w:space="0" w:color="auto"/>
              <w:left w:val="single" w:sz="4" w:space="0" w:color="auto"/>
              <w:bottom w:val="single" w:sz="4" w:space="0" w:color="auto"/>
              <w:right w:val="single" w:sz="4" w:space="0" w:color="auto"/>
            </w:tcBorders>
          </w:tcPr>
          <w:p w14:paraId="22EB4C46" w14:textId="77777777" w:rsidR="00BB2101" w:rsidRDefault="00BB2101" w:rsidP="007647AD">
            <w:pPr>
              <w:spacing w:line="240" w:lineRule="auto"/>
              <w:rPr>
                <w:rFonts w:ascii="Arial" w:hAnsi="Arial" w:cs="Arial"/>
                <w:lang w:eastAsia="en-US"/>
              </w:rPr>
            </w:pPr>
          </w:p>
        </w:tc>
        <w:tc>
          <w:tcPr>
            <w:tcW w:w="991" w:type="dxa"/>
            <w:tcBorders>
              <w:top w:val="single" w:sz="4" w:space="0" w:color="auto"/>
              <w:left w:val="single" w:sz="4" w:space="0" w:color="auto"/>
              <w:bottom w:val="single" w:sz="4" w:space="0" w:color="auto"/>
              <w:right w:val="single" w:sz="4" w:space="0" w:color="auto"/>
            </w:tcBorders>
          </w:tcPr>
          <w:p w14:paraId="37D9CC15" w14:textId="77777777" w:rsidR="00BB2101" w:rsidRDefault="00BB2101" w:rsidP="007647AD">
            <w:pPr>
              <w:spacing w:line="240" w:lineRule="auto"/>
              <w:rPr>
                <w:rFonts w:ascii="Arial" w:hAnsi="Arial" w:cs="Arial"/>
                <w:lang w:eastAsia="en-US"/>
              </w:rPr>
            </w:pPr>
          </w:p>
        </w:tc>
        <w:tc>
          <w:tcPr>
            <w:tcW w:w="992" w:type="dxa"/>
            <w:tcBorders>
              <w:top w:val="single" w:sz="4" w:space="0" w:color="auto"/>
              <w:left w:val="single" w:sz="4" w:space="0" w:color="auto"/>
              <w:bottom w:val="single" w:sz="4" w:space="0" w:color="auto"/>
              <w:right w:val="single" w:sz="4" w:space="0" w:color="auto"/>
            </w:tcBorders>
          </w:tcPr>
          <w:p w14:paraId="39771360" w14:textId="77777777" w:rsidR="00BB2101" w:rsidRDefault="00BB2101" w:rsidP="007647AD">
            <w:pPr>
              <w:spacing w:line="240" w:lineRule="auto"/>
              <w:rPr>
                <w:rFonts w:ascii="Arial" w:hAnsi="Arial" w:cs="Arial"/>
                <w:lang w:eastAsia="en-US"/>
              </w:rPr>
            </w:pPr>
          </w:p>
        </w:tc>
        <w:tc>
          <w:tcPr>
            <w:tcW w:w="1118" w:type="dxa"/>
            <w:tcBorders>
              <w:top w:val="single" w:sz="4" w:space="0" w:color="auto"/>
              <w:left w:val="single" w:sz="4" w:space="0" w:color="auto"/>
              <w:bottom w:val="single" w:sz="4" w:space="0" w:color="auto"/>
              <w:right w:val="single" w:sz="4" w:space="0" w:color="auto"/>
            </w:tcBorders>
          </w:tcPr>
          <w:p w14:paraId="282F2A3C" w14:textId="77777777" w:rsidR="00BB2101" w:rsidRDefault="00BB2101" w:rsidP="007647AD">
            <w:pPr>
              <w:spacing w:line="240" w:lineRule="auto"/>
              <w:rPr>
                <w:rFonts w:ascii="Arial" w:hAnsi="Arial" w:cs="Arial"/>
                <w:lang w:eastAsia="en-US"/>
              </w:rPr>
            </w:pPr>
          </w:p>
        </w:tc>
      </w:tr>
    </w:tbl>
    <w:p w14:paraId="0951DAFC" w14:textId="6B964C0F" w:rsidR="00BB2101" w:rsidRDefault="00BB2101" w:rsidP="00A10975">
      <w:pPr>
        <w:pStyle w:val="Telobesedila"/>
        <w:spacing w:line="240" w:lineRule="auto"/>
        <w:rPr>
          <w:rFonts w:ascii="Verdana" w:hAnsi="Verdana" w:cs="Arial"/>
          <w:sz w:val="18"/>
          <w:szCs w:val="18"/>
        </w:rPr>
      </w:pPr>
    </w:p>
    <w:p w14:paraId="51A3DB67" w14:textId="77777777" w:rsidR="001C3946" w:rsidRDefault="001C3946" w:rsidP="001C3946">
      <w:pPr>
        <w:spacing w:line="240" w:lineRule="auto"/>
        <w:rPr>
          <w:rFonts w:cs="Tahoma"/>
        </w:rPr>
      </w:pPr>
      <w:r w:rsidRPr="001C3946">
        <w:rPr>
          <w:rFonts w:cs="Tahoma"/>
          <w:b/>
        </w:rPr>
        <w:t>Skupna predvidena letna pogodbena vrednost</w:t>
      </w:r>
      <w:r w:rsidRPr="00393D07">
        <w:rPr>
          <w:rFonts w:cs="Tahoma"/>
        </w:rPr>
        <w:t xml:space="preserve"> </w:t>
      </w:r>
      <w:r>
        <w:rPr>
          <w:rFonts w:cs="Tahoma"/>
        </w:rPr>
        <w:t xml:space="preserve">znaša: </w:t>
      </w:r>
    </w:p>
    <w:p w14:paraId="1624E5E6" w14:textId="77777777" w:rsidR="001C3946" w:rsidRDefault="001C3946" w:rsidP="001C3946">
      <w:pPr>
        <w:spacing w:line="240" w:lineRule="auto"/>
        <w:rPr>
          <w:rFonts w:cs="Tahoma"/>
        </w:rPr>
      </w:pPr>
      <w:r>
        <w:rPr>
          <w:rFonts w:cs="Tahoma"/>
        </w:rPr>
        <w:t xml:space="preserve">_______________________ </w:t>
      </w:r>
      <w:r w:rsidRPr="001C3946">
        <w:rPr>
          <w:rFonts w:cs="Tahoma"/>
        </w:rPr>
        <w:t xml:space="preserve">EUR brez DDV oz. </w:t>
      </w:r>
      <w:r>
        <w:rPr>
          <w:rFonts w:cs="Tahoma"/>
        </w:rPr>
        <w:t xml:space="preserve">_______________________ </w:t>
      </w:r>
      <w:r w:rsidRPr="001C3946">
        <w:rPr>
          <w:rFonts w:cs="Tahoma"/>
        </w:rPr>
        <w:t xml:space="preserve">EUR z DDV, </w:t>
      </w:r>
    </w:p>
    <w:p w14:paraId="2094561D" w14:textId="3C8009CB" w:rsidR="001C3946" w:rsidRPr="001C3946" w:rsidRDefault="001C3946" w:rsidP="001C3946">
      <w:pPr>
        <w:spacing w:line="240" w:lineRule="auto"/>
        <w:rPr>
          <w:rFonts w:cs="Tahoma"/>
        </w:rPr>
      </w:pPr>
      <w:r w:rsidRPr="001C3946">
        <w:rPr>
          <w:rFonts w:cs="Tahoma"/>
        </w:rPr>
        <w:t>ob upoštevanju p</w:t>
      </w:r>
      <w:r>
        <w:t xml:space="preserve">redvidene količine </w:t>
      </w:r>
      <w:r w:rsidRPr="001C3946">
        <w:rPr>
          <w:b/>
        </w:rPr>
        <w:t>1</w:t>
      </w:r>
      <w:r>
        <w:rPr>
          <w:b/>
        </w:rPr>
        <w:t>5</w:t>
      </w:r>
      <w:r w:rsidRPr="001C3946">
        <w:rPr>
          <w:b/>
        </w:rPr>
        <w:t>0 ur s</w:t>
      </w:r>
      <w:r w:rsidRPr="001C3946">
        <w:rPr>
          <w:rFonts w:cs="Tahoma"/>
          <w:b/>
        </w:rPr>
        <w:t xml:space="preserve">toritve adaptivnega vzdrževanja. </w:t>
      </w:r>
      <w:r w:rsidRPr="001C3946">
        <w:rPr>
          <w:rFonts w:cs="Tahoma"/>
        </w:rPr>
        <w:t xml:space="preserve"> </w:t>
      </w:r>
    </w:p>
    <w:p w14:paraId="5861AD59" w14:textId="77777777" w:rsidR="008B6277" w:rsidRPr="001C3946" w:rsidRDefault="008B6277" w:rsidP="008B6277">
      <w:pPr>
        <w:spacing w:line="240" w:lineRule="auto"/>
        <w:rPr>
          <w:sz w:val="18"/>
          <w:szCs w:val="18"/>
        </w:rPr>
      </w:pPr>
      <w:r>
        <w:t xml:space="preserve">* </w:t>
      </w:r>
      <w:r w:rsidRPr="001C3946">
        <w:rPr>
          <w:sz w:val="18"/>
          <w:szCs w:val="18"/>
        </w:rPr>
        <w:t>Postavka »Osnovno vzdrževanje (p</w:t>
      </w:r>
      <w:r w:rsidRPr="001C3946">
        <w:rPr>
          <w:rFonts w:cs="Tahoma"/>
          <w:sz w:val="18"/>
          <w:szCs w:val="18"/>
        </w:rPr>
        <w:t xml:space="preserve">reventivno in korektivno vzdrževanje, podpora za uporabnike in vse ostale storitve« zajema storitve, navedene pod točko a) drugega odstavka 3. člena osnutka pogodbe. Obseg </w:t>
      </w:r>
      <w:r w:rsidRPr="001C3946">
        <w:rPr>
          <w:sz w:val="18"/>
          <w:szCs w:val="18"/>
        </w:rPr>
        <w:t>preventivnega vzdrževanja vključuje izvedbo storitve vsake 3 mesece, 4 x letno v času trajanja pogodbe.</w:t>
      </w:r>
    </w:p>
    <w:p w14:paraId="36442711" w14:textId="77777777" w:rsidR="008B6277" w:rsidRPr="001C3946" w:rsidRDefault="008B6277" w:rsidP="008B6277">
      <w:pPr>
        <w:spacing w:line="240" w:lineRule="auto"/>
        <w:rPr>
          <w:sz w:val="18"/>
          <w:szCs w:val="18"/>
        </w:rPr>
      </w:pPr>
      <w:r w:rsidRPr="001C3946">
        <w:rPr>
          <w:sz w:val="18"/>
          <w:szCs w:val="18"/>
        </w:rPr>
        <w:t xml:space="preserve">** Postavka »Adaptivno vzdrževanje« zajema storitve, navedene v točki b) drugega odstavka 3. člena osnutka pogodbe. Storitve  adaptivnega vzdrževanja se izvajajo na podlagi zahtevka naročnika in jih bo naročnik naročal zgolj po potrebi. Dejansko opravljene storitve se bodo obračunavale po vrednostih na enoto mere in po dejansko opravljenih in priznanih količinah. Najmanjša enota za obračun je 1 ura.  </w:t>
      </w:r>
    </w:p>
    <w:p w14:paraId="6F9B9B0D" w14:textId="773B510B" w:rsidR="008B6277" w:rsidRPr="001C3946" w:rsidRDefault="008B6277" w:rsidP="008B6277">
      <w:pPr>
        <w:spacing w:line="240" w:lineRule="auto"/>
        <w:rPr>
          <w:rFonts w:cs="Tahoma"/>
          <w:sz w:val="18"/>
          <w:szCs w:val="18"/>
        </w:rPr>
      </w:pPr>
      <w:r w:rsidRPr="001C3946">
        <w:rPr>
          <w:sz w:val="18"/>
          <w:szCs w:val="18"/>
        </w:rPr>
        <w:t xml:space="preserve">*** </w:t>
      </w:r>
      <w:r>
        <w:rPr>
          <w:sz w:val="18"/>
          <w:szCs w:val="18"/>
        </w:rPr>
        <w:t>V tabeli n</w:t>
      </w:r>
      <w:r w:rsidRPr="001C3946">
        <w:rPr>
          <w:sz w:val="18"/>
          <w:szCs w:val="18"/>
        </w:rPr>
        <w:t xml:space="preserve">avedena količina ur vzdrževanja se uporabi zgolj za potrebe ocenjevanja po merilu ponudbena vrednost. Predvidena </w:t>
      </w:r>
      <w:r>
        <w:rPr>
          <w:sz w:val="18"/>
          <w:szCs w:val="18"/>
        </w:rPr>
        <w:t xml:space="preserve">pogodbena </w:t>
      </w:r>
      <w:r w:rsidRPr="001C3946">
        <w:rPr>
          <w:sz w:val="18"/>
          <w:szCs w:val="18"/>
        </w:rPr>
        <w:t>količina ur s</w:t>
      </w:r>
      <w:r w:rsidRPr="001C3946">
        <w:rPr>
          <w:rFonts w:cs="Tahoma"/>
          <w:sz w:val="18"/>
          <w:szCs w:val="18"/>
        </w:rPr>
        <w:t xml:space="preserve">toritve </w:t>
      </w:r>
      <w:r w:rsidRPr="009A0057">
        <w:rPr>
          <w:rFonts w:cs="Tahoma"/>
          <w:sz w:val="18"/>
          <w:szCs w:val="18"/>
        </w:rPr>
        <w:t>adaptivnega vzdrževanja je 1</w:t>
      </w:r>
      <w:r>
        <w:rPr>
          <w:rFonts w:cs="Tahoma"/>
          <w:sz w:val="18"/>
          <w:szCs w:val="18"/>
        </w:rPr>
        <w:t>5</w:t>
      </w:r>
      <w:r w:rsidRPr="009A0057">
        <w:rPr>
          <w:rFonts w:cs="Tahoma"/>
          <w:sz w:val="18"/>
          <w:szCs w:val="18"/>
        </w:rPr>
        <w:t>0 ur</w:t>
      </w:r>
      <w:r>
        <w:rPr>
          <w:rFonts w:cs="Tahoma"/>
          <w:sz w:val="18"/>
          <w:szCs w:val="18"/>
        </w:rPr>
        <w:t>,</w:t>
      </w:r>
      <w:r w:rsidRPr="009A0057">
        <w:rPr>
          <w:rFonts w:cs="Tahoma"/>
          <w:sz w:val="18"/>
          <w:szCs w:val="18"/>
        </w:rPr>
        <w:t xml:space="preserve"> pri</w:t>
      </w:r>
      <w:r w:rsidRPr="001C3946">
        <w:rPr>
          <w:rFonts w:cs="Tahoma"/>
          <w:sz w:val="18"/>
          <w:szCs w:val="18"/>
        </w:rPr>
        <w:t xml:space="preserve"> čemer se naročnik ne zavezuje niti k delnemu niti k celotnemu naročilu predvidene količine teh storitev, ki jih bo naročal zgolj po potrebi. </w:t>
      </w:r>
    </w:p>
    <w:p w14:paraId="0AD42A1E" w14:textId="551360B6" w:rsidR="00154BD7" w:rsidRDefault="00154BD7" w:rsidP="004A75A4">
      <w:pPr>
        <w:spacing w:after="0" w:line="240" w:lineRule="auto"/>
        <w:rPr>
          <w:b/>
          <w:u w:val="single"/>
        </w:rPr>
      </w:pPr>
    </w:p>
    <w:p w14:paraId="63721370" w14:textId="2A608A0D" w:rsidR="00154BD7" w:rsidRDefault="00154BD7" w:rsidP="004A75A4">
      <w:pPr>
        <w:spacing w:after="0" w:line="240" w:lineRule="auto"/>
        <w:rPr>
          <w:b/>
          <w:u w:val="single"/>
        </w:rPr>
      </w:pPr>
    </w:p>
    <w:p w14:paraId="549CF0CF" w14:textId="23CF181B" w:rsidR="00154BD7" w:rsidRDefault="00154BD7" w:rsidP="004A75A4">
      <w:pPr>
        <w:spacing w:after="0" w:line="240" w:lineRule="auto"/>
        <w:rPr>
          <w:b/>
          <w:u w:val="single"/>
        </w:rPr>
      </w:pPr>
    </w:p>
    <w:p w14:paraId="5ADC94A8" w14:textId="5B3FCA7F" w:rsidR="00154BD7" w:rsidRDefault="00154BD7" w:rsidP="004A75A4">
      <w:pPr>
        <w:spacing w:after="0" w:line="240" w:lineRule="auto"/>
        <w:rPr>
          <w:b/>
          <w:u w:val="single"/>
        </w:rPr>
      </w:pPr>
    </w:p>
    <w:p w14:paraId="39483F55" w14:textId="23B26783" w:rsidR="00154BD7" w:rsidRDefault="00154BD7" w:rsidP="004A75A4">
      <w:pPr>
        <w:spacing w:after="0" w:line="240" w:lineRule="auto"/>
        <w:rPr>
          <w:b/>
          <w:u w:val="single"/>
        </w:rPr>
      </w:pPr>
    </w:p>
    <w:p w14:paraId="0E39D8F2" w14:textId="5C4472E9" w:rsidR="00154BD7" w:rsidRDefault="00154BD7" w:rsidP="004A75A4">
      <w:pPr>
        <w:spacing w:after="0" w:line="240" w:lineRule="auto"/>
        <w:rPr>
          <w:b/>
          <w:u w:val="single"/>
        </w:rPr>
      </w:pPr>
    </w:p>
    <w:p w14:paraId="48F93AEC" w14:textId="1C564741" w:rsidR="00154BD7" w:rsidRDefault="00154BD7" w:rsidP="004A75A4">
      <w:pPr>
        <w:spacing w:after="0" w:line="240" w:lineRule="auto"/>
        <w:rPr>
          <w:b/>
          <w:u w:val="single"/>
        </w:rPr>
      </w:pPr>
    </w:p>
    <w:p w14:paraId="34F84216" w14:textId="330C05AF" w:rsidR="00154BD7" w:rsidRDefault="00154BD7" w:rsidP="004A75A4">
      <w:pPr>
        <w:spacing w:after="0" w:line="240" w:lineRule="auto"/>
        <w:rPr>
          <w:b/>
          <w:u w:val="single"/>
        </w:rPr>
      </w:pPr>
    </w:p>
    <w:p w14:paraId="6F42CD2F" w14:textId="70C67045" w:rsidR="00154BD7" w:rsidRDefault="00154BD7" w:rsidP="004A75A4">
      <w:pPr>
        <w:spacing w:after="0" w:line="240" w:lineRule="auto"/>
        <w:rPr>
          <w:b/>
          <w:u w:val="single"/>
        </w:rPr>
      </w:pPr>
    </w:p>
    <w:p w14:paraId="07CDEC00" w14:textId="0B35B6AF" w:rsidR="00154BD7" w:rsidRDefault="00154BD7" w:rsidP="004A75A4">
      <w:pPr>
        <w:spacing w:after="0" w:line="240" w:lineRule="auto"/>
        <w:rPr>
          <w:b/>
          <w:u w:val="single"/>
        </w:rPr>
      </w:pPr>
    </w:p>
    <w:p w14:paraId="26AE12C5" w14:textId="7F12D612" w:rsidR="00154BD7" w:rsidRDefault="00154BD7" w:rsidP="004A75A4">
      <w:pPr>
        <w:spacing w:after="0" w:line="240" w:lineRule="auto"/>
        <w:rPr>
          <w:b/>
          <w:u w:val="single"/>
        </w:rPr>
      </w:pPr>
    </w:p>
    <w:p w14:paraId="10AB6DD3" w14:textId="1BA0DFBE" w:rsidR="00154BD7" w:rsidRDefault="00154BD7" w:rsidP="004A75A4">
      <w:pPr>
        <w:spacing w:after="0" w:line="240" w:lineRule="auto"/>
        <w:rPr>
          <w:b/>
          <w:u w:val="single"/>
        </w:rPr>
      </w:pPr>
    </w:p>
    <w:p w14:paraId="05B43652" w14:textId="6D94A767" w:rsidR="00154BD7" w:rsidRDefault="00154BD7" w:rsidP="004A75A4">
      <w:pPr>
        <w:spacing w:after="0" w:line="240" w:lineRule="auto"/>
        <w:rPr>
          <w:b/>
          <w:u w:val="single"/>
        </w:rPr>
      </w:pPr>
    </w:p>
    <w:p w14:paraId="7AE6FC6C" w14:textId="0A6EAB8E" w:rsidR="00154BD7" w:rsidRDefault="00154BD7" w:rsidP="004A75A4">
      <w:pPr>
        <w:spacing w:after="0" w:line="240" w:lineRule="auto"/>
        <w:rPr>
          <w:b/>
          <w:u w:val="single"/>
        </w:rPr>
      </w:pPr>
    </w:p>
    <w:p w14:paraId="52B824DA" w14:textId="760F506C" w:rsidR="00154BD7" w:rsidRDefault="00154BD7" w:rsidP="004A75A4">
      <w:pPr>
        <w:spacing w:after="0" w:line="240" w:lineRule="auto"/>
        <w:rPr>
          <w:b/>
          <w:u w:val="single"/>
        </w:rPr>
      </w:pPr>
    </w:p>
    <w:p w14:paraId="448D2D74" w14:textId="77159C78" w:rsidR="00741423" w:rsidRDefault="00741423" w:rsidP="004A75A4">
      <w:pPr>
        <w:spacing w:after="0" w:line="240" w:lineRule="auto"/>
        <w:rPr>
          <w:b/>
          <w:u w:val="single"/>
        </w:rPr>
      </w:pPr>
    </w:p>
    <w:p w14:paraId="1320A5ED" w14:textId="77777777" w:rsidR="00741423" w:rsidRDefault="00741423" w:rsidP="004A75A4">
      <w:pPr>
        <w:spacing w:after="0" w:line="240" w:lineRule="auto"/>
        <w:rPr>
          <w:b/>
          <w:u w:val="single"/>
        </w:rPr>
      </w:pPr>
    </w:p>
    <w:p w14:paraId="7D2A63B0" w14:textId="5E3F5B2F" w:rsidR="00154BD7" w:rsidRDefault="00154BD7" w:rsidP="004A75A4">
      <w:pPr>
        <w:spacing w:after="0" w:line="240" w:lineRule="auto"/>
        <w:rPr>
          <w:b/>
          <w:u w:val="single"/>
        </w:rPr>
      </w:pPr>
    </w:p>
    <w:p w14:paraId="6C31B866" w14:textId="72ADDFF9" w:rsidR="00154BD7" w:rsidRPr="007B61E1" w:rsidRDefault="00154BD7" w:rsidP="00154BD7">
      <w:pPr>
        <w:spacing w:line="240" w:lineRule="auto"/>
        <w:rPr>
          <w:b/>
        </w:rPr>
      </w:pPr>
      <w:r w:rsidRPr="009E1574">
        <w:rPr>
          <w:b/>
        </w:rPr>
        <w:lastRenderedPageBreak/>
        <w:t xml:space="preserve">Ponudbena cena za </w:t>
      </w:r>
      <w:r w:rsidRPr="000F1AAC">
        <w:rPr>
          <w:b/>
          <w:u w:val="single"/>
        </w:rPr>
        <w:t xml:space="preserve">sklop </w:t>
      </w:r>
      <w:r>
        <w:rPr>
          <w:b/>
          <w:u w:val="single"/>
        </w:rPr>
        <w:t>3</w:t>
      </w:r>
      <w:r>
        <w:rPr>
          <w:b/>
        </w:rPr>
        <w:t>:</w:t>
      </w:r>
    </w:p>
    <w:p w14:paraId="4A7C08FB" w14:textId="4CA905A6" w:rsidR="00154BD7" w:rsidRDefault="00154BD7" w:rsidP="00154BD7">
      <w:pPr>
        <w:pStyle w:val="Telobesedila"/>
        <w:spacing w:line="240" w:lineRule="auto"/>
        <w:rPr>
          <w:rFonts w:ascii="Verdana" w:hAnsi="Verdana" w:cs="Arial"/>
          <w:i/>
          <w:sz w:val="18"/>
          <w:szCs w:val="18"/>
        </w:rPr>
      </w:pPr>
      <w:r>
        <w:rPr>
          <w:rFonts w:ascii="Verdana" w:hAnsi="Verdana" w:cs="Arial"/>
          <w:i/>
          <w:sz w:val="18"/>
          <w:szCs w:val="18"/>
        </w:rPr>
        <w:t xml:space="preserve"> (Izpolniti tabelo 3)</w:t>
      </w:r>
    </w:p>
    <w:tbl>
      <w:tblPr>
        <w:tblW w:w="8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0"/>
        <w:gridCol w:w="2684"/>
        <w:gridCol w:w="791"/>
        <w:gridCol w:w="863"/>
        <w:gridCol w:w="991"/>
        <w:gridCol w:w="991"/>
        <w:gridCol w:w="992"/>
        <w:gridCol w:w="1118"/>
      </w:tblGrid>
      <w:tr w:rsidR="00154BD7" w14:paraId="5C0948F7" w14:textId="77777777" w:rsidTr="00781091">
        <w:trPr>
          <w:cantSplit/>
          <w:trHeight w:val="1134"/>
        </w:trPr>
        <w:tc>
          <w:tcPr>
            <w:tcW w:w="480" w:type="dxa"/>
            <w:tcBorders>
              <w:top w:val="single" w:sz="4" w:space="0" w:color="auto"/>
              <w:left w:val="single" w:sz="4" w:space="0" w:color="auto"/>
              <w:bottom w:val="single" w:sz="4" w:space="0" w:color="auto"/>
              <w:right w:val="single" w:sz="4" w:space="0" w:color="auto"/>
            </w:tcBorders>
            <w:textDirection w:val="btLr"/>
            <w:vAlign w:val="center"/>
            <w:hideMark/>
          </w:tcPr>
          <w:p w14:paraId="13715CA1" w14:textId="77777777" w:rsidR="00154BD7" w:rsidRDefault="00154BD7" w:rsidP="00781091">
            <w:pPr>
              <w:spacing w:line="240" w:lineRule="auto"/>
              <w:ind w:left="113" w:right="-70"/>
              <w:jc w:val="center"/>
              <w:rPr>
                <w:rFonts w:cs="Arial"/>
                <w:b/>
                <w:sz w:val="16"/>
                <w:szCs w:val="16"/>
                <w:lang w:eastAsia="en-US"/>
              </w:rPr>
            </w:pPr>
            <w:r>
              <w:rPr>
                <w:rFonts w:cs="Arial"/>
                <w:b/>
                <w:sz w:val="16"/>
                <w:szCs w:val="16"/>
                <w:lang w:eastAsia="en-US"/>
              </w:rPr>
              <w:t>Postavke</w:t>
            </w:r>
          </w:p>
        </w:tc>
        <w:tc>
          <w:tcPr>
            <w:tcW w:w="2684" w:type="dxa"/>
            <w:tcBorders>
              <w:top w:val="single" w:sz="4" w:space="0" w:color="auto"/>
              <w:left w:val="single" w:sz="4" w:space="0" w:color="auto"/>
              <w:bottom w:val="single" w:sz="4" w:space="0" w:color="auto"/>
              <w:right w:val="single" w:sz="4" w:space="0" w:color="auto"/>
            </w:tcBorders>
          </w:tcPr>
          <w:p w14:paraId="7EFB3EFD" w14:textId="77777777" w:rsidR="00154BD7" w:rsidRDefault="00154BD7" w:rsidP="00781091">
            <w:pPr>
              <w:spacing w:line="240" w:lineRule="auto"/>
              <w:ind w:right="-70"/>
              <w:jc w:val="center"/>
              <w:rPr>
                <w:rFonts w:cs="Arial"/>
                <w:b/>
                <w:sz w:val="16"/>
                <w:szCs w:val="16"/>
                <w:lang w:eastAsia="en-US"/>
              </w:rPr>
            </w:pPr>
          </w:p>
          <w:p w14:paraId="07AC5A16" w14:textId="77777777" w:rsidR="00154BD7" w:rsidRDefault="00154BD7" w:rsidP="00781091">
            <w:pPr>
              <w:spacing w:line="240" w:lineRule="auto"/>
              <w:ind w:right="-70"/>
              <w:jc w:val="center"/>
              <w:rPr>
                <w:rFonts w:cs="Arial"/>
                <w:b/>
                <w:sz w:val="16"/>
                <w:szCs w:val="16"/>
                <w:lang w:eastAsia="en-US"/>
              </w:rPr>
            </w:pPr>
            <w:r>
              <w:rPr>
                <w:rFonts w:cs="Arial"/>
                <w:b/>
                <w:sz w:val="16"/>
                <w:szCs w:val="16"/>
                <w:lang w:eastAsia="en-US"/>
              </w:rPr>
              <w:t>Storitev</w:t>
            </w:r>
          </w:p>
        </w:tc>
        <w:tc>
          <w:tcPr>
            <w:tcW w:w="791" w:type="dxa"/>
            <w:tcBorders>
              <w:top w:val="single" w:sz="4" w:space="0" w:color="auto"/>
              <w:left w:val="single" w:sz="4" w:space="0" w:color="auto"/>
              <w:bottom w:val="single" w:sz="4" w:space="0" w:color="auto"/>
              <w:right w:val="single" w:sz="4" w:space="0" w:color="auto"/>
            </w:tcBorders>
          </w:tcPr>
          <w:p w14:paraId="7A08C04D" w14:textId="77777777" w:rsidR="00154BD7" w:rsidRDefault="00154BD7" w:rsidP="00781091">
            <w:pPr>
              <w:spacing w:line="240" w:lineRule="auto"/>
              <w:ind w:right="-70"/>
              <w:rPr>
                <w:rFonts w:cs="Arial"/>
                <w:b/>
                <w:sz w:val="16"/>
                <w:szCs w:val="16"/>
                <w:lang w:eastAsia="en-US"/>
              </w:rPr>
            </w:pPr>
          </w:p>
          <w:p w14:paraId="3CC640A9" w14:textId="77777777" w:rsidR="00154BD7" w:rsidRDefault="00154BD7" w:rsidP="00781091">
            <w:pPr>
              <w:spacing w:line="240" w:lineRule="auto"/>
              <w:ind w:right="-70"/>
              <w:rPr>
                <w:rFonts w:cs="Arial"/>
                <w:b/>
                <w:sz w:val="16"/>
                <w:szCs w:val="16"/>
                <w:lang w:eastAsia="en-US"/>
              </w:rPr>
            </w:pPr>
            <w:r>
              <w:rPr>
                <w:rFonts w:cs="Arial"/>
                <w:b/>
                <w:sz w:val="16"/>
                <w:szCs w:val="16"/>
                <w:lang w:eastAsia="en-US"/>
              </w:rPr>
              <w:t>Količina</w:t>
            </w:r>
          </w:p>
        </w:tc>
        <w:tc>
          <w:tcPr>
            <w:tcW w:w="863" w:type="dxa"/>
            <w:tcBorders>
              <w:top w:val="single" w:sz="4" w:space="0" w:color="auto"/>
              <w:left w:val="single" w:sz="4" w:space="0" w:color="auto"/>
              <w:bottom w:val="single" w:sz="4" w:space="0" w:color="auto"/>
              <w:right w:val="single" w:sz="4" w:space="0" w:color="auto"/>
            </w:tcBorders>
          </w:tcPr>
          <w:p w14:paraId="1CAB6272" w14:textId="77777777" w:rsidR="00154BD7" w:rsidRDefault="00154BD7" w:rsidP="00781091">
            <w:pPr>
              <w:spacing w:line="240" w:lineRule="auto"/>
              <w:ind w:right="-70"/>
              <w:rPr>
                <w:rFonts w:cs="Arial"/>
                <w:b/>
                <w:sz w:val="16"/>
                <w:szCs w:val="16"/>
                <w:lang w:eastAsia="en-US"/>
              </w:rPr>
            </w:pPr>
          </w:p>
          <w:p w14:paraId="75EC7B17" w14:textId="77777777" w:rsidR="00154BD7" w:rsidRDefault="00154BD7" w:rsidP="00781091">
            <w:pPr>
              <w:spacing w:line="240" w:lineRule="auto"/>
              <w:ind w:right="-70"/>
              <w:jc w:val="center"/>
              <w:rPr>
                <w:rFonts w:cs="Arial"/>
                <w:b/>
                <w:sz w:val="16"/>
                <w:szCs w:val="16"/>
                <w:lang w:eastAsia="en-US"/>
              </w:rPr>
            </w:pPr>
            <w:r>
              <w:rPr>
                <w:rFonts w:cs="Arial"/>
                <w:b/>
                <w:sz w:val="16"/>
                <w:szCs w:val="16"/>
                <w:lang w:eastAsia="en-US"/>
              </w:rPr>
              <w:t>Enota</w:t>
            </w:r>
          </w:p>
        </w:tc>
        <w:tc>
          <w:tcPr>
            <w:tcW w:w="991" w:type="dxa"/>
            <w:tcBorders>
              <w:top w:val="single" w:sz="4" w:space="0" w:color="auto"/>
              <w:left w:val="single" w:sz="4" w:space="0" w:color="auto"/>
              <w:bottom w:val="single" w:sz="4" w:space="0" w:color="auto"/>
              <w:right w:val="single" w:sz="4" w:space="0" w:color="auto"/>
            </w:tcBorders>
          </w:tcPr>
          <w:p w14:paraId="0C3B0CBB" w14:textId="77777777" w:rsidR="00154BD7" w:rsidRDefault="00154BD7" w:rsidP="00781091">
            <w:pPr>
              <w:spacing w:line="240" w:lineRule="auto"/>
              <w:ind w:right="-70"/>
              <w:jc w:val="center"/>
              <w:rPr>
                <w:rFonts w:cs="Arial"/>
                <w:b/>
                <w:sz w:val="16"/>
                <w:szCs w:val="16"/>
                <w:lang w:eastAsia="en-US"/>
              </w:rPr>
            </w:pPr>
            <w:r>
              <w:rPr>
                <w:rFonts w:cs="Arial"/>
                <w:b/>
                <w:sz w:val="16"/>
                <w:szCs w:val="16"/>
                <w:lang w:eastAsia="en-US"/>
              </w:rPr>
              <w:t xml:space="preserve">Cena na enoto v EUR </w:t>
            </w:r>
          </w:p>
          <w:p w14:paraId="506420A6" w14:textId="77777777" w:rsidR="00154BD7" w:rsidRDefault="00154BD7" w:rsidP="00781091">
            <w:pPr>
              <w:spacing w:line="240" w:lineRule="auto"/>
              <w:ind w:right="-70"/>
              <w:jc w:val="center"/>
              <w:rPr>
                <w:rFonts w:cs="Arial"/>
                <w:b/>
                <w:sz w:val="16"/>
                <w:szCs w:val="16"/>
                <w:lang w:eastAsia="en-US"/>
              </w:rPr>
            </w:pPr>
            <w:r>
              <w:rPr>
                <w:rFonts w:cs="Arial"/>
                <w:b/>
                <w:sz w:val="16"/>
                <w:szCs w:val="16"/>
                <w:lang w:eastAsia="en-US"/>
              </w:rPr>
              <w:t>(brez DDV)</w:t>
            </w:r>
          </w:p>
          <w:p w14:paraId="2C455B6B" w14:textId="77777777" w:rsidR="00154BD7" w:rsidRDefault="00154BD7" w:rsidP="00781091">
            <w:pPr>
              <w:spacing w:line="240" w:lineRule="auto"/>
              <w:ind w:right="-70"/>
              <w:jc w:val="center"/>
              <w:rPr>
                <w:rFonts w:cs="Arial"/>
                <w:b/>
                <w:sz w:val="16"/>
                <w:szCs w:val="16"/>
                <w:lang w:eastAsia="en-US"/>
              </w:rPr>
            </w:pPr>
          </w:p>
        </w:tc>
        <w:tc>
          <w:tcPr>
            <w:tcW w:w="991" w:type="dxa"/>
            <w:tcBorders>
              <w:top w:val="single" w:sz="4" w:space="0" w:color="auto"/>
              <w:left w:val="single" w:sz="4" w:space="0" w:color="auto"/>
              <w:bottom w:val="single" w:sz="4" w:space="0" w:color="auto"/>
              <w:right w:val="single" w:sz="4" w:space="0" w:color="auto"/>
            </w:tcBorders>
            <w:hideMark/>
          </w:tcPr>
          <w:p w14:paraId="7BD0ECE9" w14:textId="77777777" w:rsidR="00154BD7" w:rsidRDefault="00154BD7" w:rsidP="00781091">
            <w:pPr>
              <w:spacing w:line="240" w:lineRule="auto"/>
              <w:ind w:right="-70"/>
              <w:jc w:val="center"/>
              <w:rPr>
                <w:rFonts w:cs="Arial"/>
                <w:b/>
                <w:sz w:val="16"/>
                <w:szCs w:val="16"/>
                <w:lang w:eastAsia="en-US"/>
              </w:rPr>
            </w:pPr>
            <w:r>
              <w:rPr>
                <w:rFonts w:cs="Arial"/>
                <w:b/>
                <w:sz w:val="16"/>
                <w:szCs w:val="16"/>
                <w:lang w:eastAsia="en-US"/>
              </w:rPr>
              <w:t xml:space="preserve">Skupna vrednost v EUR </w:t>
            </w:r>
          </w:p>
          <w:p w14:paraId="191DAD12" w14:textId="77777777" w:rsidR="00154BD7" w:rsidRDefault="00154BD7" w:rsidP="00781091">
            <w:pPr>
              <w:spacing w:line="240" w:lineRule="auto"/>
              <w:ind w:right="-70"/>
              <w:jc w:val="center"/>
              <w:rPr>
                <w:rFonts w:cs="Arial"/>
                <w:b/>
                <w:sz w:val="16"/>
                <w:szCs w:val="16"/>
                <w:lang w:eastAsia="en-US"/>
              </w:rPr>
            </w:pPr>
            <w:r>
              <w:rPr>
                <w:rFonts w:cs="Arial"/>
                <w:b/>
                <w:sz w:val="16"/>
                <w:szCs w:val="16"/>
                <w:lang w:eastAsia="en-US"/>
              </w:rPr>
              <w:t>(brez DDV)</w:t>
            </w:r>
          </w:p>
        </w:tc>
        <w:tc>
          <w:tcPr>
            <w:tcW w:w="992" w:type="dxa"/>
            <w:tcBorders>
              <w:top w:val="single" w:sz="4" w:space="0" w:color="auto"/>
              <w:left w:val="single" w:sz="4" w:space="0" w:color="auto"/>
              <w:bottom w:val="single" w:sz="4" w:space="0" w:color="auto"/>
              <w:right w:val="single" w:sz="4" w:space="0" w:color="auto"/>
            </w:tcBorders>
            <w:hideMark/>
          </w:tcPr>
          <w:p w14:paraId="228539EC" w14:textId="77777777" w:rsidR="00154BD7" w:rsidRDefault="00154BD7" w:rsidP="00781091">
            <w:pPr>
              <w:spacing w:line="240" w:lineRule="auto"/>
              <w:ind w:right="-70"/>
              <w:jc w:val="center"/>
              <w:rPr>
                <w:rFonts w:cs="Arial"/>
                <w:b/>
                <w:sz w:val="16"/>
                <w:szCs w:val="16"/>
                <w:lang w:eastAsia="en-US"/>
              </w:rPr>
            </w:pPr>
            <w:r>
              <w:rPr>
                <w:rFonts w:cs="Arial"/>
                <w:b/>
                <w:sz w:val="16"/>
                <w:szCs w:val="16"/>
                <w:lang w:eastAsia="en-US"/>
              </w:rPr>
              <w:t>Vrednost DDV v EUR</w:t>
            </w:r>
          </w:p>
        </w:tc>
        <w:tc>
          <w:tcPr>
            <w:tcW w:w="1118" w:type="dxa"/>
            <w:tcBorders>
              <w:top w:val="single" w:sz="4" w:space="0" w:color="auto"/>
              <w:left w:val="single" w:sz="4" w:space="0" w:color="auto"/>
              <w:bottom w:val="single" w:sz="4" w:space="0" w:color="auto"/>
              <w:right w:val="single" w:sz="4" w:space="0" w:color="auto"/>
            </w:tcBorders>
            <w:hideMark/>
          </w:tcPr>
          <w:p w14:paraId="6C0BD6EB" w14:textId="77777777" w:rsidR="00154BD7" w:rsidRDefault="00154BD7" w:rsidP="00781091">
            <w:pPr>
              <w:spacing w:line="240" w:lineRule="auto"/>
              <w:ind w:right="-70"/>
              <w:jc w:val="center"/>
              <w:rPr>
                <w:rFonts w:cs="Arial"/>
                <w:b/>
                <w:sz w:val="16"/>
                <w:szCs w:val="16"/>
                <w:lang w:eastAsia="en-US"/>
              </w:rPr>
            </w:pPr>
            <w:r>
              <w:rPr>
                <w:rFonts w:cs="Arial"/>
                <w:b/>
                <w:sz w:val="16"/>
                <w:szCs w:val="16"/>
                <w:lang w:eastAsia="en-US"/>
              </w:rPr>
              <w:t xml:space="preserve">Skupna vrednost v EUR </w:t>
            </w:r>
          </w:p>
          <w:p w14:paraId="1D40DA74" w14:textId="77777777" w:rsidR="00154BD7" w:rsidRDefault="00154BD7" w:rsidP="00781091">
            <w:pPr>
              <w:spacing w:line="240" w:lineRule="auto"/>
              <w:ind w:right="-70"/>
              <w:jc w:val="center"/>
              <w:rPr>
                <w:rFonts w:cs="Arial"/>
                <w:b/>
                <w:sz w:val="16"/>
                <w:szCs w:val="16"/>
                <w:lang w:eastAsia="en-US"/>
              </w:rPr>
            </w:pPr>
            <w:r>
              <w:rPr>
                <w:rFonts w:cs="Arial"/>
                <w:b/>
                <w:sz w:val="16"/>
                <w:szCs w:val="16"/>
                <w:lang w:eastAsia="en-US"/>
              </w:rPr>
              <w:t>(z DDV)</w:t>
            </w:r>
          </w:p>
        </w:tc>
      </w:tr>
      <w:tr w:rsidR="00154BD7" w14:paraId="4BC274E6" w14:textId="77777777" w:rsidTr="00781091">
        <w:trPr>
          <w:trHeight w:val="1302"/>
        </w:trPr>
        <w:tc>
          <w:tcPr>
            <w:tcW w:w="480" w:type="dxa"/>
            <w:tcBorders>
              <w:top w:val="single" w:sz="4" w:space="0" w:color="auto"/>
              <w:left w:val="single" w:sz="4" w:space="0" w:color="auto"/>
              <w:bottom w:val="single" w:sz="4" w:space="0" w:color="auto"/>
              <w:right w:val="single" w:sz="4" w:space="0" w:color="auto"/>
            </w:tcBorders>
            <w:hideMark/>
          </w:tcPr>
          <w:p w14:paraId="6B4107BD" w14:textId="77777777" w:rsidR="00154BD7" w:rsidRDefault="00154BD7" w:rsidP="00781091">
            <w:pPr>
              <w:pStyle w:val="BESEDILO"/>
              <w:spacing w:line="256" w:lineRule="auto"/>
              <w:jc w:val="center"/>
              <w:rPr>
                <w:rFonts w:cs="Arial"/>
                <w:lang w:eastAsia="en-US"/>
              </w:rPr>
            </w:pPr>
            <w:r>
              <w:rPr>
                <w:rFonts w:cs="Arial"/>
                <w:lang w:eastAsia="en-US"/>
              </w:rPr>
              <w:t>a)</w:t>
            </w:r>
          </w:p>
        </w:tc>
        <w:tc>
          <w:tcPr>
            <w:tcW w:w="2684" w:type="dxa"/>
            <w:tcBorders>
              <w:top w:val="single" w:sz="4" w:space="0" w:color="auto"/>
              <w:left w:val="single" w:sz="4" w:space="0" w:color="auto"/>
              <w:bottom w:val="single" w:sz="4" w:space="0" w:color="auto"/>
              <w:right w:val="single" w:sz="4" w:space="0" w:color="auto"/>
            </w:tcBorders>
            <w:hideMark/>
          </w:tcPr>
          <w:p w14:paraId="38D2DFF6" w14:textId="77777777" w:rsidR="00154BD7" w:rsidRPr="00E65A90" w:rsidRDefault="00154BD7" w:rsidP="00781091">
            <w:pPr>
              <w:pStyle w:val="BESEDILO"/>
              <w:spacing w:line="256" w:lineRule="auto"/>
              <w:jc w:val="left"/>
              <w:rPr>
                <w:rFonts w:cs="Arial"/>
                <w:lang w:eastAsia="en-US"/>
              </w:rPr>
            </w:pPr>
            <w:r>
              <w:rPr>
                <w:rFonts w:cs="Tahoma"/>
              </w:rPr>
              <w:t>Osnovno vzdrževanje (p</w:t>
            </w:r>
            <w:r w:rsidRPr="00E65A90">
              <w:rPr>
                <w:rFonts w:cs="Tahoma"/>
              </w:rPr>
              <w:t xml:space="preserve">reventivno </w:t>
            </w:r>
            <w:r>
              <w:rPr>
                <w:rFonts w:cs="Tahoma"/>
              </w:rPr>
              <w:t xml:space="preserve">in </w:t>
            </w:r>
            <w:r w:rsidRPr="000F1AAC">
              <w:rPr>
                <w:rFonts w:cs="Tahoma"/>
              </w:rPr>
              <w:t>korektivno</w:t>
            </w:r>
            <w:r>
              <w:rPr>
                <w:rFonts w:cs="Tahoma"/>
              </w:rPr>
              <w:t xml:space="preserve"> </w:t>
            </w:r>
            <w:r w:rsidRPr="00E65A90">
              <w:rPr>
                <w:rFonts w:cs="Tahoma"/>
              </w:rPr>
              <w:t>vzdrževanje</w:t>
            </w:r>
            <w:r>
              <w:rPr>
                <w:rFonts w:cs="Tahoma"/>
              </w:rPr>
              <w:t>,</w:t>
            </w:r>
            <w:r w:rsidRPr="00E65A90">
              <w:rPr>
                <w:rFonts w:cs="Tahoma"/>
              </w:rPr>
              <w:t xml:space="preserve"> podpor</w:t>
            </w:r>
            <w:r>
              <w:rPr>
                <w:rFonts w:cs="Tahoma"/>
              </w:rPr>
              <w:t>a</w:t>
            </w:r>
            <w:r w:rsidRPr="00E65A90">
              <w:rPr>
                <w:rFonts w:cs="Tahoma"/>
              </w:rPr>
              <w:t xml:space="preserve"> za uporabnike </w:t>
            </w:r>
            <w:r w:rsidRPr="000F1AAC">
              <w:rPr>
                <w:rFonts w:cs="Tahoma"/>
              </w:rPr>
              <w:t>in vse ostale storitve</w:t>
            </w:r>
            <w:r>
              <w:rPr>
                <w:rFonts w:cs="Tahoma"/>
              </w:rPr>
              <w:t>)</w:t>
            </w:r>
            <w:r w:rsidRPr="000F1AAC">
              <w:rPr>
                <w:rFonts w:cs="Tahoma"/>
              </w:rPr>
              <w:t>*</w:t>
            </w:r>
            <w:r w:rsidRPr="00E65A90">
              <w:rPr>
                <w:rFonts w:cs="Tahoma"/>
                <w:lang w:eastAsia="en-US"/>
              </w:rPr>
              <w:t xml:space="preserve"> </w:t>
            </w:r>
          </w:p>
        </w:tc>
        <w:tc>
          <w:tcPr>
            <w:tcW w:w="791" w:type="dxa"/>
            <w:tcBorders>
              <w:top w:val="single" w:sz="4" w:space="0" w:color="auto"/>
              <w:left w:val="single" w:sz="4" w:space="0" w:color="auto"/>
              <w:bottom w:val="single" w:sz="4" w:space="0" w:color="auto"/>
              <w:right w:val="single" w:sz="4" w:space="0" w:color="auto"/>
            </w:tcBorders>
            <w:vAlign w:val="center"/>
          </w:tcPr>
          <w:p w14:paraId="0CE6B56A" w14:textId="77777777" w:rsidR="00154BD7" w:rsidRDefault="00154BD7" w:rsidP="00781091">
            <w:pPr>
              <w:pStyle w:val="BESEDILO"/>
              <w:spacing w:line="256" w:lineRule="auto"/>
              <w:jc w:val="center"/>
              <w:rPr>
                <w:rFonts w:cs="Arial"/>
                <w:lang w:eastAsia="en-US"/>
              </w:rPr>
            </w:pPr>
          </w:p>
          <w:p w14:paraId="09CA5D35" w14:textId="77777777" w:rsidR="00154BD7" w:rsidRDefault="00154BD7" w:rsidP="00781091">
            <w:pPr>
              <w:pStyle w:val="BESEDILO"/>
              <w:spacing w:line="256" w:lineRule="auto"/>
              <w:jc w:val="center"/>
              <w:rPr>
                <w:rFonts w:cs="Arial"/>
                <w:lang w:eastAsia="en-US"/>
              </w:rPr>
            </w:pPr>
            <w:r>
              <w:rPr>
                <w:rFonts w:cs="Arial"/>
                <w:lang w:eastAsia="en-US"/>
              </w:rPr>
              <w:t>12</w:t>
            </w:r>
          </w:p>
        </w:tc>
        <w:tc>
          <w:tcPr>
            <w:tcW w:w="863" w:type="dxa"/>
            <w:tcBorders>
              <w:top w:val="single" w:sz="4" w:space="0" w:color="auto"/>
              <w:left w:val="single" w:sz="4" w:space="0" w:color="auto"/>
              <w:bottom w:val="single" w:sz="4" w:space="0" w:color="auto"/>
              <w:right w:val="single" w:sz="4" w:space="0" w:color="auto"/>
            </w:tcBorders>
            <w:vAlign w:val="center"/>
          </w:tcPr>
          <w:p w14:paraId="3366687C" w14:textId="77777777" w:rsidR="00154BD7" w:rsidRDefault="00154BD7" w:rsidP="00781091">
            <w:pPr>
              <w:pStyle w:val="BESEDILO"/>
              <w:spacing w:line="256" w:lineRule="auto"/>
              <w:jc w:val="center"/>
              <w:rPr>
                <w:rFonts w:cs="Arial"/>
                <w:strike/>
                <w:lang w:eastAsia="en-US"/>
              </w:rPr>
            </w:pPr>
          </w:p>
          <w:p w14:paraId="7AC339A8" w14:textId="77777777" w:rsidR="00154BD7" w:rsidRDefault="00154BD7" w:rsidP="00781091">
            <w:pPr>
              <w:pStyle w:val="BESEDILO"/>
              <w:spacing w:line="256" w:lineRule="auto"/>
              <w:jc w:val="center"/>
              <w:rPr>
                <w:rFonts w:cs="Arial"/>
                <w:lang w:eastAsia="en-US"/>
              </w:rPr>
            </w:pPr>
            <w:r>
              <w:rPr>
                <w:rFonts w:cs="Arial"/>
                <w:lang w:eastAsia="en-US"/>
              </w:rPr>
              <w:t>mesec</w:t>
            </w:r>
          </w:p>
        </w:tc>
        <w:tc>
          <w:tcPr>
            <w:tcW w:w="991" w:type="dxa"/>
            <w:tcBorders>
              <w:top w:val="single" w:sz="4" w:space="0" w:color="auto"/>
              <w:left w:val="single" w:sz="4" w:space="0" w:color="auto"/>
              <w:bottom w:val="single" w:sz="4" w:space="0" w:color="auto"/>
              <w:right w:val="single" w:sz="4" w:space="0" w:color="auto"/>
            </w:tcBorders>
          </w:tcPr>
          <w:p w14:paraId="2E87CF5A" w14:textId="77777777" w:rsidR="00154BD7" w:rsidRDefault="00154BD7" w:rsidP="00781091">
            <w:pPr>
              <w:spacing w:line="240" w:lineRule="auto"/>
              <w:rPr>
                <w:rFonts w:ascii="Arial" w:hAnsi="Arial" w:cs="Arial"/>
                <w:lang w:eastAsia="en-US"/>
              </w:rPr>
            </w:pPr>
          </w:p>
        </w:tc>
        <w:tc>
          <w:tcPr>
            <w:tcW w:w="991" w:type="dxa"/>
            <w:tcBorders>
              <w:top w:val="single" w:sz="4" w:space="0" w:color="auto"/>
              <w:left w:val="single" w:sz="4" w:space="0" w:color="auto"/>
              <w:bottom w:val="single" w:sz="4" w:space="0" w:color="auto"/>
              <w:right w:val="single" w:sz="4" w:space="0" w:color="auto"/>
            </w:tcBorders>
          </w:tcPr>
          <w:p w14:paraId="2B2A8A23" w14:textId="77777777" w:rsidR="00154BD7" w:rsidRDefault="00154BD7" w:rsidP="00781091">
            <w:pPr>
              <w:spacing w:line="240" w:lineRule="auto"/>
              <w:rPr>
                <w:rFonts w:ascii="Arial" w:hAnsi="Arial" w:cs="Arial"/>
                <w:lang w:eastAsia="en-US"/>
              </w:rPr>
            </w:pPr>
          </w:p>
        </w:tc>
        <w:tc>
          <w:tcPr>
            <w:tcW w:w="992" w:type="dxa"/>
            <w:tcBorders>
              <w:top w:val="single" w:sz="4" w:space="0" w:color="auto"/>
              <w:left w:val="single" w:sz="4" w:space="0" w:color="auto"/>
              <w:bottom w:val="single" w:sz="4" w:space="0" w:color="auto"/>
              <w:right w:val="single" w:sz="4" w:space="0" w:color="auto"/>
            </w:tcBorders>
          </w:tcPr>
          <w:p w14:paraId="1A021D69" w14:textId="77777777" w:rsidR="00154BD7" w:rsidRDefault="00154BD7" w:rsidP="00781091">
            <w:pPr>
              <w:spacing w:line="240" w:lineRule="auto"/>
              <w:rPr>
                <w:rFonts w:ascii="Arial" w:hAnsi="Arial" w:cs="Arial"/>
                <w:lang w:eastAsia="en-US"/>
              </w:rPr>
            </w:pPr>
          </w:p>
        </w:tc>
        <w:tc>
          <w:tcPr>
            <w:tcW w:w="1118" w:type="dxa"/>
            <w:tcBorders>
              <w:top w:val="single" w:sz="4" w:space="0" w:color="auto"/>
              <w:left w:val="single" w:sz="4" w:space="0" w:color="auto"/>
              <w:bottom w:val="single" w:sz="4" w:space="0" w:color="auto"/>
              <w:right w:val="single" w:sz="4" w:space="0" w:color="auto"/>
            </w:tcBorders>
          </w:tcPr>
          <w:p w14:paraId="5E2EFD90" w14:textId="77777777" w:rsidR="00154BD7" w:rsidRDefault="00154BD7" w:rsidP="00781091">
            <w:pPr>
              <w:spacing w:line="240" w:lineRule="auto"/>
              <w:rPr>
                <w:rFonts w:ascii="Arial" w:hAnsi="Arial" w:cs="Arial"/>
                <w:lang w:eastAsia="en-US"/>
              </w:rPr>
            </w:pPr>
          </w:p>
        </w:tc>
      </w:tr>
      <w:tr w:rsidR="00154BD7" w14:paraId="14771676" w14:textId="77777777" w:rsidTr="00781091">
        <w:trPr>
          <w:trHeight w:val="879"/>
        </w:trPr>
        <w:tc>
          <w:tcPr>
            <w:tcW w:w="480" w:type="dxa"/>
            <w:tcBorders>
              <w:top w:val="single" w:sz="4" w:space="0" w:color="auto"/>
              <w:left w:val="single" w:sz="4" w:space="0" w:color="auto"/>
              <w:bottom w:val="single" w:sz="4" w:space="0" w:color="auto"/>
              <w:right w:val="single" w:sz="4" w:space="0" w:color="auto"/>
            </w:tcBorders>
          </w:tcPr>
          <w:p w14:paraId="7E0B717E" w14:textId="77777777" w:rsidR="00154BD7" w:rsidRDefault="00154BD7" w:rsidP="00781091">
            <w:pPr>
              <w:pStyle w:val="BESEDILO"/>
              <w:spacing w:line="256" w:lineRule="auto"/>
              <w:jc w:val="center"/>
              <w:rPr>
                <w:rFonts w:cs="Arial"/>
                <w:lang w:eastAsia="en-US"/>
              </w:rPr>
            </w:pPr>
          </w:p>
          <w:p w14:paraId="180DFC17" w14:textId="77777777" w:rsidR="00154BD7" w:rsidRDefault="00154BD7" w:rsidP="00781091">
            <w:pPr>
              <w:pStyle w:val="BESEDILO"/>
              <w:spacing w:line="256" w:lineRule="auto"/>
              <w:jc w:val="center"/>
              <w:rPr>
                <w:rFonts w:cs="Arial"/>
                <w:lang w:eastAsia="en-US"/>
              </w:rPr>
            </w:pPr>
            <w:r>
              <w:rPr>
                <w:rFonts w:cs="Arial"/>
                <w:lang w:eastAsia="en-US"/>
              </w:rPr>
              <w:t>b)</w:t>
            </w:r>
          </w:p>
        </w:tc>
        <w:tc>
          <w:tcPr>
            <w:tcW w:w="2684" w:type="dxa"/>
            <w:tcBorders>
              <w:top w:val="single" w:sz="4" w:space="0" w:color="auto"/>
              <w:left w:val="single" w:sz="4" w:space="0" w:color="auto"/>
              <w:bottom w:val="single" w:sz="4" w:space="0" w:color="auto"/>
              <w:right w:val="single" w:sz="4" w:space="0" w:color="auto"/>
            </w:tcBorders>
          </w:tcPr>
          <w:p w14:paraId="6B8CC802" w14:textId="77777777" w:rsidR="00154BD7" w:rsidRDefault="00154BD7" w:rsidP="00781091">
            <w:pPr>
              <w:pStyle w:val="BESEDILO"/>
              <w:spacing w:line="256" w:lineRule="auto"/>
              <w:jc w:val="left"/>
              <w:rPr>
                <w:rFonts w:cs="Arial"/>
                <w:lang w:eastAsia="en-US"/>
              </w:rPr>
            </w:pPr>
          </w:p>
          <w:p w14:paraId="12E1E3C6" w14:textId="77777777" w:rsidR="00154BD7" w:rsidRDefault="00154BD7" w:rsidP="00781091">
            <w:pPr>
              <w:pStyle w:val="BESEDILO"/>
              <w:spacing w:line="256" w:lineRule="auto"/>
              <w:jc w:val="left"/>
              <w:rPr>
                <w:rFonts w:cs="Tahoma"/>
              </w:rPr>
            </w:pPr>
            <w:r>
              <w:rPr>
                <w:rFonts w:cs="Arial"/>
                <w:lang w:eastAsia="en-US"/>
              </w:rPr>
              <w:t>Adaptivno vzdrževanje**</w:t>
            </w:r>
          </w:p>
        </w:tc>
        <w:tc>
          <w:tcPr>
            <w:tcW w:w="791" w:type="dxa"/>
            <w:tcBorders>
              <w:top w:val="single" w:sz="4" w:space="0" w:color="auto"/>
              <w:left w:val="single" w:sz="4" w:space="0" w:color="auto"/>
              <w:bottom w:val="single" w:sz="4" w:space="0" w:color="auto"/>
              <w:right w:val="single" w:sz="4" w:space="0" w:color="auto"/>
            </w:tcBorders>
            <w:vAlign w:val="center"/>
          </w:tcPr>
          <w:p w14:paraId="7EEBDDE5" w14:textId="77777777" w:rsidR="00154BD7" w:rsidRDefault="00154BD7" w:rsidP="00781091">
            <w:pPr>
              <w:pStyle w:val="BESEDILO"/>
              <w:spacing w:line="256" w:lineRule="auto"/>
              <w:jc w:val="center"/>
              <w:rPr>
                <w:rFonts w:cs="Arial"/>
                <w:lang w:eastAsia="en-US"/>
              </w:rPr>
            </w:pPr>
            <w:r>
              <w:rPr>
                <w:rFonts w:cs="Arial"/>
                <w:lang w:eastAsia="en-US"/>
              </w:rPr>
              <w:t>1***</w:t>
            </w:r>
          </w:p>
        </w:tc>
        <w:tc>
          <w:tcPr>
            <w:tcW w:w="863" w:type="dxa"/>
            <w:tcBorders>
              <w:top w:val="single" w:sz="4" w:space="0" w:color="auto"/>
              <w:left w:val="single" w:sz="4" w:space="0" w:color="auto"/>
              <w:bottom w:val="single" w:sz="4" w:space="0" w:color="auto"/>
              <w:right w:val="single" w:sz="4" w:space="0" w:color="auto"/>
            </w:tcBorders>
            <w:vAlign w:val="center"/>
          </w:tcPr>
          <w:p w14:paraId="39AC9885" w14:textId="77777777" w:rsidR="00154BD7" w:rsidRPr="00BE37CC" w:rsidRDefault="00154BD7" w:rsidP="00781091">
            <w:pPr>
              <w:pStyle w:val="BESEDILO"/>
              <w:spacing w:line="256" w:lineRule="auto"/>
              <w:jc w:val="center"/>
              <w:rPr>
                <w:rFonts w:cs="Arial"/>
                <w:lang w:eastAsia="en-US"/>
              </w:rPr>
            </w:pPr>
            <w:r w:rsidRPr="00BE37CC">
              <w:rPr>
                <w:rFonts w:cs="Arial"/>
                <w:lang w:eastAsia="en-US"/>
              </w:rPr>
              <w:t>ura</w:t>
            </w:r>
          </w:p>
        </w:tc>
        <w:tc>
          <w:tcPr>
            <w:tcW w:w="991" w:type="dxa"/>
            <w:tcBorders>
              <w:top w:val="single" w:sz="4" w:space="0" w:color="auto"/>
              <w:left w:val="single" w:sz="4" w:space="0" w:color="auto"/>
              <w:bottom w:val="single" w:sz="4" w:space="0" w:color="auto"/>
              <w:right w:val="single" w:sz="4" w:space="0" w:color="auto"/>
            </w:tcBorders>
          </w:tcPr>
          <w:p w14:paraId="2D6409BF" w14:textId="77777777" w:rsidR="00154BD7" w:rsidRDefault="00154BD7" w:rsidP="00781091">
            <w:pPr>
              <w:spacing w:line="240" w:lineRule="auto"/>
              <w:rPr>
                <w:rFonts w:ascii="Arial" w:hAnsi="Arial" w:cs="Arial"/>
                <w:lang w:eastAsia="en-US"/>
              </w:rPr>
            </w:pPr>
          </w:p>
        </w:tc>
        <w:tc>
          <w:tcPr>
            <w:tcW w:w="991" w:type="dxa"/>
            <w:tcBorders>
              <w:top w:val="single" w:sz="4" w:space="0" w:color="auto"/>
              <w:left w:val="single" w:sz="4" w:space="0" w:color="auto"/>
              <w:bottom w:val="single" w:sz="4" w:space="0" w:color="auto"/>
              <w:right w:val="single" w:sz="4" w:space="0" w:color="auto"/>
            </w:tcBorders>
          </w:tcPr>
          <w:p w14:paraId="71D6BFA6" w14:textId="77777777" w:rsidR="00154BD7" w:rsidRDefault="00154BD7" w:rsidP="00781091">
            <w:pPr>
              <w:spacing w:line="240" w:lineRule="auto"/>
              <w:rPr>
                <w:rFonts w:ascii="Arial" w:hAnsi="Arial" w:cs="Arial"/>
                <w:lang w:eastAsia="en-US"/>
              </w:rPr>
            </w:pPr>
          </w:p>
        </w:tc>
        <w:tc>
          <w:tcPr>
            <w:tcW w:w="992" w:type="dxa"/>
            <w:tcBorders>
              <w:top w:val="single" w:sz="4" w:space="0" w:color="auto"/>
              <w:left w:val="single" w:sz="4" w:space="0" w:color="auto"/>
              <w:bottom w:val="single" w:sz="4" w:space="0" w:color="auto"/>
              <w:right w:val="single" w:sz="4" w:space="0" w:color="auto"/>
            </w:tcBorders>
          </w:tcPr>
          <w:p w14:paraId="56832649" w14:textId="77777777" w:rsidR="00154BD7" w:rsidRDefault="00154BD7" w:rsidP="00781091">
            <w:pPr>
              <w:spacing w:line="240" w:lineRule="auto"/>
              <w:rPr>
                <w:rFonts w:ascii="Arial" w:hAnsi="Arial" w:cs="Arial"/>
                <w:lang w:eastAsia="en-US"/>
              </w:rPr>
            </w:pPr>
          </w:p>
        </w:tc>
        <w:tc>
          <w:tcPr>
            <w:tcW w:w="1118" w:type="dxa"/>
            <w:tcBorders>
              <w:top w:val="single" w:sz="4" w:space="0" w:color="auto"/>
              <w:left w:val="single" w:sz="4" w:space="0" w:color="auto"/>
              <w:bottom w:val="single" w:sz="4" w:space="0" w:color="auto"/>
              <w:right w:val="single" w:sz="4" w:space="0" w:color="auto"/>
            </w:tcBorders>
          </w:tcPr>
          <w:p w14:paraId="0060966A" w14:textId="77777777" w:rsidR="00154BD7" w:rsidRDefault="00154BD7" w:rsidP="00781091">
            <w:pPr>
              <w:spacing w:line="240" w:lineRule="auto"/>
              <w:rPr>
                <w:rFonts w:ascii="Arial" w:hAnsi="Arial" w:cs="Arial"/>
                <w:lang w:eastAsia="en-US"/>
              </w:rPr>
            </w:pPr>
          </w:p>
        </w:tc>
      </w:tr>
    </w:tbl>
    <w:p w14:paraId="37A557F4" w14:textId="77777777" w:rsidR="00154BD7" w:rsidRDefault="00154BD7" w:rsidP="00154BD7">
      <w:pPr>
        <w:pStyle w:val="Telobesedila"/>
        <w:spacing w:line="240" w:lineRule="auto"/>
        <w:rPr>
          <w:rFonts w:ascii="Verdana" w:hAnsi="Verdana" w:cs="Arial"/>
          <w:sz w:val="18"/>
          <w:szCs w:val="18"/>
        </w:rPr>
      </w:pPr>
    </w:p>
    <w:p w14:paraId="5D2BFE7E" w14:textId="77777777" w:rsidR="00154BD7" w:rsidRDefault="00154BD7" w:rsidP="00154BD7">
      <w:pPr>
        <w:spacing w:line="240" w:lineRule="auto"/>
        <w:rPr>
          <w:rFonts w:cs="Tahoma"/>
        </w:rPr>
      </w:pPr>
      <w:r w:rsidRPr="001C3946">
        <w:rPr>
          <w:rFonts w:cs="Tahoma"/>
          <w:b/>
        </w:rPr>
        <w:t>Skupna predvidena letna pogodbena vrednost</w:t>
      </w:r>
      <w:r w:rsidRPr="00393D07">
        <w:rPr>
          <w:rFonts w:cs="Tahoma"/>
        </w:rPr>
        <w:t xml:space="preserve"> </w:t>
      </w:r>
      <w:r>
        <w:rPr>
          <w:rFonts w:cs="Tahoma"/>
        </w:rPr>
        <w:t xml:space="preserve">znaša: </w:t>
      </w:r>
    </w:p>
    <w:p w14:paraId="7BCF056E" w14:textId="77777777" w:rsidR="00154BD7" w:rsidRDefault="00154BD7" w:rsidP="00154BD7">
      <w:pPr>
        <w:spacing w:line="240" w:lineRule="auto"/>
        <w:rPr>
          <w:rFonts w:cs="Tahoma"/>
        </w:rPr>
      </w:pPr>
      <w:r>
        <w:rPr>
          <w:rFonts w:cs="Tahoma"/>
        </w:rPr>
        <w:t xml:space="preserve">_______________________ </w:t>
      </w:r>
      <w:r w:rsidRPr="001C3946">
        <w:rPr>
          <w:rFonts w:cs="Tahoma"/>
        </w:rPr>
        <w:t xml:space="preserve">EUR brez DDV oz. </w:t>
      </w:r>
      <w:r>
        <w:rPr>
          <w:rFonts w:cs="Tahoma"/>
        </w:rPr>
        <w:t xml:space="preserve">_______________________ </w:t>
      </w:r>
      <w:r w:rsidRPr="001C3946">
        <w:rPr>
          <w:rFonts w:cs="Tahoma"/>
        </w:rPr>
        <w:t xml:space="preserve">EUR z DDV, </w:t>
      </w:r>
    </w:p>
    <w:p w14:paraId="50104F1C" w14:textId="07972AA4" w:rsidR="00154BD7" w:rsidRPr="001C3946" w:rsidRDefault="00154BD7" w:rsidP="00154BD7">
      <w:pPr>
        <w:spacing w:line="240" w:lineRule="auto"/>
        <w:rPr>
          <w:rFonts w:cs="Tahoma"/>
        </w:rPr>
      </w:pPr>
      <w:r w:rsidRPr="001C3946">
        <w:rPr>
          <w:rFonts w:cs="Tahoma"/>
        </w:rPr>
        <w:t>ob upoštevanju p</w:t>
      </w:r>
      <w:r>
        <w:t xml:space="preserve">redvidene količine </w:t>
      </w:r>
      <w:r w:rsidR="009F460B" w:rsidRPr="009F460B">
        <w:rPr>
          <w:b/>
        </w:rPr>
        <w:t>80</w:t>
      </w:r>
      <w:r w:rsidRPr="001C3946">
        <w:rPr>
          <w:b/>
        </w:rPr>
        <w:t xml:space="preserve"> ur s</w:t>
      </w:r>
      <w:r w:rsidRPr="001C3946">
        <w:rPr>
          <w:rFonts w:cs="Tahoma"/>
          <w:b/>
        </w:rPr>
        <w:t xml:space="preserve">toritve adaptivnega vzdrževanja. </w:t>
      </w:r>
      <w:r w:rsidRPr="001C3946">
        <w:rPr>
          <w:rFonts w:cs="Tahoma"/>
        </w:rPr>
        <w:t xml:space="preserve"> </w:t>
      </w:r>
    </w:p>
    <w:p w14:paraId="1CB7D2A5" w14:textId="77777777" w:rsidR="00154BD7" w:rsidRPr="001C3946" w:rsidRDefault="00154BD7" w:rsidP="00154BD7">
      <w:pPr>
        <w:spacing w:line="240" w:lineRule="auto"/>
        <w:rPr>
          <w:sz w:val="18"/>
          <w:szCs w:val="18"/>
        </w:rPr>
      </w:pPr>
      <w:r>
        <w:t xml:space="preserve">* </w:t>
      </w:r>
      <w:r w:rsidRPr="001C3946">
        <w:rPr>
          <w:sz w:val="18"/>
          <w:szCs w:val="18"/>
        </w:rPr>
        <w:t>Postavka »Osnovno vzdrževanje (p</w:t>
      </w:r>
      <w:r w:rsidRPr="001C3946">
        <w:rPr>
          <w:rFonts w:cs="Tahoma"/>
          <w:sz w:val="18"/>
          <w:szCs w:val="18"/>
        </w:rPr>
        <w:t xml:space="preserve">reventivno in korektivno vzdrževanje, podpora za uporabnike in vse ostale storitve« zajema storitve, navedene pod točko a) drugega odstavka 3. člena osnutka pogodbe. Obseg </w:t>
      </w:r>
      <w:r w:rsidRPr="001C3946">
        <w:rPr>
          <w:sz w:val="18"/>
          <w:szCs w:val="18"/>
        </w:rPr>
        <w:t>preventivnega vzdrževanja vključuje izvedbo storitve vsake 3 mesece, 4 x letno v času trajanja pogodbe.</w:t>
      </w:r>
    </w:p>
    <w:p w14:paraId="5318C5E1" w14:textId="77777777" w:rsidR="00154BD7" w:rsidRPr="001C3946" w:rsidRDefault="00154BD7" w:rsidP="00154BD7">
      <w:pPr>
        <w:spacing w:line="240" w:lineRule="auto"/>
        <w:rPr>
          <w:sz w:val="18"/>
          <w:szCs w:val="18"/>
        </w:rPr>
      </w:pPr>
      <w:r w:rsidRPr="001C3946">
        <w:rPr>
          <w:sz w:val="18"/>
          <w:szCs w:val="18"/>
        </w:rPr>
        <w:t xml:space="preserve">** Postavka »Adaptivno vzdrževanje« zajema storitve, navedene v točki b) drugega odstavka 3. člena osnutka pogodbe. Storitve  adaptivnega vzdrževanja se izvajajo na podlagi zahtevka naročnika in jih bo naročnik naročal zgolj po potrebi. Dejansko opravljene storitve se bodo obračunavale po vrednostih na enoto mere in po dejansko opravljenih in priznanih količinah. Najmanjša enota za obračun je 1 ura.  </w:t>
      </w:r>
    </w:p>
    <w:p w14:paraId="786C1C94" w14:textId="06CEF4CC" w:rsidR="00154BD7" w:rsidRPr="001C3946" w:rsidRDefault="00154BD7" w:rsidP="00154BD7">
      <w:pPr>
        <w:spacing w:line="240" w:lineRule="auto"/>
        <w:rPr>
          <w:rFonts w:cs="Tahoma"/>
          <w:sz w:val="18"/>
          <w:szCs w:val="18"/>
        </w:rPr>
      </w:pPr>
      <w:r w:rsidRPr="001C3946">
        <w:rPr>
          <w:sz w:val="18"/>
          <w:szCs w:val="18"/>
        </w:rPr>
        <w:t xml:space="preserve">*** </w:t>
      </w:r>
      <w:r>
        <w:rPr>
          <w:sz w:val="18"/>
          <w:szCs w:val="18"/>
        </w:rPr>
        <w:t>V tabeli n</w:t>
      </w:r>
      <w:r w:rsidRPr="001C3946">
        <w:rPr>
          <w:sz w:val="18"/>
          <w:szCs w:val="18"/>
        </w:rPr>
        <w:t xml:space="preserve">avedena količina ur vzdrževanja se uporabi zgolj za potrebe ocenjevanja po merilu ponudbena vrednost. Predvidena </w:t>
      </w:r>
      <w:r>
        <w:rPr>
          <w:sz w:val="18"/>
          <w:szCs w:val="18"/>
        </w:rPr>
        <w:t xml:space="preserve">pogodbena </w:t>
      </w:r>
      <w:r w:rsidRPr="001C3946">
        <w:rPr>
          <w:sz w:val="18"/>
          <w:szCs w:val="18"/>
        </w:rPr>
        <w:t>količina ur s</w:t>
      </w:r>
      <w:r w:rsidRPr="001C3946">
        <w:rPr>
          <w:rFonts w:cs="Tahoma"/>
          <w:sz w:val="18"/>
          <w:szCs w:val="18"/>
        </w:rPr>
        <w:t xml:space="preserve">toritve </w:t>
      </w:r>
      <w:r w:rsidRPr="009A0057">
        <w:rPr>
          <w:rFonts w:cs="Tahoma"/>
          <w:sz w:val="18"/>
          <w:szCs w:val="18"/>
        </w:rPr>
        <w:t xml:space="preserve">adaptivnega vzdrževanja je </w:t>
      </w:r>
      <w:r w:rsidR="009F460B">
        <w:rPr>
          <w:rFonts w:cs="Tahoma"/>
          <w:sz w:val="18"/>
          <w:szCs w:val="18"/>
        </w:rPr>
        <w:t>80</w:t>
      </w:r>
      <w:r w:rsidRPr="009A0057">
        <w:rPr>
          <w:rFonts w:cs="Tahoma"/>
          <w:sz w:val="18"/>
          <w:szCs w:val="18"/>
        </w:rPr>
        <w:t xml:space="preserve"> ur</w:t>
      </w:r>
      <w:r>
        <w:rPr>
          <w:rFonts w:cs="Tahoma"/>
          <w:sz w:val="18"/>
          <w:szCs w:val="18"/>
        </w:rPr>
        <w:t>,</w:t>
      </w:r>
      <w:r w:rsidRPr="009A0057">
        <w:rPr>
          <w:rFonts w:cs="Tahoma"/>
          <w:sz w:val="18"/>
          <w:szCs w:val="18"/>
        </w:rPr>
        <w:t xml:space="preserve"> pri</w:t>
      </w:r>
      <w:r w:rsidRPr="001C3946">
        <w:rPr>
          <w:rFonts w:cs="Tahoma"/>
          <w:sz w:val="18"/>
          <w:szCs w:val="18"/>
        </w:rPr>
        <w:t xml:space="preserve"> čemer se naročnik ne zavezuje niti k delnemu niti k celotnemu naročilu predvidene količine teh storitev, ki jih bo naročal zgolj po potrebi. </w:t>
      </w:r>
    </w:p>
    <w:p w14:paraId="7A6E153D" w14:textId="77777777" w:rsidR="00154BD7" w:rsidRDefault="00154BD7" w:rsidP="004A75A4">
      <w:pPr>
        <w:spacing w:after="0" w:line="240" w:lineRule="auto"/>
        <w:rPr>
          <w:b/>
          <w:u w:val="single"/>
        </w:rPr>
      </w:pPr>
    </w:p>
    <w:p w14:paraId="0D459239" w14:textId="72FF2D72" w:rsidR="004A75A4" w:rsidRDefault="007B61E1" w:rsidP="004A75A4">
      <w:pPr>
        <w:spacing w:after="0" w:line="240" w:lineRule="auto"/>
        <w:rPr>
          <w:b/>
          <w:u w:val="single"/>
        </w:rPr>
      </w:pPr>
      <w:r w:rsidRPr="007B61E1">
        <w:rPr>
          <w:b/>
          <w:u w:val="single"/>
        </w:rPr>
        <w:t xml:space="preserve">Velja za </w:t>
      </w:r>
      <w:r w:rsidR="002441E3">
        <w:rPr>
          <w:b/>
          <w:u w:val="single"/>
        </w:rPr>
        <w:t>vse sklope</w:t>
      </w:r>
      <w:r w:rsidRPr="007B61E1">
        <w:rPr>
          <w:b/>
          <w:u w:val="single"/>
        </w:rPr>
        <w:t>:</w:t>
      </w:r>
      <w:r w:rsidR="004A75A4">
        <w:rPr>
          <w:b/>
          <w:u w:val="single"/>
        </w:rPr>
        <w:t xml:space="preserve"> </w:t>
      </w:r>
    </w:p>
    <w:p w14:paraId="1E4CF27B" w14:textId="151622E6" w:rsidR="00A10975" w:rsidRPr="004A75A4" w:rsidRDefault="007B61E1" w:rsidP="004A75A4">
      <w:pPr>
        <w:spacing w:after="0" w:line="240" w:lineRule="auto"/>
        <w:rPr>
          <w:b/>
          <w:u w:val="single"/>
        </w:rPr>
      </w:pPr>
      <w:r>
        <w:t>C</w:t>
      </w:r>
      <w:r w:rsidR="00A10975">
        <w:t xml:space="preserve">ena vsebuje vse stroške izvajalca, je </w:t>
      </w:r>
      <w:r w:rsidR="00A10975" w:rsidRPr="00EA386D">
        <w:t>nespremenljiv</w:t>
      </w:r>
      <w:r w:rsidR="00A10975">
        <w:t>a i</w:t>
      </w:r>
      <w:r w:rsidR="00A10975" w:rsidRPr="00EA386D">
        <w:t xml:space="preserve">n velja ves čas trajanja </w:t>
      </w:r>
      <w:r w:rsidR="00A10975">
        <w:t>p</w:t>
      </w:r>
      <w:r w:rsidR="00A10975" w:rsidRPr="00EA386D">
        <w:t xml:space="preserve">ogodbe. </w:t>
      </w:r>
      <w:r w:rsidR="00A10975" w:rsidRPr="004E12A9">
        <w:t xml:space="preserve">Če bi v času izpolnjevanja obveznosti </w:t>
      </w:r>
      <w:r w:rsidR="00A10975">
        <w:t>iz p</w:t>
      </w:r>
      <w:r w:rsidR="00A10975" w:rsidRPr="004E12A9">
        <w:t>ogodbe iz razlogov</w:t>
      </w:r>
      <w:r w:rsidR="00A10975">
        <w:t>,</w:t>
      </w:r>
      <w:r w:rsidR="00A10975" w:rsidRPr="004E12A9">
        <w:t xml:space="preserve"> ki niso na strani </w:t>
      </w:r>
      <w:r w:rsidR="00A10975">
        <w:t>n</w:t>
      </w:r>
      <w:r w:rsidR="00A10975" w:rsidRPr="004E12A9">
        <w:t xml:space="preserve">aročnika, prišlo do sprememb v materialu, stroških </w:t>
      </w:r>
      <w:r w:rsidR="00A10975">
        <w:t>oziroma</w:t>
      </w:r>
      <w:r w:rsidR="00A10975" w:rsidRPr="004E12A9">
        <w:t xml:space="preserve"> vsem ostalem</w:t>
      </w:r>
      <w:r w:rsidR="00A10975">
        <w:t>,</w:t>
      </w:r>
      <w:r w:rsidR="00A10975" w:rsidRPr="004E12A9">
        <w:t xml:space="preserve"> potrebnem za izvedbo pogodbenih del </w:t>
      </w:r>
      <w:r w:rsidR="00A10975">
        <w:t>oziroma</w:t>
      </w:r>
      <w:r w:rsidR="00A10975" w:rsidRPr="004E12A9">
        <w:t xml:space="preserve"> za izpolnitev obveznosti </w:t>
      </w:r>
      <w:r w:rsidR="00A10975">
        <w:t>i</w:t>
      </w:r>
      <w:r w:rsidR="00A10975" w:rsidRPr="004E12A9">
        <w:t xml:space="preserve">zvajalca po </w:t>
      </w:r>
      <w:r w:rsidR="00A10975">
        <w:t>p</w:t>
      </w:r>
      <w:r w:rsidR="00A10975" w:rsidRPr="004E12A9">
        <w:t xml:space="preserve">ogodbi, je dolžan vse povezane </w:t>
      </w:r>
      <w:r w:rsidR="00A10975">
        <w:t>oziroma</w:t>
      </w:r>
      <w:r w:rsidR="00A10975" w:rsidRPr="004E12A9">
        <w:t xml:space="preserve"> dodatne stroške nositi </w:t>
      </w:r>
      <w:r w:rsidR="00A10975">
        <w:t>i</w:t>
      </w:r>
      <w:r w:rsidR="00A10975" w:rsidRPr="004E12A9">
        <w:t>zvajalec.</w:t>
      </w:r>
      <w:r w:rsidR="00A10975">
        <w:t xml:space="preserve"> Pogodbene storitve bodo izvedene po ceni z izračunom z izrecnim jamstvom v skladu s 643. členom Obligacijskega zakonika.</w:t>
      </w:r>
    </w:p>
    <w:p w14:paraId="6D9F5894" w14:textId="77777777" w:rsidR="004A75A4" w:rsidRDefault="004A75A4" w:rsidP="00AB53BF">
      <w:pPr>
        <w:spacing w:line="240" w:lineRule="auto"/>
      </w:pPr>
    </w:p>
    <w:p w14:paraId="2C05EBED" w14:textId="77777777" w:rsidR="008B6277" w:rsidRDefault="008B6277" w:rsidP="00AB53BF">
      <w:pPr>
        <w:spacing w:line="240" w:lineRule="auto"/>
      </w:pPr>
    </w:p>
    <w:p w14:paraId="6DB514DB" w14:textId="77777777" w:rsidR="008B6277" w:rsidRDefault="008B6277" w:rsidP="00AB53BF">
      <w:pPr>
        <w:spacing w:line="240" w:lineRule="auto"/>
      </w:pPr>
    </w:p>
    <w:p w14:paraId="2FA2A1F0" w14:textId="7A38BCEF" w:rsidR="00AB53BF" w:rsidRPr="00F8094D" w:rsidRDefault="007B3903" w:rsidP="00AB53BF">
      <w:pPr>
        <w:spacing w:line="240" w:lineRule="auto"/>
      </w:pPr>
      <w:r>
        <w:t>Kraj in datum:</w:t>
      </w:r>
      <w:r>
        <w:tab/>
      </w:r>
      <w:r>
        <w:tab/>
      </w:r>
      <w:r>
        <w:tab/>
        <w:t xml:space="preserve">               Podpis p</w:t>
      </w:r>
      <w:r w:rsidR="00AB53BF" w:rsidRPr="00F8094D">
        <w:t>onudnik</w:t>
      </w:r>
      <w:r>
        <w:t>a</w:t>
      </w:r>
      <w:r w:rsidR="00AB53BF" w:rsidRPr="00F8094D">
        <w:t>:</w:t>
      </w:r>
    </w:p>
    <w:p w14:paraId="2541F2E3" w14:textId="56EE1576" w:rsidR="00E6604B" w:rsidRDefault="00E6604B" w:rsidP="00E6604B">
      <w:pPr>
        <w:spacing w:after="0" w:line="240" w:lineRule="auto"/>
        <w:jc w:val="left"/>
        <w:rPr>
          <w:rFonts w:ascii="Times New Roman" w:hAnsi="Times New Roman"/>
          <w:color w:val="auto"/>
          <w:sz w:val="24"/>
          <w:szCs w:val="24"/>
        </w:rPr>
      </w:pPr>
    </w:p>
    <w:p w14:paraId="06BA2C1C" w14:textId="77777777" w:rsidR="008B6277" w:rsidRDefault="008B6277" w:rsidP="00E6604B">
      <w:pPr>
        <w:spacing w:after="0" w:line="240" w:lineRule="auto"/>
        <w:jc w:val="left"/>
        <w:rPr>
          <w:rFonts w:ascii="Times New Roman" w:hAnsi="Times New Roman"/>
          <w:color w:val="auto"/>
          <w:sz w:val="24"/>
          <w:szCs w:val="24"/>
        </w:rPr>
      </w:pPr>
    </w:p>
    <w:p w14:paraId="51601416" w14:textId="19C5D4C3" w:rsidR="006B1E29" w:rsidRDefault="00AB53BF" w:rsidP="00AB53BF">
      <w:r w:rsidRPr="00F8094D">
        <w:t>______________</w:t>
      </w:r>
      <w:r w:rsidRPr="00F8094D">
        <w:tab/>
        <w:t xml:space="preserve">                   </w:t>
      </w:r>
      <w:r w:rsidRPr="00F8094D">
        <w:tab/>
      </w:r>
      <w:r w:rsidRPr="00F8094D">
        <w:tab/>
        <w:t xml:space="preserve">    </w:t>
      </w:r>
      <w:r w:rsidR="00DE60FF">
        <w:t>_</w:t>
      </w:r>
      <w:r w:rsidRPr="00F8094D">
        <w:t>_______________________</w:t>
      </w:r>
    </w:p>
    <w:sectPr w:rsidR="006B1E2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925194" w14:textId="77777777" w:rsidR="003071A0" w:rsidRDefault="003071A0" w:rsidP="003071A0">
      <w:pPr>
        <w:spacing w:after="0" w:line="240" w:lineRule="auto"/>
      </w:pPr>
      <w:r>
        <w:separator/>
      </w:r>
    </w:p>
  </w:endnote>
  <w:endnote w:type="continuationSeparator" w:id="0">
    <w:p w14:paraId="3188EAA8" w14:textId="77777777" w:rsidR="003071A0" w:rsidRDefault="003071A0" w:rsidP="00307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DCAB0" w14:textId="77777777" w:rsidR="003071A0" w:rsidRDefault="003071A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8DFE0" w14:textId="77777777" w:rsidR="003071A0" w:rsidRDefault="003071A0"/>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071A0" w14:paraId="0915D825" w14:textId="77777777" w:rsidTr="003071A0">
      <w:tc>
        <w:tcPr>
          <w:tcW w:w="9062" w:type="dxa"/>
          <w:hideMark/>
        </w:tcPr>
        <w:p w14:paraId="7DCBA8C0" w14:textId="0FB97175" w:rsidR="003071A0" w:rsidRDefault="003071A0" w:rsidP="003071A0">
          <w:pPr>
            <w:pStyle w:val="Noga"/>
            <w:spacing w:after="0" w:line="240" w:lineRule="auto"/>
            <w:jc w:val="center"/>
            <w:rPr>
              <w:b/>
            </w:rPr>
          </w:pPr>
          <w:r>
            <w:rPr>
              <w:b/>
            </w:rPr>
            <w:t xml:space="preserve">- </w:t>
          </w:r>
          <w:r>
            <w:rPr>
              <w:rStyle w:val="tevilkastrani"/>
              <w:b w:val="0"/>
              <w:i w:val="0"/>
            </w:rPr>
            <w:fldChar w:fldCharType="begin"/>
          </w:r>
          <w:r>
            <w:rPr>
              <w:rStyle w:val="tevilkastrani"/>
              <w:i w:val="0"/>
            </w:rPr>
            <w:instrText xml:space="preserve"> PAGE </w:instrText>
          </w:r>
          <w:r>
            <w:rPr>
              <w:rStyle w:val="tevilkastrani"/>
              <w:b w:val="0"/>
              <w:i w:val="0"/>
            </w:rPr>
            <w:fldChar w:fldCharType="separate"/>
          </w:r>
          <w:r w:rsidR="00F21BD4">
            <w:rPr>
              <w:rStyle w:val="tevilkastrani"/>
              <w:i w:val="0"/>
              <w:noProof/>
            </w:rPr>
            <w:t>1</w:t>
          </w:r>
          <w:r>
            <w:rPr>
              <w:rStyle w:val="tevilkastrani"/>
              <w:b w:val="0"/>
              <w:i w:val="0"/>
            </w:rPr>
            <w:fldChar w:fldCharType="end"/>
          </w:r>
          <w:r>
            <w:rPr>
              <w:rStyle w:val="tevilkastrani"/>
            </w:rPr>
            <w:t xml:space="preserve"> </w:t>
          </w:r>
          <w:r>
            <w:rPr>
              <w:rStyle w:val="tevilkastrani"/>
              <w:i w:val="0"/>
            </w:rPr>
            <w:t>–</w:t>
          </w:r>
        </w:p>
      </w:tc>
    </w:tr>
    <w:tr w:rsidR="003071A0" w14:paraId="13778675" w14:textId="77777777" w:rsidTr="003071A0">
      <w:trPr>
        <w:trHeight w:val="113"/>
      </w:trPr>
      <w:tc>
        <w:tcPr>
          <w:tcW w:w="9062" w:type="dxa"/>
          <w:vAlign w:val="center"/>
          <w:hideMark/>
        </w:tcPr>
        <w:p w14:paraId="2611C9CD" w14:textId="77777777" w:rsidR="003071A0" w:rsidRDefault="003071A0" w:rsidP="003071A0">
          <w:pPr>
            <w:pStyle w:val="Noga"/>
            <w:spacing w:after="0" w:line="240" w:lineRule="auto"/>
            <w:jc w:val="left"/>
            <w:rPr>
              <w:b/>
            </w:rPr>
          </w:pPr>
          <w:proofErr w:type="spellStart"/>
          <w:r>
            <w:rPr>
              <w:rFonts w:cs="Tahoma"/>
              <w:b/>
              <w:color w:val="8496B0" w:themeColor="text2" w:themeTint="99"/>
              <w:sz w:val="16"/>
              <w:szCs w:val="16"/>
            </w:rPr>
            <w:t>Verzija</w:t>
          </w:r>
          <w:proofErr w:type="spellEnd"/>
          <w:r>
            <w:rPr>
              <w:rFonts w:cs="Tahoma"/>
              <w:b/>
              <w:color w:val="8496B0" w:themeColor="text2" w:themeTint="99"/>
              <w:sz w:val="16"/>
              <w:szCs w:val="16"/>
            </w:rPr>
            <w:t>: 1.0</w:t>
          </w:r>
        </w:p>
      </w:tc>
    </w:tr>
  </w:tbl>
  <w:p w14:paraId="03146D47" w14:textId="77777777" w:rsidR="003071A0" w:rsidRPr="003071A0" w:rsidRDefault="003071A0" w:rsidP="003071A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B486A" w14:textId="77777777" w:rsidR="003071A0" w:rsidRDefault="003071A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B5560E" w14:textId="77777777" w:rsidR="003071A0" w:rsidRDefault="003071A0" w:rsidP="003071A0">
      <w:pPr>
        <w:spacing w:after="0" w:line="240" w:lineRule="auto"/>
      </w:pPr>
      <w:r>
        <w:separator/>
      </w:r>
    </w:p>
  </w:footnote>
  <w:footnote w:type="continuationSeparator" w:id="0">
    <w:p w14:paraId="75EE4E7E" w14:textId="77777777" w:rsidR="003071A0" w:rsidRDefault="003071A0" w:rsidP="003071A0">
      <w:pPr>
        <w:spacing w:after="0" w:line="240" w:lineRule="auto"/>
      </w:pPr>
      <w:r>
        <w:continuationSeparator/>
      </w:r>
    </w:p>
  </w:footnote>
  <w:footnote w:id="1">
    <w:p w14:paraId="1E68365A" w14:textId="73F0C054" w:rsidR="007B61E1" w:rsidRDefault="007B61E1" w:rsidP="00325082">
      <w:pPr>
        <w:pStyle w:val="Sprotnaopomba-besedilo"/>
        <w:jc w:val="both"/>
      </w:pPr>
      <w:r>
        <w:rPr>
          <w:rStyle w:val="Sprotnaopomba-sklic"/>
        </w:rPr>
        <w:footnoteRef/>
      </w:r>
      <w:r>
        <w:t xml:space="preserve"> </w:t>
      </w:r>
      <w:r w:rsidRPr="004A75A4">
        <w:rPr>
          <w:rFonts w:ascii="Verdana" w:hAnsi="Verdana"/>
          <w:sz w:val="18"/>
          <w:szCs w:val="18"/>
        </w:rPr>
        <w:t xml:space="preserve">Ponudnik </w:t>
      </w:r>
      <w:r w:rsidR="004A75A4" w:rsidRPr="004A75A4">
        <w:rPr>
          <w:rFonts w:ascii="Verdana" w:hAnsi="Verdana"/>
          <w:sz w:val="18"/>
          <w:szCs w:val="18"/>
        </w:rPr>
        <w:t xml:space="preserve">izpolni </w:t>
      </w:r>
      <w:r w:rsidR="00154BD7">
        <w:rPr>
          <w:rFonts w:ascii="Verdana" w:hAnsi="Verdana"/>
          <w:sz w:val="18"/>
          <w:szCs w:val="18"/>
        </w:rPr>
        <w:t xml:space="preserve">ustrezno </w:t>
      </w:r>
      <w:r w:rsidR="004A75A4" w:rsidRPr="004A75A4">
        <w:rPr>
          <w:rFonts w:ascii="Verdana" w:hAnsi="Verdana"/>
          <w:sz w:val="18"/>
          <w:szCs w:val="18"/>
        </w:rPr>
        <w:t>tabelo</w:t>
      </w:r>
      <w:r w:rsidR="00741423">
        <w:rPr>
          <w:rFonts w:ascii="Verdana" w:hAnsi="Verdana"/>
          <w:sz w:val="18"/>
          <w:szCs w:val="18"/>
        </w:rPr>
        <w:t xml:space="preserve"> (ali več)</w:t>
      </w:r>
      <w:r w:rsidR="00154BD7">
        <w:rPr>
          <w:rFonts w:ascii="Verdana" w:hAnsi="Verdana"/>
          <w:sz w:val="18"/>
          <w:szCs w:val="18"/>
        </w:rPr>
        <w:t xml:space="preserve"> glede na to, na kateri sklop se prijavlja.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6C43E" w14:textId="77777777" w:rsidR="003071A0" w:rsidRDefault="003071A0">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CEE39" w14:textId="77777777" w:rsidR="003071A0" w:rsidRDefault="003071A0">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F8769" w14:textId="77777777" w:rsidR="003071A0" w:rsidRDefault="003071A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D2FA9"/>
    <w:multiLevelType w:val="singleLevel"/>
    <w:tmpl w:val="C1CC369A"/>
    <w:lvl w:ilvl="0">
      <w:start w:val="1"/>
      <w:numFmt w:val="lowerLetter"/>
      <w:pStyle w:val="Alinea-3"/>
      <w:lvlText w:val="%1)."/>
      <w:lvlJc w:val="left"/>
      <w:pPr>
        <w:tabs>
          <w:tab w:val="num" w:pos="567"/>
        </w:tabs>
        <w:ind w:left="567" w:hanging="567"/>
      </w:pPr>
    </w:lvl>
  </w:abstractNum>
  <w:abstractNum w:abstractNumId="1" w15:restartNumberingAfterBreak="0">
    <w:nsid w:val="0D884792"/>
    <w:multiLevelType w:val="multilevel"/>
    <w:tmpl w:val="C0C6169C"/>
    <w:lvl w:ilvl="0">
      <w:start w:val="1"/>
      <w:numFmt w:val="decimal"/>
      <w:pStyle w:val="Naslov1"/>
      <w:lvlText w:val="%1"/>
      <w:lvlJc w:val="left"/>
      <w:pPr>
        <w:tabs>
          <w:tab w:val="num" w:pos="851"/>
        </w:tabs>
        <w:ind w:left="851" w:hanging="851"/>
      </w:pPr>
      <w:rPr>
        <w:rFonts w:hint="default"/>
      </w:rPr>
    </w:lvl>
    <w:lvl w:ilvl="1">
      <w:start w:val="1"/>
      <w:numFmt w:val="decimal"/>
      <w:pStyle w:val="Naslov2"/>
      <w:lvlText w:val="%1.%2"/>
      <w:lvlJc w:val="left"/>
      <w:pPr>
        <w:tabs>
          <w:tab w:val="num" w:pos="851"/>
        </w:tabs>
        <w:ind w:left="851" w:hanging="851"/>
      </w:pPr>
      <w:rPr>
        <w:rFonts w:hint="default"/>
      </w:rPr>
    </w:lvl>
    <w:lvl w:ilvl="2">
      <w:start w:val="1"/>
      <w:numFmt w:val="decimal"/>
      <w:pStyle w:val="Naslov3"/>
      <w:lvlText w:val="%1.%2.%3"/>
      <w:lvlJc w:val="left"/>
      <w:pPr>
        <w:tabs>
          <w:tab w:val="num" w:pos="851"/>
        </w:tabs>
        <w:ind w:left="851" w:hanging="851"/>
      </w:pPr>
      <w:rPr>
        <w:rFonts w:hint="default"/>
      </w:rPr>
    </w:lvl>
    <w:lvl w:ilvl="3">
      <w:start w:val="1"/>
      <w:numFmt w:val="decimal"/>
      <w:pStyle w:val="Naslov4"/>
      <w:lvlText w:val="%1.%2.%3.%4"/>
      <w:lvlJc w:val="left"/>
      <w:pPr>
        <w:tabs>
          <w:tab w:val="num" w:pos="1080"/>
        </w:tabs>
        <w:ind w:left="851" w:hanging="851"/>
      </w:pPr>
      <w:rPr>
        <w:rFonts w:hint="default"/>
      </w:rPr>
    </w:lvl>
    <w:lvl w:ilvl="4">
      <w:start w:val="1"/>
      <w:numFmt w:val="decimal"/>
      <w:pStyle w:val="Naslov5"/>
      <w:lvlText w:val="%1.%2.%3.%4.%5"/>
      <w:lvlJc w:val="left"/>
      <w:pPr>
        <w:tabs>
          <w:tab w:val="num" w:pos="2160"/>
        </w:tabs>
        <w:ind w:left="964" w:hanging="964"/>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 w15:restartNumberingAfterBreak="0">
    <w:nsid w:val="2A8E4CFE"/>
    <w:multiLevelType w:val="hybridMultilevel"/>
    <w:tmpl w:val="BD841472"/>
    <w:lvl w:ilvl="0" w:tplc="67E2CC12">
      <w:start w:val="19"/>
      <w:numFmt w:val="bullet"/>
      <w:lvlText w:val="-"/>
      <w:lvlJc w:val="left"/>
      <w:pPr>
        <w:ind w:left="360" w:hanging="360"/>
      </w:pPr>
      <w:rPr>
        <w:rFonts w:ascii="Verdana" w:eastAsia="Times New Roman" w:hAnsi="Verdana" w:cs="Times New Roman" w:hint="default"/>
      </w:rPr>
    </w:lvl>
    <w:lvl w:ilvl="1" w:tplc="AB94CEA0">
      <w:start w:val="1"/>
      <w:numFmt w:val="decimal"/>
      <w:lvlText w:val="%2."/>
      <w:lvlJc w:val="left"/>
      <w:pPr>
        <w:ind w:left="1080" w:hanging="360"/>
      </w:pPr>
      <w:rPr>
        <w:rFonts w:hint="default"/>
      </w:rPr>
    </w:lvl>
    <w:lvl w:ilvl="2" w:tplc="718A54A6">
      <w:start w:val="1"/>
      <w:numFmt w:val="upperLetter"/>
      <w:lvlText w:val="%3."/>
      <w:lvlJc w:val="left"/>
      <w:pPr>
        <w:ind w:left="1995" w:hanging="375"/>
      </w:pPr>
      <w:rPr>
        <w:rFonts w:hint="default"/>
      </w:rPr>
    </w:lvl>
    <w:lvl w:ilvl="3" w:tplc="764EF512">
      <w:start w:val="1"/>
      <w:numFmt w:val="lowerLetter"/>
      <w:lvlText w:val="%4)"/>
      <w:lvlJc w:val="left"/>
      <w:pPr>
        <w:ind w:left="2520" w:hanging="360"/>
      </w:pPr>
      <w:rPr>
        <w:rFonts w:hint="default"/>
      </w:r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53FE07E4"/>
    <w:multiLevelType w:val="hybridMultilevel"/>
    <w:tmpl w:val="3F1A5A2C"/>
    <w:lvl w:ilvl="0" w:tplc="3B32812E">
      <w:numFmt w:val="bullet"/>
      <w:lvlText w:val="-"/>
      <w:lvlJc w:val="left"/>
      <w:pPr>
        <w:ind w:left="720" w:hanging="360"/>
      </w:pPr>
      <w:rPr>
        <w:rFonts w:ascii="Verdana" w:eastAsia="Times New Roman" w:hAnsi="Verdan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B4F203C"/>
    <w:multiLevelType w:val="singleLevel"/>
    <w:tmpl w:val="476421A0"/>
    <w:lvl w:ilvl="0">
      <w:start w:val="1"/>
      <w:numFmt w:val="bullet"/>
      <w:pStyle w:val="Alinea-1"/>
      <w:lvlText w:val=""/>
      <w:lvlJc w:val="left"/>
      <w:pPr>
        <w:tabs>
          <w:tab w:val="num" w:pos="360"/>
        </w:tabs>
        <w:ind w:left="360" w:hanging="360"/>
      </w:pPr>
      <w:rPr>
        <w:rFonts w:ascii="Wingdings" w:hAnsi="Wingdings" w:hint="default"/>
      </w:rPr>
    </w:lvl>
  </w:abstractNum>
  <w:abstractNum w:abstractNumId="5" w15:restartNumberingAfterBreak="0">
    <w:nsid w:val="687775F9"/>
    <w:multiLevelType w:val="singleLevel"/>
    <w:tmpl w:val="61765D88"/>
    <w:lvl w:ilvl="0">
      <w:start w:val="1"/>
      <w:numFmt w:val="decimal"/>
      <w:pStyle w:val="Alinea-2"/>
      <w:lvlText w:val="%1)."/>
      <w:lvlJc w:val="right"/>
      <w:pPr>
        <w:tabs>
          <w:tab w:val="num" w:pos="1191"/>
        </w:tabs>
        <w:ind w:left="1191" w:hanging="397"/>
      </w:pPr>
    </w:lvl>
  </w:abstractNum>
  <w:abstractNum w:abstractNumId="6" w15:restartNumberingAfterBreak="0">
    <w:nsid w:val="736424E2"/>
    <w:multiLevelType w:val="hybridMultilevel"/>
    <w:tmpl w:val="0E762D18"/>
    <w:lvl w:ilvl="0" w:tplc="0409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5"/>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2"/>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3BF"/>
    <w:rsid w:val="0000388F"/>
    <w:rsid w:val="00080328"/>
    <w:rsid w:val="000A4B72"/>
    <w:rsid w:val="000B2180"/>
    <w:rsid w:val="000B6400"/>
    <w:rsid w:val="000E4558"/>
    <w:rsid w:val="000F1AAC"/>
    <w:rsid w:val="001159D2"/>
    <w:rsid w:val="00152245"/>
    <w:rsid w:val="00152EF1"/>
    <w:rsid w:val="00154BD7"/>
    <w:rsid w:val="001C08F8"/>
    <w:rsid w:val="001C3946"/>
    <w:rsid w:val="001E412E"/>
    <w:rsid w:val="002441E3"/>
    <w:rsid w:val="00277CB7"/>
    <w:rsid w:val="003071A0"/>
    <w:rsid w:val="00325082"/>
    <w:rsid w:val="0037197A"/>
    <w:rsid w:val="003974FC"/>
    <w:rsid w:val="003A601E"/>
    <w:rsid w:val="00402F07"/>
    <w:rsid w:val="00426AE7"/>
    <w:rsid w:val="0047397E"/>
    <w:rsid w:val="004A75A4"/>
    <w:rsid w:val="004B2D5E"/>
    <w:rsid w:val="004E626B"/>
    <w:rsid w:val="004F6530"/>
    <w:rsid w:val="005A3C52"/>
    <w:rsid w:val="005E7394"/>
    <w:rsid w:val="00695658"/>
    <w:rsid w:val="006B1E29"/>
    <w:rsid w:val="006B3E06"/>
    <w:rsid w:val="006D7366"/>
    <w:rsid w:val="00741423"/>
    <w:rsid w:val="00793148"/>
    <w:rsid w:val="007B3903"/>
    <w:rsid w:val="007B61E1"/>
    <w:rsid w:val="007C4996"/>
    <w:rsid w:val="007F6028"/>
    <w:rsid w:val="0083205D"/>
    <w:rsid w:val="00873480"/>
    <w:rsid w:val="00890632"/>
    <w:rsid w:val="00892A34"/>
    <w:rsid w:val="008B3090"/>
    <w:rsid w:val="008B6277"/>
    <w:rsid w:val="008D5B83"/>
    <w:rsid w:val="00920D39"/>
    <w:rsid w:val="009A0057"/>
    <w:rsid w:val="009B5954"/>
    <w:rsid w:val="009D0991"/>
    <w:rsid w:val="009D1AB4"/>
    <w:rsid w:val="009D6211"/>
    <w:rsid w:val="009E1574"/>
    <w:rsid w:val="009F460B"/>
    <w:rsid w:val="00A10975"/>
    <w:rsid w:val="00AB53BF"/>
    <w:rsid w:val="00AB7265"/>
    <w:rsid w:val="00AE4C91"/>
    <w:rsid w:val="00AE5B2E"/>
    <w:rsid w:val="00AF25AF"/>
    <w:rsid w:val="00B45F7F"/>
    <w:rsid w:val="00B57DD3"/>
    <w:rsid w:val="00B861A0"/>
    <w:rsid w:val="00BB2101"/>
    <w:rsid w:val="00BB30D0"/>
    <w:rsid w:val="00BE37CC"/>
    <w:rsid w:val="00BE7640"/>
    <w:rsid w:val="00C57233"/>
    <w:rsid w:val="00C81181"/>
    <w:rsid w:val="00CD694E"/>
    <w:rsid w:val="00D015C9"/>
    <w:rsid w:val="00D83029"/>
    <w:rsid w:val="00D84AE0"/>
    <w:rsid w:val="00DE60FF"/>
    <w:rsid w:val="00E65A90"/>
    <w:rsid w:val="00E6604B"/>
    <w:rsid w:val="00EE140C"/>
    <w:rsid w:val="00EF2D5A"/>
    <w:rsid w:val="00F17996"/>
    <w:rsid w:val="00F21BD4"/>
    <w:rsid w:val="00F54A50"/>
    <w:rsid w:val="00F91CBD"/>
    <w:rsid w:val="00F92F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08BC3"/>
  <w15:chartTrackingRefBased/>
  <w15:docId w15:val="{A751B43C-F6A0-4D6F-BD51-0B73F49D8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AB53BF"/>
    <w:pPr>
      <w:spacing w:after="120" w:line="288" w:lineRule="auto"/>
      <w:jc w:val="both"/>
    </w:pPr>
    <w:rPr>
      <w:rFonts w:ascii="Verdana" w:hAnsi="Verdana" w:cs="Times New Roman"/>
      <w:color w:val="000000"/>
      <w:sz w:val="20"/>
      <w:szCs w:val="20"/>
      <w:lang w:eastAsia="sl-SI"/>
    </w:rPr>
  </w:style>
  <w:style w:type="paragraph" w:styleId="Naslov1">
    <w:name w:val="heading 1"/>
    <w:basedOn w:val="Navaden"/>
    <w:next w:val="Navaden"/>
    <w:link w:val="Naslov1Znak"/>
    <w:qFormat/>
    <w:rsid w:val="001E412E"/>
    <w:pPr>
      <w:keepNext/>
      <w:numPr>
        <w:numId w:val="12"/>
      </w:numPr>
      <w:spacing w:before="60" w:after="60"/>
      <w:outlineLvl w:val="0"/>
    </w:pPr>
    <w:rPr>
      <w:b/>
      <w:caps/>
      <w:color w:val="000080"/>
      <w:sz w:val="32"/>
    </w:rPr>
  </w:style>
  <w:style w:type="paragraph" w:styleId="Naslov2">
    <w:name w:val="heading 2"/>
    <w:basedOn w:val="Navaden"/>
    <w:next w:val="Navaden"/>
    <w:link w:val="Naslov2Znak"/>
    <w:qFormat/>
    <w:rsid w:val="001E412E"/>
    <w:pPr>
      <w:keepNext/>
      <w:numPr>
        <w:ilvl w:val="1"/>
        <w:numId w:val="12"/>
      </w:numPr>
      <w:spacing w:before="60" w:after="60"/>
      <w:outlineLvl w:val="1"/>
    </w:pPr>
    <w:rPr>
      <w:color w:val="000080"/>
      <w:sz w:val="28"/>
    </w:rPr>
  </w:style>
  <w:style w:type="paragraph" w:styleId="Naslov3">
    <w:name w:val="heading 3"/>
    <w:basedOn w:val="Navaden"/>
    <w:next w:val="Navaden"/>
    <w:link w:val="Naslov3Znak"/>
    <w:qFormat/>
    <w:rsid w:val="001E412E"/>
    <w:pPr>
      <w:keepNext/>
      <w:numPr>
        <w:ilvl w:val="2"/>
        <w:numId w:val="12"/>
      </w:numPr>
      <w:spacing w:before="60" w:after="60"/>
      <w:outlineLvl w:val="2"/>
    </w:pPr>
    <w:rPr>
      <w:b/>
      <w:color w:val="000080"/>
    </w:rPr>
  </w:style>
  <w:style w:type="paragraph" w:styleId="Naslov4">
    <w:name w:val="heading 4"/>
    <w:basedOn w:val="Navaden"/>
    <w:next w:val="Navaden"/>
    <w:link w:val="Naslov4Znak"/>
    <w:qFormat/>
    <w:rsid w:val="001E412E"/>
    <w:pPr>
      <w:keepNext/>
      <w:numPr>
        <w:ilvl w:val="3"/>
        <w:numId w:val="12"/>
      </w:numPr>
      <w:spacing w:before="60" w:after="60"/>
      <w:outlineLvl w:val="3"/>
    </w:pPr>
    <w:rPr>
      <w:i/>
      <w:color w:val="000080"/>
    </w:rPr>
  </w:style>
  <w:style w:type="paragraph" w:styleId="Naslov5">
    <w:name w:val="heading 5"/>
    <w:basedOn w:val="Naslov4"/>
    <w:next w:val="Navaden"/>
    <w:link w:val="Naslov5Znak"/>
    <w:qFormat/>
    <w:rsid w:val="001E412E"/>
    <w:pPr>
      <w:numPr>
        <w:ilvl w:val="4"/>
      </w:numPr>
      <w:spacing w:before="0"/>
      <w:jc w:val="left"/>
      <w:outlineLvl w:val="4"/>
    </w:pPr>
    <w:rPr>
      <w:b/>
      <w:color w:val="000000"/>
    </w:rPr>
  </w:style>
  <w:style w:type="paragraph" w:styleId="Naslov6">
    <w:name w:val="heading 6"/>
    <w:basedOn w:val="Navaden"/>
    <w:next w:val="Navaden"/>
    <w:link w:val="Naslov6Znak"/>
    <w:qFormat/>
    <w:rsid w:val="001E412E"/>
    <w:pPr>
      <w:keepNext/>
      <w:numPr>
        <w:ilvl w:val="5"/>
        <w:numId w:val="12"/>
      </w:numPr>
      <w:outlineLvl w:val="5"/>
    </w:pPr>
    <w:rPr>
      <w:b/>
    </w:rPr>
  </w:style>
  <w:style w:type="paragraph" w:styleId="Naslov7">
    <w:name w:val="heading 7"/>
    <w:basedOn w:val="Navaden"/>
    <w:next w:val="Navaden"/>
    <w:link w:val="Naslov7Znak"/>
    <w:qFormat/>
    <w:rsid w:val="001E412E"/>
    <w:pPr>
      <w:numPr>
        <w:ilvl w:val="6"/>
        <w:numId w:val="12"/>
      </w:numPr>
      <w:spacing w:before="240" w:after="60"/>
      <w:outlineLvl w:val="6"/>
    </w:pPr>
  </w:style>
  <w:style w:type="paragraph" w:styleId="Naslov8">
    <w:name w:val="heading 8"/>
    <w:basedOn w:val="Navaden"/>
    <w:next w:val="Navaden"/>
    <w:link w:val="Naslov8Znak"/>
    <w:qFormat/>
    <w:rsid w:val="001E412E"/>
    <w:pPr>
      <w:numPr>
        <w:ilvl w:val="7"/>
        <w:numId w:val="12"/>
      </w:numPr>
      <w:spacing w:before="240" w:after="60"/>
      <w:outlineLvl w:val="7"/>
    </w:pPr>
    <w:rPr>
      <w:i/>
    </w:rPr>
  </w:style>
  <w:style w:type="paragraph" w:styleId="Naslov9">
    <w:name w:val="heading 9"/>
    <w:basedOn w:val="Navaden"/>
    <w:next w:val="Navaden"/>
    <w:link w:val="Naslov9Znak"/>
    <w:qFormat/>
    <w:rsid w:val="001E412E"/>
    <w:pPr>
      <w:numPr>
        <w:ilvl w:val="8"/>
        <w:numId w:val="12"/>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linea-1">
    <w:name w:val="Alinea-1"/>
    <w:rsid w:val="001E412E"/>
    <w:pPr>
      <w:numPr>
        <w:numId w:val="1"/>
      </w:numPr>
      <w:spacing w:after="0" w:line="240" w:lineRule="auto"/>
    </w:pPr>
    <w:rPr>
      <w:rFonts w:ascii="Verdana" w:hAnsi="Verdana" w:cs="Times New Roman"/>
      <w:szCs w:val="20"/>
      <w:lang w:eastAsia="sl-SI"/>
    </w:rPr>
  </w:style>
  <w:style w:type="paragraph" w:customStyle="1" w:styleId="Alinea-2">
    <w:name w:val="Alinea-2"/>
    <w:rsid w:val="001E412E"/>
    <w:pPr>
      <w:numPr>
        <w:numId w:val="2"/>
      </w:numPr>
      <w:spacing w:after="0" w:line="240" w:lineRule="auto"/>
    </w:pPr>
    <w:rPr>
      <w:rFonts w:ascii="Verdana" w:hAnsi="Verdana" w:cs="Times New Roman"/>
      <w:szCs w:val="20"/>
      <w:lang w:eastAsia="sl-SI"/>
    </w:rPr>
  </w:style>
  <w:style w:type="paragraph" w:customStyle="1" w:styleId="Alinea-3">
    <w:name w:val="Alinea-3"/>
    <w:rsid w:val="001E412E"/>
    <w:pPr>
      <w:numPr>
        <w:numId w:val="3"/>
      </w:numPr>
      <w:spacing w:after="0" w:line="240" w:lineRule="auto"/>
      <w:ind w:left="1134"/>
      <w:jc w:val="both"/>
    </w:pPr>
    <w:rPr>
      <w:rFonts w:ascii="Verdana" w:hAnsi="Verdana" w:cs="Times New Roman"/>
      <w:noProof/>
      <w:szCs w:val="20"/>
      <w:lang w:eastAsia="sl-SI"/>
    </w:rPr>
  </w:style>
  <w:style w:type="paragraph" w:styleId="Glava">
    <w:name w:val="header"/>
    <w:basedOn w:val="Navaden"/>
    <w:link w:val="GlavaZnak"/>
    <w:semiHidden/>
    <w:rsid w:val="001E412E"/>
    <w:pPr>
      <w:tabs>
        <w:tab w:val="center" w:pos="4536"/>
        <w:tab w:val="right" w:pos="9072"/>
      </w:tabs>
    </w:pPr>
  </w:style>
  <w:style w:type="character" w:customStyle="1" w:styleId="GlavaZnak">
    <w:name w:val="Glava Znak"/>
    <w:basedOn w:val="Privzetapisavaodstavka"/>
    <w:link w:val="Glava"/>
    <w:semiHidden/>
    <w:rsid w:val="001E412E"/>
    <w:rPr>
      <w:rFonts w:ascii="Verdana" w:eastAsia="Times New Roman" w:hAnsi="Verdana" w:cs="Times New Roman"/>
      <w:color w:val="000000"/>
      <w:szCs w:val="20"/>
      <w:lang w:eastAsia="sl-SI"/>
    </w:rPr>
  </w:style>
  <w:style w:type="paragraph" w:styleId="Kazaloslik">
    <w:name w:val="table of figures"/>
    <w:basedOn w:val="Navaden"/>
    <w:next w:val="Navaden"/>
    <w:semiHidden/>
    <w:rsid w:val="001E412E"/>
    <w:pPr>
      <w:ind w:left="400" w:hanging="400"/>
    </w:pPr>
  </w:style>
  <w:style w:type="paragraph" w:styleId="Kazalovsebine1">
    <w:name w:val="toc 1"/>
    <w:basedOn w:val="Navaden"/>
    <w:next w:val="Navaden"/>
    <w:autoRedefine/>
    <w:semiHidden/>
    <w:rsid w:val="001E412E"/>
    <w:rPr>
      <w:b/>
    </w:rPr>
  </w:style>
  <w:style w:type="paragraph" w:styleId="Kazalovsebine2">
    <w:name w:val="toc 2"/>
    <w:basedOn w:val="Navaden"/>
    <w:next w:val="Navaden"/>
    <w:autoRedefine/>
    <w:semiHidden/>
    <w:rsid w:val="001E412E"/>
  </w:style>
  <w:style w:type="paragraph" w:styleId="Kazalovsebine3">
    <w:name w:val="toc 3"/>
    <w:basedOn w:val="Navaden"/>
    <w:next w:val="Navaden"/>
    <w:autoRedefine/>
    <w:semiHidden/>
    <w:rsid w:val="001E412E"/>
  </w:style>
  <w:style w:type="paragraph" w:styleId="Kazalovsebine4">
    <w:name w:val="toc 4"/>
    <w:basedOn w:val="Navaden"/>
    <w:next w:val="Navaden"/>
    <w:autoRedefine/>
    <w:semiHidden/>
    <w:rsid w:val="001E412E"/>
  </w:style>
  <w:style w:type="paragraph" w:styleId="Kazalovsebine5">
    <w:name w:val="toc 5"/>
    <w:basedOn w:val="Navaden"/>
    <w:next w:val="Navaden"/>
    <w:autoRedefine/>
    <w:semiHidden/>
    <w:rsid w:val="001E412E"/>
    <w:pPr>
      <w:ind w:left="800"/>
    </w:pPr>
  </w:style>
  <w:style w:type="paragraph" w:styleId="Kazalovsebine6">
    <w:name w:val="toc 6"/>
    <w:basedOn w:val="Navaden"/>
    <w:next w:val="Navaden"/>
    <w:autoRedefine/>
    <w:uiPriority w:val="39"/>
    <w:rsid w:val="001E412E"/>
    <w:pPr>
      <w:ind w:left="1000"/>
    </w:pPr>
  </w:style>
  <w:style w:type="paragraph" w:styleId="Kazalovsebine7">
    <w:name w:val="toc 7"/>
    <w:basedOn w:val="Navaden"/>
    <w:next w:val="Navaden"/>
    <w:autoRedefine/>
    <w:semiHidden/>
    <w:rsid w:val="001E412E"/>
    <w:pPr>
      <w:ind w:left="1200"/>
    </w:pPr>
  </w:style>
  <w:style w:type="paragraph" w:styleId="Kazalovsebine8">
    <w:name w:val="toc 8"/>
    <w:basedOn w:val="Navaden"/>
    <w:next w:val="Navaden"/>
    <w:autoRedefine/>
    <w:semiHidden/>
    <w:rsid w:val="001E412E"/>
    <w:pPr>
      <w:ind w:left="1400"/>
    </w:pPr>
  </w:style>
  <w:style w:type="paragraph" w:styleId="Kazalovsebine9">
    <w:name w:val="toc 9"/>
    <w:basedOn w:val="Navaden"/>
    <w:next w:val="Navaden"/>
    <w:autoRedefine/>
    <w:semiHidden/>
    <w:rsid w:val="001E412E"/>
    <w:pPr>
      <w:ind w:left="1600"/>
    </w:pPr>
  </w:style>
  <w:style w:type="paragraph" w:styleId="Napis">
    <w:name w:val="caption"/>
    <w:basedOn w:val="Navaden"/>
    <w:next w:val="Navaden"/>
    <w:qFormat/>
    <w:rsid w:val="001E412E"/>
    <w:pPr>
      <w:spacing w:before="60" w:after="60"/>
      <w:jc w:val="center"/>
    </w:pPr>
    <w:rPr>
      <w:i/>
    </w:rPr>
  </w:style>
  <w:style w:type="character" w:customStyle="1" w:styleId="Naslov1Znak">
    <w:name w:val="Naslov 1 Znak"/>
    <w:basedOn w:val="Privzetapisavaodstavka"/>
    <w:link w:val="Naslov1"/>
    <w:rsid w:val="001E412E"/>
    <w:rPr>
      <w:rFonts w:ascii="Verdana" w:eastAsia="Times New Roman" w:hAnsi="Verdana" w:cs="Times New Roman"/>
      <w:b/>
      <w:caps/>
      <w:color w:val="000080"/>
      <w:sz w:val="32"/>
      <w:szCs w:val="20"/>
      <w:lang w:eastAsia="sl-SI"/>
    </w:rPr>
  </w:style>
  <w:style w:type="character" w:customStyle="1" w:styleId="Naslov2Znak">
    <w:name w:val="Naslov 2 Znak"/>
    <w:basedOn w:val="Privzetapisavaodstavka"/>
    <w:link w:val="Naslov2"/>
    <w:rsid w:val="001E412E"/>
    <w:rPr>
      <w:rFonts w:ascii="Verdana" w:eastAsia="Times New Roman" w:hAnsi="Verdana" w:cs="Times New Roman"/>
      <w:color w:val="000080"/>
      <w:sz w:val="28"/>
      <w:szCs w:val="20"/>
      <w:lang w:eastAsia="sl-SI"/>
    </w:rPr>
  </w:style>
  <w:style w:type="character" w:customStyle="1" w:styleId="Naslov3Znak">
    <w:name w:val="Naslov 3 Znak"/>
    <w:basedOn w:val="Privzetapisavaodstavka"/>
    <w:link w:val="Naslov3"/>
    <w:rsid w:val="001E412E"/>
    <w:rPr>
      <w:rFonts w:ascii="Verdana" w:eastAsia="Times New Roman" w:hAnsi="Verdana" w:cs="Times New Roman"/>
      <w:b/>
      <w:color w:val="000080"/>
      <w:szCs w:val="20"/>
      <w:lang w:eastAsia="sl-SI"/>
    </w:rPr>
  </w:style>
  <w:style w:type="character" w:customStyle="1" w:styleId="Naslov4Znak">
    <w:name w:val="Naslov 4 Znak"/>
    <w:basedOn w:val="Privzetapisavaodstavka"/>
    <w:link w:val="Naslov4"/>
    <w:rsid w:val="001E412E"/>
    <w:rPr>
      <w:rFonts w:ascii="Verdana" w:eastAsia="Times New Roman" w:hAnsi="Verdana" w:cs="Times New Roman"/>
      <w:i/>
      <w:color w:val="000080"/>
      <w:szCs w:val="20"/>
      <w:lang w:eastAsia="sl-SI"/>
    </w:rPr>
  </w:style>
  <w:style w:type="character" w:customStyle="1" w:styleId="Naslov5Znak">
    <w:name w:val="Naslov 5 Znak"/>
    <w:basedOn w:val="Privzetapisavaodstavka"/>
    <w:link w:val="Naslov5"/>
    <w:rsid w:val="001E412E"/>
    <w:rPr>
      <w:rFonts w:ascii="Verdana" w:eastAsia="Times New Roman" w:hAnsi="Verdana" w:cs="Times New Roman"/>
      <w:b/>
      <w:i/>
      <w:color w:val="000000"/>
      <w:sz w:val="20"/>
      <w:szCs w:val="20"/>
      <w:lang w:eastAsia="sl-SI"/>
    </w:rPr>
  </w:style>
  <w:style w:type="character" w:customStyle="1" w:styleId="Naslov6Znak">
    <w:name w:val="Naslov 6 Znak"/>
    <w:basedOn w:val="Privzetapisavaodstavka"/>
    <w:link w:val="Naslov6"/>
    <w:rsid w:val="001E412E"/>
    <w:rPr>
      <w:rFonts w:ascii="Verdana" w:eastAsia="Times New Roman" w:hAnsi="Verdana" w:cs="Times New Roman"/>
      <w:b/>
      <w:color w:val="000000"/>
      <w:szCs w:val="20"/>
      <w:lang w:eastAsia="sl-SI"/>
    </w:rPr>
  </w:style>
  <w:style w:type="character" w:customStyle="1" w:styleId="Naslov7Znak">
    <w:name w:val="Naslov 7 Znak"/>
    <w:basedOn w:val="Privzetapisavaodstavka"/>
    <w:link w:val="Naslov7"/>
    <w:rsid w:val="001E412E"/>
    <w:rPr>
      <w:rFonts w:ascii="Verdana" w:eastAsia="Times New Roman" w:hAnsi="Verdana" w:cs="Times New Roman"/>
      <w:color w:val="000000"/>
      <w:szCs w:val="20"/>
      <w:lang w:eastAsia="sl-SI"/>
    </w:rPr>
  </w:style>
  <w:style w:type="character" w:customStyle="1" w:styleId="Naslov8Znak">
    <w:name w:val="Naslov 8 Znak"/>
    <w:basedOn w:val="Privzetapisavaodstavka"/>
    <w:link w:val="Naslov8"/>
    <w:rsid w:val="001E412E"/>
    <w:rPr>
      <w:rFonts w:ascii="Verdana" w:eastAsia="Times New Roman" w:hAnsi="Verdana" w:cs="Times New Roman"/>
      <w:i/>
      <w:color w:val="000000"/>
      <w:szCs w:val="20"/>
      <w:lang w:eastAsia="sl-SI"/>
    </w:rPr>
  </w:style>
  <w:style w:type="character" w:customStyle="1" w:styleId="Naslov9Znak">
    <w:name w:val="Naslov 9 Znak"/>
    <w:basedOn w:val="Privzetapisavaodstavka"/>
    <w:link w:val="Naslov9"/>
    <w:rsid w:val="001E412E"/>
    <w:rPr>
      <w:rFonts w:ascii="Verdana" w:eastAsia="Times New Roman" w:hAnsi="Verdana" w:cs="Times New Roman"/>
      <w:b/>
      <w:i/>
      <w:color w:val="000000"/>
      <w:sz w:val="18"/>
      <w:szCs w:val="20"/>
      <w:lang w:eastAsia="sl-SI"/>
    </w:rPr>
  </w:style>
  <w:style w:type="paragraph" w:styleId="Noga">
    <w:name w:val="footer"/>
    <w:basedOn w:val="Navaden"/>
    <w:link w:val="NogaZnak"/>
    <w:semiHidden/>
    <w:rsid w:val="001E412E"/>
    <w:pPr>
      <w:tabs>
        <w:tab w:val="center" w:pos="4536"/>
        <w:tab w:val="right" w:pos="9072"/>
      </w:tabs>
    </w:pPr>
    <w:rPr>
      <w:i/>
    </w:rPr>
  </w:style>
  <w:style w:type="character" w:customStyle="1" w:styleId="NogaZnak">
    <w:name w:val="Noga Znak"/>
    <w:basedOn w:val="Privzetapisavaodstavka"/>
    <w:link w:val="Noga"/>
    <w:semiHidden/>
    <w:rsid w:val="001E412E"/>
    <w:rPr>
      <w:rFonts w:ascii="Verdana" w:eastAsia="Times New Roman" w:hAnsi="Verdana" w:cs="Times New Roman"/>
      <w:i/>
      <w:color w:val="000000"/>
      <w:szCs w:val="20"/>
      <w:lang w:eastAsia="sl-SI"/>
    </w:rPr>
  </w:style>
  <w:style w:type="paragraph" w:customStyle="1" w:styleId="Odstavek">
    <w:name w:val="Odstavek"/>
    <w:basedOn w:val="Navaden"/>
    <w:rsid w:val="001E412E"/>
    <w:pPr>
      <w:widowControl w:val="0"/>
    </w:pPr>
  </w:style>
  <w:style w:type="character" w:customStyle="1" w:styleId="Osebnislognovegasporoila">
    <w:name w:val="Osebni slog novega sporočila"/>
    <w:basedOn w:val="Privzetapisavaodstavka"/>
    <w:rsid w:val="001E412E"/>
    <w:rPr>
      <w:rFonts w:ascii="Arial" w:hAnsi="Arial" w:cs="Arial"/>
      <w:color w:val="auto"/>
      <w:sz w:val="20"/>
    </w:rPr>
  </w:style>
  <w:style w:type="character" w:customStyle="1" w:styleId="Osebnislogodgovora">
    <w:name w:val="Osebni slog odgovora"/>
    <w:basedOn w:val="Privzetapisavaodstavka"/>
    <w:rsid w:val="001E412E"/>
    <w:rPr>
      <w:rFonts w:ascii="Arial" w:hAnsi="Arial" w:cs="Arial"/>
      <w:color w:val="auto"/>
      <w:sz w:val="20"/>
    </w:rPr>
  </w:style>
  <w:style w:type="paragraph" w:customStyle="1" w:styleId="Stolpec">
    <w:name w:val="Stolpec"/>
    <w:basedOn w:val="Navaden"/>
    <w:rsid w:val="001E412E"/>
    <w:pPr>
      <w:keepNext/>
    </w:pPr>
  </w:style>
  <w:style w:type="character" w:styleId="tevilkastrani">
    <w:name w:val="page number"/>
    <w:basedOn w:val="Privzetapisavaodstavka"/>
    <w:semiHidden/>
    <w:rsid w:val="001E412E"/>
    <w:rPr>
      <w:rFonts w:ascii="Verdana" w:hAnsi="Verdana"/>
      <w:b/>
      <w:dstrike w:val="0"/>
      <w:sz w:val="18"/>
      <w:vertAlign w:val="baseline"/>
    </w:rPr>
  </w:style>
  <w:style w:type="paragraph" w:styleId="Telobesedila">
    <w:name w:val="Body Text"/>
    <w:basedOn w:val="Navaden"/>
    <w:link w:val="TelobesedilaZnak"/>
    <w:rsid w:val="001E412E"/>
    <w:pPr>
      <w:spacing w:before="60" w:after="60"/>
    </w:pPr>
    <w:rPr>
      <w:rFonts w:ascii="Times New Roman" w:hAnsi="Times New Roman"/>
      <w:sz w:val="24"/>
    </w:rPr>
  </w:style>
  <w:style w:type="character" w:customStyle="1" w:styleId="TelobesedilaZnak">
    <w:name w:val="Telo besedila Znak"/>
    <w:basedOn w:val="Privzetapisavaodstavka"/>
    <w:link w:val="Telobesedila"/>
    <w:semiHidden/>
    <w:rsid w:val="001E412E"/>
    <w:rPr>
      <w:rFonts w:ascii="Times New Roman" w:eastAsia="Times New Roman" w:hAnsi="Times New Roman" w:cs="Times New Roman"/>
      <w:color w:val="000000"/>
      <w:sz w:val="24"/>
      <w:szCs w:val="20"/>
      <w:lang w:eastAsia="sl-SI"/>
    </w:rPr>
  </w:style>
  <w:style w:type="paragraph" w:styleId="Brezrazmikov">
    <w:name w:val="No Spacing"/>
    <w:uiPriority w:val="1"/>
    <w:qFormat/>
    <w:rsid w:val="00AB53BF"/>
    <w:pPr>
      <w:spacing w:after="0" w:line="240" w:lineRule="auto"/>
      <w:jc w:val="both"/>
    </w:pPr>
    <w:rPr>
      <w:rFonts w:ascii="Verdana" w:hAnsi="Verdana" w:cs="Times New Roman"/>
      <w:color w:val="000000"/>
      <w:sz w:val="20"/>
      <w:szCs w:val="20"/>
      <w:lang w:eastAsia="sl-SI"/>
    </w:rPr>
  </w:style>
  <w:style w:type="paragraph" w:styleId="Sprotnaopomba-besedilo">
    <w:name w:val="footnote text"/>
    <w:basedOn w:val="Navaden"/>
    <w:link w:val="Sprotnaopomba-besediloZnak"/>
    <w:rsid w:val="00AB53BF"/>
    <w:pPr>
      <w:spacing w:after="0" w:line="240" w:lineRule="auto"/>
      <w:jc w:val="left"/>
    </w:pPr>
    <w:rPr>
      <w:rFonts w:ascii="Times New Roman" w:hAnsi="Times New Roman"/>
      <w:color w:val="auto"/>
      <w:lang w:eastAsia="en-US"/>
    </w:rPr>
  </w:style>
  <w:style w:type="character" w:customStyle="1" w:styleId="Sprotnaopomba-besediloZnak">
    <w:name w:val="Sprotna opomba - besedilo Znak"/>
    <w:basedOn w:val="Privzetapisavaodstavka"/>
    <w:link w:val="Sprotnaopomba-besedilo"/>
    <w:rsid w:val="00AB53BF"/>
    <w:rPr>
      <w:rFonts w:ascii="Times New Roman" w:hAnsi="Times New Roman" w:cs="Times New Roman"/>
      <w:sz w:val="20"/>
      <w:szCs w:val="20"/>
    </w:rPr>
  </w:style>
  <w:style w:type="paragraph" w:styleId="Navadensplet">
    <w:name w:val="Normal (Web)"/>
    <w:basedOn w:val="Navaden"/>
    <w:unhideWhenUsed/>
    <w:rsid w:val="00AB53BF"/>
    <w:pPr>
      <w:spacing w:before="100" w:beforeAutospacing="1" w:after="100" w:afterAutospacing="1" w:line="240" w:lineRule="auto"/>
      <w:jc w:val="left"/>
    </w:pPr>
    <w:rPr>
      <w:rFonts w:ascii="Times New Roman" w:hAnsi="Times New Roman"/>
      <w:color w:val="auto"/>
      <w:sz w:val="24"/>
      <w:szCs w:val="24"/>
    </w:rPr>
  </w:style>
  <w:style w:type="paragraph" w:customStyle="1" w:styleId="BESEDILO">
    <w:name w:val="BESEDILO"/>
    <w:rsid w:val="00AB53BF"/>
    <w:pPr>
      <w:keepLines/>
      <w:widowControl w:val="0"/>
      <w:tabs>
        <w:tab w:val="left" w:pos="2155"/>
      </w:tabs>
      <w:spacing w:after="0" w:line="240" w:lineRule="auto"/>
      <w:jc w:val="both"/>
    </w:pPr>
    <w:rPr>
      <w:rFonts w:ascii="Arial" w:hAnsi="Arial" w:cs="Times New Roman"/>
      <w:kern w:val="16"/>
      <w:sz w:val="20"/>
      <w:szCs w:val="20"/>
      <w:lang w:eastAsia="sl-SI"/>
    </w:rPr>
  </w:style>
  <w:style w:type="paragraph" w:styleId="Besedilooblaka">
    <w:name w:val="Balloon Text"/>
    <w:basedOn w:val="Navaden"/>
    <w:link w:val="BesedilooblakaZnak"/>
    <w:uiPriority w:val="99"/>
    <w:semiHidden/>
    <w:unhideWhenUsed/>
    <w:rsid w:val="000B640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B6400"/>
    <w:rPr>
      <w:rFonts w:ascii="Segoe UI" w:hAnsi="Segoe UI" w:cs="Segoe UI"/>
      <w:color w:val="000000"/>
      <w:sz w:val="18"/>
      <w:szCs w:val="18"/>
      <w:lang w:eastAsia="sl-SI"/>
    </w:rPr>
  </w:style>
  <w:style w:type="character" w:styleId="Pripombasklic">
    <w:name w:val="annotation reference"/>
    <w:uiPriority w:val="99"/>
    <w:semiHidden/>
    <w:rsid w:val="0037197A"/>
    <w:rPr>
      <w:sz w:val="16"/>
      <w:szCs w:val="16"/>
    </w:rPr>
  </w:style>
  <w:style w:type="paragraph" w:styleId="Pripombabesedilo">
    <w:name w:val="annotation text"/>
    <w:basedOn w:val="Navaden"/>
    <w:link w:val="PripombabesediloZnak"/>
    <w:uiPriority w:val="99"/>
    <w:rsid w:val="0037197A"/>
    <w:pPr>
      <w:spacing w:after="0" w:line="240" w:lineRule="auto"/>
      <w:jc w:val="left"/>
    </w:pPr>
    <w:rPr>
      <w:rFonts w:ascii="Arial" w:hAnsi="Arial"/>
      <w:color w:val="auto"/>
      <w:lang w:val="en-US" w:eastAsia="en-US"/>
    </w:rPr>
  </w:style>
  <w:style w:type="character" w:customStyle="1" w:styleId="PripombabesediloZnak">
    <w:name w:val="Pripomba – besedilo Znak"/>
    <w:basedOn w:val="Privzetapisavaodstavka"/>
    <w:link w:val="Pripombabesedilo"/>
    <w:uiPriority w:val="99"/>
    <w:rsid w:val="0037197A"/>
    <w:rPr>
      <w:rFonts w:ascii="Arial" w:hAnsi="Arial" w:cs="Times New Roman"/>
      <w:sz w:val="20"/>
      <w:szCs w:val="20"/>
      <w:lang w:val="en-US"/>
    </w:rPr>
  </w:style>
  <w:style w:type="table" w:styleId="Tabelamrea">
    <w:name w:val="Table Grid"/>
    <w:basedOn w:val="Navadnatabela"/>
    <w:rsid w:val="00277CB7"/>
    <w:pPr>
      <w:spacing w:after="0" w:line="240" w:lineRule="auto"/>
    </w:pPr>
    <w:rPr>
      <w:rFonts w:eastAsiaTheme="minorHAnsi"/>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aliases w:val="Heading x1"/>
    <w:basedOn w:val="Navaden"/>
    <w:link w:val="OdstavekseznamaZnak"/>
    <w:uiPriority w:val="34"/>
    <w:qFormat/>
    <w:rsid w:val="00277CB7"/>
    <w:pPr>
      <w:spacing w:after="0" w:line="276" w:lineRule="auto"/>
      <w:ind w:left="720"/>
      <w:contextualSpacing/>
      <w:jc w:val="left"/>
    </w:pPr>
    <w:rPr>
      <w:rFonts w:ascii="Tahoma" w:eastAsiaTheme="minorHAnsi" w:hAnsi="Tahoma" w:cstheme="minorBidi"/>
      <w:color w:val="auto"/>
      <w:szCs w:val="22"/>
      <w:lang w:val="en-US" w:eastAsia="en-US"/>
    </w:rPr>
  </w:style>
  <w:style w:type="character" w:customStyle="1" w:styleId="OdstavekseznamaZnak">
    <w:name w:val="Odstavek seznama Znak"/>
    <w:aliases w:val="Heading x1 Znak"/>
    <w:basedOn w:val="Privzetapisavaodstavka"/>
    <w:link w:val="Odstavekseznama"/>
    <w:uiPriority w:val="34"/>
    <w:rsid w:val="00277CB7"/>
    <w:rPr>
      <w:rFonts w:ascii="Tahoma" w:eastAsiaTheme="minorHAnsi" w:hAnsi="Tahoma"/>
      <w:sz w:val="20"/>
      <w:lang w:val="en-US"/>
    </w:rPr>
  </w:style>
  <w:style w:type="paragraph" w:styleId="Telobesedila2">
    <w:name w:val="Body Text 2"/>
    <w:basedOn w:val="Navaden"/>
    <w:link w:val="Telobesedila2Znak"/>
    <w:uiPriority w:val="99"/>
    <w:semiHidden/>
    <w:unhideWhenUsed/>
    <w:rsid w:val="006B3E06"/>
    <w:pPr>
      <w:spacing w:line="480" w:lineRule="auto"/>
    </w:pPr>
  </w:style>
  <w:style w:type="character" w:customStyle="1" w:styleId="Telobesedila2Znak">
    <w:name w:val="Telo besedila 2 Znak"/>
    <w:basedOn w:val="Privzetapisavaodstavka"/>
    <w:link w:val="Telobesedila2"/>
    <w:uiPriority w:val="99"/>
    <w:semiHidden/>
    <w:rsid w:val="006B3E06"/>
    <w:rPr>
      <w:rFonts w:ascii="Verdana" w:hAnsi="Verdana" w:cs="Times New Roman"/>
      <w:color w:val="000000"/>
      <w:sz w:val="20"/>
      <w:szCs w:val="20"/>
      <w:lang w:eastAsia="sl-SI"/>
    </w:rPr>
  </w:style>
  <w:style w:type="paragraph" w:styleId="Zadevapripombe">
    <w:name w:val="annotation subject"/>
    <w:basedOn w:val="Pripombabesedilo"/>
    <w:next w:val="Pripombabesedilo"/>
    <w:link w:val="ZadevapripombeZnak"/>
    <w:uiPriority w:val="99"/>
    <w:semiHidden/>
    <w:unhideWhenUsed/>
    <w:rsid w:val="007B61E1"/>
    <w:pPr>
      <w:spacing w:after="120"/>
      <w:jc w:val="both"/>
    </w:pPr>
    <w:rPr>
      <w:rFonts w:ascii="Verdana" w:hAnsi="Verdana"/>
      <w:b/>
      <w:bCs/>
      <w:color w:val="000000"/>
      <w:lang w:val="sl-SI" w:eastAsia="sl-SI"/>
    </w:rPr>
  </w:style>
  <w:style w:type="character" w:customStyle="1" w:styleId="ZadevapripombeZnak">
    <w:name w:val="Zadeva pripombe Znak"/>
    <w:basedOn w:val="PripombabesediloZnak"/>
    <w:link w:val="Zadevapripombe"/>
    <w:uiPriority w:val="99"/>
    <w:semiHidden/>
    <w:rsid w:val="007B61E1"/>
    <w:rPr>
      <w:rFonts w:ascii="Verdana" w:hAnsi="Verdana" w:cs="Times New Roman"/>
      <w:b/>
      <w:bCs/>
      <w:color w:val="000000"/>
      <w:sz w:val="20"/>
      <w:szCs w:val="20"/>
      <w:lang w:val="en-US" w:eastAsia="sl-SI"/>
    </w:rPr>
  </w:style>
  <w:style w:type="character" w:styleId="Sprotnaopomba-sklic">
    <w:name w:val="footnote reference"/>
    <w:basedOn w:val="Privzetapisavaodstavka"/>
    <w:uiPriority w:val="99"/>
    <w:semiHidden/>
    <w:unhideWhenUsed/>
    <w:rsid w:val="007B61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5526">
      <w:bodyDiv w:val="1"/>
      <w:marLeft w:val="0"/>
      <w:marRight w:val="0"/>
      <w:marTop w:val="0"/>
      <w:marBottom w:val="0"/>
      <w:divBdr>
        <w:top w:val="none" w:sz="0" w:space="0" w:color="auto"/>
        <w:left w:val="none" w:sz="0" w:space="0" w:color="auto"/>
        <w:bottom w:val="none" w:sz="0" w:space="0" w:color="auto"/>
        <w:right w:val="none" w:sz="0" w:space="0" w:color="auto"/>
      </w:divBdr>
    </w:div>
    <w:div w:id="834610726">
      <w:bodyDiv w:val="1"/>
      <w:marLeft w:val="0"/>
      <w:marRight w:val="0"/>
      <w:marTop w:val="0"/>
      <w:marBottom w:val="0"/>
      <w:divBdr>
        <w:top w:val="none" w:sz="0" w:space="0" w:color="auto"/>
        <w:left w:val="none" w:sz="0" w:space="0" w:color="auto"/>
        <w:bottom w:val="none" w:sz="0" w:space="0" w:color="auto"/>
        <w:right w:val="none" w:sz="0" w:space="0" w:color="auto"/>
      </w:divBdr>
    </w:div>
    <w:div w:id="1382053097">
      <w:bodyDiv w:val="1"/>
      <w:marLeft w:val="0"/>
      <w:marRight w:val="0"/>
      <w:marTop w:val="0"/>
      <w:marBottom w:val="0"/>
      <w:divBdr>
        <w:top w:val="none" w:sz="0" w:space="0" w:color="auto"/>
        <w:left w:val="none" w:sz="0" w:space="0" w:color="auto"/>
        <w:bottom w:val="none" w:sz="0" w:space="0" w:color="auto"/>
        <w:right w:val="none" w:sz="0" w:space="0" w:color="auto"/>
      </w:divBdr>
    </w:div>
    <w:div w:id="1674068302">
      <w:bodyDiv w:val="1"/>
      <w:marLeft w:val="0"/>
      <w:marRight w:val="0"/>
      <w:marTop w:val="0"/>
      <w:marBottom w:val="0"/>
      <w:divBdr>
        <w:top w:val="none" w:sz="0" w:space="0" w:color="auto"/>
        <w:left w:val="none" w:sz="0" w:space="0" w:color="auto"/>
        <w:bottom w:val="none" w:sz="0" w:space="0" w:color="auto"/>
        <w:right w:val="none" w:sz="0" w:space="0" w:color="auto"/>
      </w:divBdr>
    </w:div>
    <w:div w:id="1714690430">
      <w:bodyDiv w:val="1"/>
      <w:marLeft w:val="0"/>
      <w:marRight w:val="0"/>
      <w:marTop w:val="0"/>
      <w:marBottom w:val="0"/>
      <w:divBdr>
        <w:top w:val="none" w:sz="0" w:space="0" w:color="auto"/>
        <w:left w:val="none" w:sz="0" w:space="0" w:color="auto"/>
        <w:bottom w:val="none" w:sz="0" w:space="0" w:color="auto"/>
        <w:right w:val="none" w:sz="0" w:space="0" w:color="auto"/>
      </w:divBdr>
    </w:div>
    <w:div w:id="1827235341">
      <w:bodyDiv w:val="1"/>
      <w:marLeft w:val="0"/>
      <w:marRight w:val="0"/>
      <w:marTop w:val="0"/>
      <w:marBottom w:val="0"/>
      <w:divBdr>
        <w:top w:val="none" w:sz="0" w:space="0" w:color="auto"/>
        <w:left w:val="none" w:sz="0" w:space="0" w:color="auto"/>
        <w:bottom w:val="none" w:sz="0" w:space="0" w:color="auto"/>
        <w:right w:val="none" w:sz="0" w:space="0" w:color="auto"/>
      </w:divBdr>
    </w:div>
    <w:div w:id="1909072309">
      <w:bodyDiv w:val="1"/>
      <w:marLeft w:val="0"/>
      <w:marRight w:val="0"/>
      <w:marTop w:val="0"/>
      <w:marBottom w:val="0"/>
      <w:divBdr>
        <w:top w:val="none" w:sz="0" w:space="0" w:color="auto"/>
        <w:left w:val="none" w:sz="0" w:space="0" w:color="auto"/>
        <w:bottom w:val="none" w:sz="0" w:space="0" w:color="auto"/>
        <w:right w:val="none" w:sz="0" w:space="0" w:color="auto"/>
      </w:divBdr>
    </w:div>
    <w:div w:id="205561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48463FA5CF3E8499DE9DFA35FE73791" ma:contentTypeVersion="3" ma:contentTypeDescription="Ustvari nov dokument." ma:contentTypeScope="" ma:versionID="b5b4802cb4ef55f9c0160d72242b1591">
  <xsd:schema xmlns:xsd="http://www.w3.org/2001/XMLSchema" xmlns:xs="http://www.w3.org/2001/XMLSchema" xmlns:p="http://schemas.microsoft.com/office/2006/metadata/properties" xmlns:ns1="http://schemas.microsoft.com/sharepoint/v3" xmlns:ns2="b333f0ab-e45e-4d2e-8a02-d2642f50bc30" targetNamespace="http://schemas.microsoft.com/office/2006/metadata/properties" ma:root="true" ma:fieldsID="9b9235b7499510f2b8dddb032d6afe13" ns1:_="" ns2:_="">
    <xsd:import namespace="http://schemas.microsoft.com/sharepoint/v3"/>
    <xsd:import namespace="b333f0ab-e45e-4d2e-8a02-d2642f50bc30"/>
    <xsd:element name="properties">
      <xsd:complexType>
        <xsd:sequence>
          <xsd:element name="documentManagement">
            <xsd:complexType>
              <xsd:all>
                <xsd:element ref="ns1:PublishingStartDate" minOccurs="0"/>
                <xsd:element ref="ns1:PublishingExpirationDate" minOccurs="0"/>
                <xsd:element ref="ns2:SharedWithUsers" minOccurs="0"/>
                <xsd:element ref="ns2:Izpostavlje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Razporejanje začetnega datuma" ma:description="»Načrtovanje začetnega datuma« je stolpec mesta, ki ga je ustvarila funkcija objavljanja. Uporablja se za določanje datuma in ure, ko se ta stran prvič prikaže obiskovalcem strani." ma:internalName="PublishingStartDate">
      <xsd:simpleType>
        <xsd:restriction base="dms:Unknown"/>
      </xsd:simpleType>
    </xsd:element>
    <xsd:element name="PublishingExpirationDate" ma:index="9" nillable="true" ma:displayName="Razporejanje končnega datuma" ma:description="»Načrtovanje končnega datuma« je stolpec mesta, ki ga je ustvarila funkcija objavljanja. Uporablja se za določanje datuma in ure, ko se ta stran ne prikaže več obiskovalcem mes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33f0ab-e45e-4d2e-8a02-d2642f50bc30" elementFormDefault="qualified">
    <xsd:import namespace="http://schemas.microsoft.com/office/2006/documentManagement/types"/>
    <xsd:import namespace="http://schemas.microsoft.com/office/infopath/2007/PartnerControls"/>
    <xsd:element name="SharedWithUsers" ma:index="10"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zpostavljeno" ma:index="11" nillable="true" ma:displayName="Izpostavljeno" ma:default="0" ma:internalName="Izpostavljeno">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zpostavljeno xmlns="b333f0ab-e45e-4d2e-8a02-d2642f50bc30">false</Izpostavljeno>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CF8A19F-C636-4803-AC9C-C1EA72244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333f0ab-e45e-4d2e-8a02-d2642f50bc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6749F0-5C80-4A17-938D-672A03417C77}">
  <ds:schemaRefs>
    <ds:schemaRef ds:uri="http://schemas.microsoft.com/sharepoint/v3/contenttype/forms"/>
  </ds:schemaRefs>
</ds:datastoreItem>
</file>

<file path=customXml/itemProps3.xml><?xml version="1.0" encoding="utf-8"?>
<ds:datastoreItem xmlns:ds="http://schemas.openxmlformats.org/officeDocument/2006/customXml" ds:itemID="{E5D0ABCC-9024-4031-9D66-EE8C6DDF2CC4}">
  <ds:schemaRefs>
    <ds:schemaRef ds:uri="b333f0ab-e45e-4d2e-8a02-d2642f50bc30"/>
    <ds:schemaRef ds:uri="http://schemas.microsoft.com/office/infopath/2007/PartnerControls"/>
    <ds:schemaRef ds:uri="http://schemas.openxmlformats.org/package/2006/metadata/core-properties"/>
    <ds:schemaRef ds:uri="http://purl.org/dc/elements/1.1/"/>
    <ds:schemaRef ds:uri="http://purl.org/dc/dcmitype/"/>
    <ds:schemaRef ds:uri="http://schemas.microsoft.com/office/2006/metadata/properties"/>
    <ds:schemaRef ds:uri="http://schemas.microsoft.com/office/2006/documentManagement/types"/>
    <ds:schemaRef ds:uri="http://schemas.microsoft.com/sharepoint/v3"/>
    <ds:schemaRef ds:uri="http://www.w3.org/XML/1998/namespace"/>
    <ds:schemaRef ds:uri="http://purl.org/dc/terms/"/>
  </ds:schemaRefs>
</ds:datastoreItem>
</file>

<file path=customXml/itemProps4.xml><?xml version="1.0" encoding="utf-8"?>
<ds:datastoreItem xmlns:ds="http://schemas.openxmlformats.org/officeDocument/2006/customXml" ds:itemID="{B8233895-0B8C-4E25-B2C8-5FCB358D5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866</Words>
  <Characters>4942</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Tomaž Lah</dc:creator>
  <cp:keywords/>
  <dc:description/>
  <cp:lastModifiedBy>Branka Habjanič</cp:lastModifiedBy>
  <cp:revision>2</cp:revision>
  <cp:lastPrinted>2020-07-17T06:55:00Z</cp:lastPrinted>
  <dcterms:created xsi:type="dcterms:W3CDTF">2021-11-26T08:48:00Z</dcterms:created>
  <dcterms:modified xsi:type="dcterms:W3CDTF">2021-11-26T08:48:00Z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0x010100648463FA5CF3E8499DE9DFA35FE73791</vt:lpwstr>
  </property>
</Properties>
</file>