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5CEF0" w14:textId="4031AF63" w:rsidR="00BC7BD2" w:rsidRPr="00A5236E" w:rsidRDefault="004F3204" w:rsidP="00D84E54">
      <w:pPr>
        <w:jc w:val="both"/>
      </w:pPr>
      <w:bookmarkStart w:id="0" w:name="_Hlk61504569"/>
      <w:r w:rsidRPr="00A5236E">
        <w:rPr>
          <w:noProof/>
          <w:lang w:eastAsia="sl-SI"/>
        </w:rPr>
        <w:drawing>
          <wp:anchor distT="0" distB="0" distL="114300" distR="114300" simplePos="0" relativeHeight="251658242" behindDoc="1" locked="0" layoutInCell="1" allowOverlap="1" wp14:anchorId="567D7129" wp14:editId="256B0CC9">
            <wp:simplePos x="0" y="0"/>
            <wp:positionH relativeFrom="column">
              <wp:posOffset>1905</wp:posOffset>
            </wp:positionH>
            <wp:positionV relativeFrom="page">
              <wp:posOffset>1080135</wp:posOffset>
            </wp:positionV>
            <wp:extent cx="2230120" cy="61468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Work Marko:JARSE:elektronski dokumenti:elementi za word:n logo.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230120" cy="61468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sidR="002B3C7F">
        <w:t xml:space="preserve"> </w:t>
      </w:r>
    </w:p>
    <w:p w14:paraId="6D30CAEA" w14:textId="77777777" w:rsidR="001C3720" w:rsidRPr="00A5236E" w:rsidRDefault="00174B02" w:rsidP="008C0DCD">
      <w:pPr>
        <w:jc w:val="both"/>
      </w:pPr>
      <w:r w:rsidRPr="00A5236E">
        <w:rPr>
          <w:noProof/>
          <w:lang w:eastAsia="sl-SI"/>
        </w:rPr>
        <mc:AlternateContent>
          <mc:Choice Requires="wps">
            <w:drawing>
              <wp:anchor distT="0" distB="0" distL="114300" distR="114300" simplePos="0" relativeHeight="251658240" behindDoc="0" locked="0" layoutInCell="1" allowOverlap="1" wp14:anchorId="16D63B29" wp14:editId="33A859F4">
                <wp:simplePos x="0" y="0"/>
                <wp:positionH relativeFrom="column">
                  <wp:posOffset>342900</wp:posOffset>
                </wp:positionH>
                <wp:positionV relativeFrom="page">
                  <wp:posOffset>2668905</wp:posOffset>
                </wp:positionV>
                <wp:extent cx="4572000" cy="4257675"/>
                <wp:effectExtent l="0" t="0" r="0" b="0"/>
                <wp:wrapSquare wrapText="bothSides"/>
                <wp:docPr id="113" name="Text Box 2" title="Glavni naslo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4257675"/>
                        </a:xfrm>
                        <a:prstGeom prst="rect">
                          <a:avLst/>
                        </a:prstGeom>
                        <a:noFill/>
                        <a:ln w="12700" cap="rnd">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ED7CA1D" w14:textId="3F8D634D" w:rsidR="00516C8F" w:rsidRDefault="00516C8F" w:rsidP="009E22C0">
                            <w:pPr>
                              <w:pStyle w:val="Glavninaslovdokumenta"/>
                              <w:jc w:val="left"/>
                            </w:pPr>
                            <w:r>
                              <w:t xml:space="preserve">Regulacija cene toplote v Sloveniji – </w:t>
                            </w:r>
                            <w:r w:rsidR="00720C2E">
                              <w:t>plavajoče časovno</w:t>
                            </w:r>
                            <w:r>
                              <w:t xml:space="preserve"> obdobje </w:t>
                            </w:r>
                            <w:r w:rsidR="00720C2E">
                              <w:t xml:space="preserve">pri </w:t>
                            </w:r>
                            <w:r>
                              <w:t>oblikovanj</w:t>
                            </w:r>
                            <w:r w:rsidR="00720C2E">
                              <w:t>u</w:t>
                            </w:r>
                            <w:r>
                              <w:t xml:space="preserve"> cen toplote</w:t>
                            </w:r>
                          </w:p>
                          <w:p w14:paraId="07717C40" w14:textId="77777777" w:rsidR="00516C8F" w:rsidRDefault="00516C8F" w:rsidP="009E22C0">
                            <w:pPr>
                              <w:pStyle w:val="Glavninaslovdokumenta"/>
                              <w:jc w:val="left"/>
                            </w:pPr>
                          </w:p>
                          <w:p w14:paraId="27B86231" w14:textId="77777777" w:rsidR="00516C8F" w:rsidRDefault="00516C8F" w:rsidP="003E18BC">
                            <w:pPr>
                              <w:pStyle w:val="datumspletnastran"/>
                            </w:pPr>
                          </w:p>
                          <w:p w14:paraId="679BBB74" w14:textId="77777777" w:rsidR="00516C8F" w:rsidRDefault="00516C8F" w:rsidP="003E18BC">
                            <w:pPr>
                              <w:pStyle w:val="datumspletnastran"/>
                            </w:pPr>
                          </w:p>
                          <w:p w14:paraId="5C73402F" w14:textId="77777777" w:rsidR="00516C8F" w:rsidRDefault="00516C8F" w:rsidP="003E18BC">
                            <w:pPr>
                              <w:pStyle w:val="datumspletnastran"/>
                            </w:pPr>
                          </w:p>
                          <w:p w14:paraId="4C722C41" w14:textId="77777777" w:rsidR="00516C8F" w:rsidRDefault="00516C8F" w:rsidP="003E18BC">
                            <w:pPr>
                              <w:pStyle w:val="datumspletnastran"/>
                            </w:pPr>
                          </w:p>
                          <w:p w14:paraId="743ED3E2" w14:textId="77777777" w:rsidR="00516C8F" w:rsidRPr="00D82E95" w:rsidRDefault="00516C8F" w:rsidP="00D82E95">
                            <w:pPr>
                              <w:pStyle w:val="Glavninaslovdokumenta"/>
                              <w:jc w:val="center"/>
                              <w:rPr>
                                <w:b/>
                                <w:color w:val="FF0000"/>
                              </w:rPr>
                            </w:pPr>
                          </w:p>
                        </w:txbxContent>
                      </wps:txbx>
                      <wps:bodyPr rot="0" spcFirstLastPara="0" vertOverflow="overflow" horzOverflow="overflow" vert="horz" wrap="square" lIns="288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63B29" id="_x0000_t202" coordsize="21600,21600" o:spt="202" path="m,l,21600r21600,l21600,xe">
                <v:stroke joinstyle="miter"/>
                <v:path gradientshapeok="t" o:connecttype="rect"/>
              </v:shapetype>
              <v:shape id="Text Box 2" o:spid="_x0000_s1026" type="#_x0000_t202" alt="Naslov: Glavni naslov" style="position:absolute;left:0;text-align:left;margin-left:27pt;margin-top:210.15pt;width:5in;height:3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" filled="f" stroked="f" strokeweight="1pt">
                <v:stroke endcap="round"/>
                <v:textbox inset="8mm">
                  <w:txbxContent>
                    <w:p w14:paraId="0ED7CA1D" w14:textId="3F8D634D" w:rsidR="00516C8F" w:rsidRDefault="00516C8F" w:rsidP="009E22C0">
                      <w:pPr>
                        <w:pStyle w:val="Glavninaslovdokumenta"/>
                        <w:jc w:val="left"/>
                      </w:pPr>
                      <w:r>
                        <w:t xml:space="preserve">Regulacija cene toplote v Sloveniji – </w:t>
                      </w:r>
                      <w:r w:rsidR="00720C2E">
                        <w:t>plavajoče časovno</w:t>
                      </w:r>
                      <w:r>
                        <w:t xml:space="preserve"> obdobje </w:t>
                      </w:r>
                      <w:r w:rsidR="00720C2E">
                        <w:t xml:space="preserve">pri </w:t>
                      </w:r>
                      <w:r>
                        <w:t>oblikovanj</w:t>
                      </w:r>
                      <w:r w:rsidR="00720C2E">
                        <w:t>u</w:t>
                      </w:r>
                      <w:r>
                        <w:t xml:space="preserve"> cen toplote</w:t>
                      </w:r>
                    </w:p>
                    <w:p w14:paraId="07717C40" w14:textId="77777777" w:rsidR="00516C8F" w:rsidRDefault="00516C8F" w:rsidP="009E22C0">
                      <w:pPr>
                        <w:pStyle w:val="Glavninaslovdokumenta"/>
                        <w:jc w:val="left"/>
                      </w:pPr>
                    </w:p>
                    <w:p w14:paraId="27B86231" w14:textId="77777777" w:rsidR="00516C8F" w:rsidRDefault="00516C8F" w:rsidP="003E18BC">
                      <w:pPr>
                        <w:pStyle w:val="datumspletnastran"/>
                      </w:pPr>
                    </w:p>
                    <w:p w14:paraId="679BBB74" w14:textId="77777777" w:rsidR="00516C8F" w:rsidRDefault="00516C8F" w:rsidP="003E18BC">
                      <w:pPr>
                        <w:pStyle w:val="datumspletnastran"/>
                      </w:pPr>
                    </w:p>
                    <w:p w14:paraId="5C73402F" w14:textId="77777777" w:rsidR="00516C8F" w:rsidRDefault="00516C8F" w:rsidP="003E18BC">
                      <w:pPr>
                        <w:pStyle w:val="datumspletnastran"/>
                      </w:pPr>
                    </w:p>
                    <w:p w14:paraId="4C722C41" w14:textId="77777777" w:rsidR="00516C8F" w:rsidRDefault="00516C8F" w:rsidP="003E18BC">
                      <w:pPr>
                        <w:pStyle w:val="datumspletnastran"/>
                      </w:pPr>
                    </w:p>
                    <w:p w14:paraId="743ED3E2" w14:textId="77777777" w:rsidR="00516C8F" w:rsidRPr="00D82E95" w:rsidRDefault="00516C8F" w:rsidP="00D82E95">
                      <w:pPr>
                        <w:pStyle w:val="Glavninaslovdokumenta"/>
                        <w:jc w:val="center"/>
                        <w:rPr>
                          <w:b/>
                          <w:color w:val="FF0000"/>
                        </w:rPr>
                      </w:pPr>
                    </w:p>
                  </w:txbxContent>
                </v:textbox>
                <w10:wrap type="square" anchory="page"/>
              </v:shape>
            </w:pict>
          </mc:Fallback>
        </mc:AlternateContent>
      </w:r>
      <w:r w:rsidRPr="00A5236E">
        <w:rPr>
          <w:noProof/>
          <w:lang w:eastAsia="sl-SI"/>
        </w:rPr>
        <mc:AlternateContent>
          <mc:Choice Requires="wps">
            <w:drawing>
              <wp:anchor distT="0" distB="0" distL="114300" distR="114300" simplePos="0" relativeHeight="251658241" behindDoc="0" locked="0" layoutInCell="1" allowOverlap="1" wp14:anchorId="5C8FB91C" wp14:editId="10BD4E5A">
                <wp:simplePos x="0" y="0"/>
                <wp:positionH relativeFrom="column">
                  <wp:posOffset>2628900</wp:posOffset>
                </wp:positionH>
                <wp:positionV relativeFrom="page">
                  <wp:posOffset>6926580</wp:posOffset>
                </wp:positionV>
                <wp:extent cx="3120390" cy="1431925"/>
                <wp:effectExtent l="0" t="0" r="0" b="0"/>
                <wp:wrapSquare wrapText="bothSides"/>
                <wp:docPr id="112" name="Text Box 7" title="tip dokumenta, kraj, datum, spletna str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0390" cy="1431925"/>
                        </a:xfrm>
                        <a:prstGeom prst="rect">
                          <a:avLst/>
                        </a:prstGeom>
                        <a:noFill/>
                        <a:ln w="12700" cap="rnd">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310A0D" w14:textId="32E5E18E" w:rsidR="00516C8F" w:rsidRPr="004D006A" w:rsidRDefault="00516C8F" w:rsidP="00631B05">
                            <w:pPr>
                              <w:pStyle w:val="datumspletnastran"/>
                              <w:rPr>
                                <w:b/>
                                <w:sz w:val="24"/>
                                <w:szCs w:val="24"/>
                              </w:rPr>
                            </w:pPr>
                            <w:r w:rsidRPr="004D006A">
                              <w:rPr>
                                <w:b/>
                                <w:sz w:val="24"/>
                                <w:szCs w:val="24"/>
                              </w:rPr>
                              <w:t>Posvetovalni dokument</w:t>
                            </w:r>
                          </w:p>
                          <w:p w14:paraId="666DA630" w14:textId="77777777" w:rsidR="00516C8F" w:rsidRDefault="00516C8F" w:rsidP="00631B05">
                            <w:pPr>
                              <w:pStyle w:val="datumspletnastran"/>
                            </w:pPr>
                          </w:p>
                          <w:p w14:paraId="380AC0FB" w14:textId="6B01256A" w:rsidR="00516C8F" w:rsidRDefault="00516C8F" w:rsidP="00631B05">
                            <w:pPr>
                              <w:pStyle w:val="datumspletnastran"/>
                            </w:pPr>
                            <w:r>
                              <w:t xml:space="preserve">Maribor, </w:t>
                            </w:r>
                            <w:r w:rsidR="00DC1127">
                              <w:t>maj</w:t>
                            </w:r>
                            <w:r>
                              <w:t xml:space="preserve"> 2023</w:t>
                            </w:r>
                          </w:p>
                          <w:p w14:paraId="47A7354F" w14:textId="08A41C8F" w:rsidR="00516C8F" w:rsidRDefault="000242BA" w:rsidP="00631B05">
                            <w:pPr>
                              <w:pStyle w:val="datumspletnastran"/>
                            </w:pPr>
                            <w:hyperlink r:id="rId12" w:history="1">
                              <w:r w:rsidR="00516C8F">
                                <w:rPr>
                                  <w:rStyle w:val="Hiperpovezava"/>
                                </w:rPr>
                                <w:t>agen-rs.si</w:t>
                              </w:r>
                            </w:hyperlink>
                          </w:p>
                          <w:p w14:paraId="4C5157F0" w14:textId="77777777" w:rsidR="00516C8F" w:rsidRDefault="00516C8F" w:rsidP="005011E3">
                            <w:pPr>
                              <w:pStyle w:val="datumspletnastran"/>
                            </w:pPr>
                          </w:p>
                        </w:txbxContent>
                      </wps:txbx>
                      <wps:bodyPr rot="0" spcFirstLastPara="0" vertOverflow="overflow" horzOverflow="overflow" vert="horz" wrap="square" lIns="91440" tIns="45720" rIns="28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FB91C" id="Text Box 7" o:spid="_x0000_s1027" type="#_x0000_t202" alt="Naslov: tip dokumenta, kraj, datum, spletna stran" style="position:absolute;left:0;text-align:left;margin-left:207pt;margin-top:545.4pt;width:245.7pt;height:1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" filled="f" stroked="f" strokeweight="1pt">
                <v:stroke endcap="round"/>
                <v:textbox inset=",,8mm">
                  <w:txbxContent>
                    <w:p w14:paraId="02310A0D" w14:textId="32E5E18E" w:rsidR="00516C8F" w:rsidRPr="004D006A" w:rsidRDefault="00516C8F" w:rsidP="00631B05">
                      <w:pPr>
                        <w:pStyle w:val="datumspletnastran"/>
                        <w:rPr>
                          <w:b/>
                          <w:sz w:val="24"/>
                          <w:szCs w:val="24"/>
                        </w:rPr>
                      </w:pPr>
                      <w:r w:rsidRPr="004D006A">
                        <w:rPr>
                          <w:b/>
                          <w:sz w:val="24"/>
                          <w:szCs w:val="24"/>
                        </w:rPr>
                        <w:t>Posvetovalni dokument</w:t>
                      </w:r>
                    </w:p>
                    <w:p w14:paraId="666DA630" w14:textId="77777777" w:rsidR="00516C8F" w:rsidRDefault="00516C8F" w:rsidP="00631B05">
                      <w:pPr>
                        <w:pStyle w:val="datumspletnastran"/>
                      </w:pPr>
                    </w:p>
                    <w:p w14:paraId="380AC0FB" w14:textId="6B01256A" w:rsidR="00516C8F" w:rsidRDefault="00516C8F" w:rsidP="00631B05">
                      <w:pPr>
                        <w:pStyle w:val="datumspletnastran"/>
                      </w:pPr>
                      <w:r>
                        <w:t xml:space="preserve">Maribor, </w:t>
                      </w:r>
                      <w:r w:rsidR="00DC1127">
                        <w:t>maj</w:t>
                      </w:r>
                      <w:r>
                        <w:t xml:space="preserve"> 2023</w:t>
                      </w:r>
                    </w:p>
                    <w:p w14:paraId="47A7354F" w14:textId="08A41C8F" w:rsidR="00516C8F" w:rsidRDefault="00BF1CC1" w:rsidP="00631B05">
                      <w:pPr>
                        <w:pStyle w:val="datumspletnastran"/>
                      </w:pPr>
                      <w:hyperlink r:id="rId13" w:history="1">
                        <w:r w:rsidR="00516C8F">
                          <w:rPr>
                            <w:rStyle w:val="Hiperpovezava"/>
                          </w:rPr>
                          <w:t>agen-rs.si</w:t>
                        </w:r>
                      </w:hyperlink>
                    </w:p>
                    <w:p w14:paraId="4C5157F0" w14:textId="77777777" w:rsidR="00516C8F" w:rsidRDefault="00516C8F" w:rsidP="005011E3">
                      <w:pPr>
                        <w:pStyle w:val="datumspletnastran"/>
                      </w:pPr>
                    </w:p>
                  </w:txbxContent>
                </v:textbox>
                <w10:wrap type="square" anchory="page"/>
              </v:shape>
            </w:pict>
          </mc:Fallback>
        </mc:AlternateContent>
      </w:r>
      <w:r w:rsidR="00A71E7D" w:rsidRPr="00A5236E">
        <w:t xml:space="preserve"> </w:t>
      </w:r>
    </w:p>
    <w:p w14:paraId="03E56B6C" w14:textId="77777777" w:rsidR="001C3720" w:rsidRPr="00A5236E" w:rsidRDefault="001C3720" w:rsidP="008C0DCD">
      <w:pPr>
        <w:tabs>
          <w:tab w:val="left" w:pos="7007"/>
        </w:tabs>
        <w:jc w:val="both"/>
      </w:pPr>
    </w:p>
    <w:p w14:paraId="1356BDD1" w14:textId="77777777" w:rsidR="001C3720" w:rsidRPr="00A5236E" w:rsidRDefault="00696EAB" w:rsidP="008C0DCD">
      <w:pPr>
        <w:jc w:val="both"/>
      </w:pPr>
      <w:r w:rsidRPr="00A5236E">
        <w:rPr>
          <w:noProof/>
          <w:lang w:eastAsia="sl-SI"/>
        </w:rPr>
        <w:drawing>
          <wp:anchor distT="0" distB="0" distL="114300" distR="114300" simplePos="0" relativeHeight="251658584" behindDoc="1" locked="0" layoutInCell="1" allowOverlap="0" wp14:anchorId="49738ABE" wp14:editId="03CC7BE3">
            <wp:simplePos x="0" y="0"/>
            <wp:positionH relativeFrom="margin">
              <wp:align>left</wp:align>
            </wp:positionH>
            <wp:positionV relativeFrom="page">
              <wp:posOffset>2659380</wp:posOffset>
            </wp:positionV>
            <wp:extent cx="5762625" cy="6659245"/>
            <wp:effectExtent l="0" t="0" r="9525"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Work Marko:JARSE:elektronski dokumenti:elementi za word:n slika.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62625" cy="665924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xmlns:a14="http://schemas.microsoft.com/office/drawing/2010/main"/>
                      </a:ext>
                    </a:extLst>
                  </pic:spPr>
                </pic:pic>
              </a:graphicData>
            </a:graphic>
          </wp:anchor>
        </w:drawing>
      </w:r>
    </w:p>
    <w:p w14:paraId="01BCBB85" w14:textId="77777777" w:rsidR="00463D92" w:rsidRPr="00A5236E" w:rsidRDefault="00463D92" w:rsidP="008C0DCD">
      <w:pPr>
        <w:jc w:val="both"/>
      </w:pPr>
    </w:p>
    <w:p w14:paraId="40728075" w14:textId="77777777" w:rsidR="00623B6D" w:rsidRPr="00A5236E" w:rsidRDefault="00623B6D" w:rsidP="008C0DCD">
      <w:pPr>
        <w:jc w:val="both"/>
      </w:pPr>
    </w:p>
    <w:p w14:paraId="03B6E99E" w14:textId="77777777" w:rsidR="00623B6D" w:rsidRPr="00A5236E" w:rsidRDefault="00623B6D" w:rsidP="008C0DCD">
      <w:pPr>
        <w:jc w:val="both"/>
      </w:pPr>
    </w:p>
    <w:p w14:paraId="1B2D061A" w14:textId="77777777" w:rsidR="00623B6D" w:rsidRPr="00A5236E" w:rsidRDefault="00623B6D" w:rsidP="008C0DCD">
      <w:pPr>
        <w:jc w:val="both"/>
      </w:pPr>
    </w:p>
    <w:p w14:paraId="294FD3A9" w14:textId="77777777" w:rsidR="00623B6D" w:rsidRPr="00A5236E" w:rsidRDefault="00623B6D" w:rsidP="008C0DCD">
      <w:pPr>
        <w:jc w:val="both"/>
      </w:pPr>
    </w:p>
    <w:p w14:paraId="7677C76B" w14:textId="77777777" w:rsidR="00623B6D" w:rsidRPr="00A5236E" w:rsidRDefault="00623B6D" w:rsidP="008C0DCD">
      <w:pPr>
        <w:jc w:val="both"/>
      </w:pPr>
    </w:p>
    <w:p w14:paraId="6C2A4995" w14:textId="77777777" w:rsidR="00623B6D" w:rsidRPr="00A5236E" w:rsidRDefault="00623B6D" w:rsidP="008C0DCD">
      <w:pPr>
        <w:jc w:val="both"/>
      </w:pPr>
    </w:p>
    <w:p w14:paraId="2D55C0C2" w14:textId="77777777" w:rsidR="00623B6D" w:rsidRPr="00A5236E" w:rsidRDefault="00623B6D" w:rsidP="008C0DCD">
      <w:pPr>
        <w:jc w:val="both"/>
      </w:pPr>
    </w:p>
    <w:p w14:paraId="4DD08E0B" w14:textId="77777777" w:rsidR="00623B6D" w:rsidRPr="00A5236E" w:rsidRDefault="00623B6D" w:rsidP="008C0DCD">
      <w:pPr>
        <w:jc w:val="both"/>
      </w:pPr>
    </w:p>
    <w:p w14:paraId="54E62558" w14:textId="77777777" w:rsidR="00623B6D" w:rsidRPr="00A5236E" w:rsidRDefault="00623B6D" w:rsidP="008C0DCD">
      <w:pPr>
        <w:jc w:val="both"/>
      </w:pPr>
    </w:p>
    <w:p w14:paraId="1C3389A5" w14:textId="77777777" w:rsidR="00623B6D" w:rsidRPr="00A5236E" w:rsidRDefault="00623B6D" w:rsidP="008C0DCD">
      <w:pPr>
        <w:jc w:val="both"/>
      </w:pPr>
    </w:p>
    <w:p w14:paraId="00344F45" w14:textId="77777777" w:rsidR="00623B6D" w:rsidRPr="00A5236E" w:rsidRDefault="00623B6D" w:rsidP="008C0DCD">
      <w:pPr>
        <w:jc w:val="both"/>
      </w:pPr>
    </w:p>
    <w:p w14:paraId="71D1B2C0" w14:textId="77777777" w:rsidR="00623B6D" w:rsidRPr="00A5236E" w:rsidRDefault="00623B6D" w:rsidP="008C0DCD">
      <w:pPr>
        <w:jc w:val="both"/>
      </w:pPr>
    </w:p>
    <w:p w14:paraId="14C361CC" w14:textId="77777777" w:rsidR="00623B6D" w:rsidRPr="00A5236E" w:rsidRDefault="00623B6D" w:rsidP="008C0DCD">
      <w:pPr>
        <w:jc w:val="both"/>
      </w:pPr>
    </w:p>
    <w:p w14:paraId="268B7C25" w14:textId="77777777" w:rsidR="00623B6D" w:rsidRPr="00A5236E" w:rsidRDefault="00623B6D" w:rsidP="008C0DCD">
      <w:pPr>
        <w:jc w:val="both"/>
      </w:pPr>
    </w:p>
    <w:p w14:paraId="50265149" w14:textId="77777777" w:rsidR="00623B6D" w:rsidRPr="00A5236E" w:rsidRDefault="00623B6D" w:rsidP="008C0DCD">
      <w:pPr>
        <w:jc w:val="both"/>
      </w:pPr>
    </w:p>
    <w:p w14:paraId="6909400C" w14:textId="77777777" w:rsidR="00623B6D" w:rsidRPr="00A5236E" w:rsidRDefault="00623B6D" w:rsidP="008C0DCD">
      <w:pPr>
        <w:jc w:val="both"/>
      </w:pPr>
    </w:p>
    <w:p w14:paraId="22EB0718" w14:textId="77777777" w:rsidR="00623B6D" w:rsidRPr="00A5236E" w:rsidRDefault="00623B6D" w:rsidP="008C0DCD">
      <w:pPr>
        <w:jc w:val="both"/>
      </w:pPr>
    </w:p>
    <w:p w14:paraId="033D5717" w14:textId="77777777" w:rsidR="00623B6D" w:rsidRPr="00A5236E" w:rsidRDefault="00623B6D" w:rsidP="008C0DCD">
      <w:pPr>
        <w:jc w:val="both"/>
        <w:sectPr w:rsidR="00623B6D" w:rsidRPr="00A5236E" w:rsidSect="009E3B78">
          <w:headerReference w:type="default" r:id="rId15"/>
          <w:footerReference w:type="even" r:id="rId16"/>
          <w:footerReference w:type="default" r:id="rId17"/>
          <w:pgSz w:w="11900" w:h="16840" w:code="9"/>
          <w:pgMar w:top="1531" w:right="1134" w:bottom="1531" w:left="1134" w:header="680" w:footer="851" w:gutter="0"/>
          <w:cols w:space="708"/>
          <w:titlePg/>
          <w:docGrid w:linePitch="360"/>
        </w:sectPr>
      </w:pPr>
    </w:p>
    <w:p w14:paraId="4A9561E3" w14:textId="643A15F3" w:rsidR="00623B6D" w:rsidRPr="000242BA" w:rsidRDefault="00623B6D" w:rsidP="000242BA">
      <w:pPr>
        <w:tabs>
          <w:tab w:val="left" w:pos="2160"/>
        </w:tabs>
        <w:sectPr w:rsidR="00623B6D" w:rsidRPr="000242BA" w:rsidSect="009E3B78">
          <w:headerReference w:type="even" r:id="rId18"/>
          <w:headerReference w:type="default" r:id="rId19"/>
          <w:footerReference w:type="default" r:id="rId20"/>
          <w:headerReference w:type="first" r:id="rId21"/>
          <w:pgSz w:w="11900" w:h="16840" w:code="9"/>
          <w:pgMar w:top="1531" w:right="1134" w:bottom="1531" w:left="1134" w:header="680" w:footer="851" w:gutter="0"/>
          <w:cols w:space="708"/>
          <w:docGrid w:linePitch="360"/>
        </w:sectPr>
      </w:pPr>
      <w:bookmarkStart w:id="1" w:name="_Toc389484622"/>
      <w:bookmarkStart w:id="2" w:name="_Toc389570201"/>
      <w:bookmarkStart w:id="3" w:name="_Toc390672612"/>
      <w:bookmarkStart w:id="4" w:name="_Toc261172054"/>
      <w:bookmarkStart w:id="5" w:name="_Toc261173119"/>
    </w:p>
    <w:bookmarkEnd w:id="1"/>
    <w:bookmarkEnd w:id="2"/>
    <w:bookmarkEnd w:id="3"/>
    <w:p w14:paraId="0CE0749C" w14:textId="77777777" w:rsidR="00E06926" w:rsidRPr="00A5236E" w:rsidRDefault="00E06926" w:rsidP="008C0DCD">
      <w:pPr>
        <w:pStyle w:val="NaslovTOC"/>
        <w:spacing w:before="0"/>
        <w:jc w:val="both"/>
        <w:rPr>
          <w:b w:val="0"/>
          <w:color w:val="000000" w:themeColor="text1"/>
        </w:rPr>
      </w:pPr>
      <w:r w:rsidRPr="00A5236E">
        <w:rPr>
          <w:color w:val="000000" w:themeColor="text1"/>
        </w:rPr>
        <w:lastRenderedPageBreak/>
        <w:t>KAZALO VSEBINE</w:t>
      </w:r>
    </w:p>
    <w:sdt>
      <w:sdtPr>
        <w:rPr>
          <w:rFonts w:eastAsiaTheme="minorEastAsia" w:cstheme="minorBidi"/>
          <w:b w:val="0"/>
          <w:bCs w:val="0"/>
          <w:caps w:val="0"/>
          <w:color w:val="000000" w:themeColor="text1"/>
          <w:sz w:val="20"/>
          <w:szCs w:val="20"/>
          <w:lang w:eastAsia="en-US"/>
        </w:rPr>
        <w:id w:val="4338879"/>
        <w:docPartObj>
          <w:docPartGallery w:val="Table of Contents"/>
          <w:docPartUnique/>
        </w:docPartObj>
      </w:sdtPr>
      <w:sdtEndPr>
        <w:rPr>
          <w:rFonts w:eastAsia="Times New Roman" w:cs="Times New Roman"/>
          <w:b/>
          <w:bCs/>
          <w:caps/>
          <w:color w:val="000000"/>
          <w:sz w:val="24"/>
          <w:szCs w:val="24"/>
          <w:lang w:eastAsia="sl-SI"/>
        </w:rPr>
      </w:sdtEndPr>
      <w:sdtContent>
        <w:p w14:paraId="36939AFE" w14:textId="15F44479" w:rsidR="006217FA" w:rsidRDefault="006217FA">
          <w:pPr>
            <w:pStyle w:val="Kazalovsebine1"/>
            <w:rPr>
              <w:rFonts w:asciiTheme="minorHAnsi" w:eastAsiaTheme="minorEastAsia" w:hAnsiTheme="minorHAnsi" w:cstheme="minorBidi"/>
              <w:b w:val="0"/>
              <w:bCs w:val="0"/>
              <w:caps w:val="0"/>
              <w:noProof/>
              <w:color w:val="auto"/>
              <w:sz w:val="22"/>
              <w:szCs w:val="22"/>
            </w:rPr>
          </w:pPr>
          <w:r>
            <w:rPr>
              <w:color w:val="000000" w:themeColor="text1"/>
              <w:sz w:val="20"/>
              <w:szCs w:val="20"/>
            </w:rPr>
            <w:fldChar w:fldCharType="begin"/>
          </w:r>
          <w:r>
            <w:rPr>
              <w:color w:val="000000" w:themeColor="text1"/>
              <w:sz w:val="20"/>
              <w:szCs w:val="20"/>
            </w:rPr>
            <w:instrText xml:space="preserve"> TOC \o "1-4" \h \z \u </w:instrText>
          </w:r>
          <w:r>
            <w:rPr>
              <w:color w:val="000000" w:themeColor="text1"/>
              <w:sz w:val="20"/>
              <w:szCs w:val="20"/>
            </w:rPr>
            <w:fldChar w:fldCharType="separate"/>
          </w:r>
          <w:hyperlink w:anchor="_Toc134690494" w:history="1">
            <w:r w:rsidRPr="00786A93">
              <w:rPr>
                <w:rStyle w:val="Hiperpovezava"/>
                <w:noProof/>
              </w:rPr>
              <w:t>1</w:t>
            </w:r>
            <w:r>
              <w:rPr>
                <w:rFonts w:asciiTheme="minorHAnsi" w:eastAsiaTheme="minorEastAsia" w:hAnsiTheme="minorHAnsi" w:cstheme="minorBidi"/>
                <w:b w:val="0"/>
                <w:bCs w:val="0"/>
                <w:caps w:val="0"/>
                <w:noProof/>
                <w:color w:val="auto"/>
                <w:sz w:val="22"/>
                <w:szCs w:val="22"/>
              </w:rPr>
              <w:tab/>
            </w:r>
            <w:r w:rsidRPr="00786A93">
              <w:rPr>
                <w:rStyle w:val="Hiperpovezava"/>
                <w:noProof/>
              </w:rPr>
              <w:t>dejavnost distribucije toplote</w:t>
            </w:r>
            <w:r>
              <w:rPr>
                <w:noProof/>
                <w:webHidden/>
              </w:rPr>
              <w:tab/>
            </w:r>
            <w:r>
              <w:rPr>
                <w:noProof/>
                <w:webHidden/>
              </w:rPr>
              <w:fldChar w:fldCharType="begin"/>
            </w:r>
            <w:r>
              <w:rPr>
                <w:noProof/>
                <w:webHidden/>
              </w:rPr>
              <w:instrText xml:space="preserve"> PAGEREF _Toc134690494 \h </w:instrText>
            </w:r>
            <w:r>
              <w:rPr>
                <w:noProof/>
                <w:webHidden/>
              </w:rPr>
            </w:r>
            <w:r>
              <w:rPr>
                <w:noProof/>
                <w:webHidden/>
              </w:rPr>
              <w:fldChar w:fldCharType="separate"/>
            </w:r>
            <w:r w:rsidR="00C6302B">
              <w:rPr>
                <w:noProof/>
                <w:webHidden/>
              </w:rPr>
              <w:t>5</w:t>
            </w:r>
            <w:r>
              <w:rPr>
                <w:noProof/>
                <w:webHidden/>
              </w:rPr>
              <w:fldChar w:fldCharType="end"/>
            </w:r>
          </w:hyperlink>
        </w:p>
        <w:p w14:paraId="57ADE1E1" w14:textId="7863C760" w:rsidR="006217FA" w:rsidRDefault="000242BA">
          <w:pPr>
            <w:pStyle w:val="Kazalovsebine1"/>
            <w:rPr>
              <w:rFonts w:asciiTheme="minorHAnsi" w:eastAsiaTheme="minorEastAsia" w:hAnsiTheme="minorHAnsi" w:cstheme="minorBidi"/>
              <w:b w:val="0"/>
              <w:bCs w:val="0"/>
              <w:caps w:val="0"/>
              <w:noProof/>
              <w:color w:val="auto"/>
              <w:sz w:val="22"/>
              <w:szCs w:val="22"/>
            </w:rPr>
          </w:pPr>
          <w:hyperlink w:anchor="_Toc134690495" w:history="1">
            <w:r w:rsidR="006217FA" w:rsidRPr="00786A93">
              <w:rPr>
                <w:rStyle w:val="Hiperpovezava"/>
                <w:noProof/>
              </w:rPr>
              <w:t>2</w:t>
            </w:r>
            <w:r w:rsidR="006217FA">
              <w:rPr>
                <w:rFonts w:asciiTheme="minorHAnsi" w:eastAsiaTheme="minorEastAsia" w:hAnsiTheme="minorHAnsi" w:cstheme="minorBidi"/>
                <w:b w:val="0"/>
                <w:bCs w:val="0"/>
                <w:caps w:val="0"/>
                <w:noProof/>
                <w:color w:val="auto"/>
                <w:sz w:val="22"/>
                <w:szCs w:val="22"/>
              </w:rPr>
              <w:tab/>
            </w:r>
            <w:r w:rsidR="006217FA" w:rsidRPr="00786A93">
              <w:rPr>
                <w:rStyle w:val="Hiperpovezava"/>
                <w:noProof/>
              </w:rPr>
              <w:t>Regulacija cene toplote</w:t>
            </w:r>
            <w:r w:rsidR="006217FA">
              <w:rPr>
                <w:noProof/>
                <w:webHidden/>
              </w:rPr>
              <w:tab/>
            </w:r>
            <w:r w:rsidR="006217FA">
              <w:rPr>
                <w:noProof/>
                <w:webHidden/>
              </w:rPr>
              <w:fldChar w:fldCharType="begin"/>
            </w:r>
            <w:r w:rsidR="006217FA">
              <w:rPr>
                <w:noProof/>
                <w:webHidden/>
              </w:rPr>
              <w:instrText xml:space="preserve"> PAGEREF _Toc134690495 \h </w:instrText>
            </w:r>
            <w:r w:rsidR="006217FA">
              <w:rPr>
                <w:noProof/>
                <w:webHidden/>
              </w:rPr>
            </w:r>
            <w:r w:rsidR="006217FA">
              <w:rPr>
                <w:noProof/>
                <w:webHidden/>
              </w:rPr>
              <w:fldChar w:fldCharType="separate"/>
            </w:r>
            <w:r w:rsidR="00C6302B">
              <w:rPr>
                <w:noProof/>
                <w:webHidden/>
              </w:rPr>
              <w:t>5</w:t>
            </w:r>
            <w:r w:rsidR="006217FA">
              <w:rPr>
                <w:noProof/>
                <w:webHidden/>
              </w:rPr>
              <w:fldChar w:fldCharType="end"/>
            </w:r>
          </w:hyperlink>
        </w:p>
        <w:p w14:paraId="44BF6C40" w14:textId="66DFEDFE" w:rsidR="006217FA" w:rsidRDefault="000242BA">
          <w:pPr>
            <w:pStyle w:val="Kazalovsebine2"/>
            <w:rPr>
              <w:rFonts w:asciiTheme="minorHAnsi" w:eastAsiaTheme="minorEastAsia" w:hAnsiTheme="minorHAnsi" w:cstheme="minorBidi"/>
              <w:b w:val="0"/>
              <w:noProof/>
              <w:color w:val="auto"/>
              <w:sz w:val="22"/>
              <w:szCs w:val="22"/>
            </w:rPr>
          </w:pPr>
          <w:hyperlink w:anchor="_Toc134690496" w:history="1">
            <w:r w:rsidR="006217FA" w:rsidRPr="00786A93">
              <w:rPr>
                <w:rStyle w:val="Hiperpovezava"/>
                <w:noProof/>
              </w:rPr>
              <w:t>2.1</w:t>
            </w:r>
            <w:r w:rsidR="006217FA">
              <w:rPr>
                <w:rFonts w:asciiTheme="minorHAnsi" w:eastAsiaTheme="minorEastAsia" w:hAnsiTheme="minorHAnsi" w:cstheme="minorBidi"/>
                <w:b w:val="0"/>
                <w:noProof/>
                <w:color w:val="auto"/>
                <w:sz w:val="22"/>
                <w:szCs w:val="22"/>
              </w:rPr>
              <w:tab/>
            </w:r>
            <w:r w:rsidR="006217FA" w:rsidRPr="00786A93">
              <w:rPr>
                <w:rStyle w:val="Hiperpovezava"/>
                <w:noProof/>
              </w:rPr>
              <w:t>Pristojnost regulacije cene toplote</w:t>
            </w:r>
            <w:r w:rsidR="006217FA">
              <w:rPr>
                <w:noProof/>
                <w:webHidden/>
              </w:rPr>
              <w:tab/>
            </w:r>
            <w:r w:rsidR="006217FA">
              <w:rPr>
                <w:noProof/>
                <w:webHidden/>
              </w:rPr>
              <w:fldChar w:fldCharType="begin"/>
            </w:r>
            <w:r w:rsidR="006217FA">
              <w:rPr>
                <w:noProof/>
                <w:webHidden/>
              </w:rPr>
              <w:instrText xml:space="preserve"> PAGEREF _Toc134690496 \h </w:instrText>
            </w:r>
            <w:r w:rsidR="006217FA">
              <w:rPr>
                <w:noProof/>
                <w:webHidden/>
              </w:rPr>
            </w:r>
            <w:r w:rsidR="006217FA">
              <w:rPr>
                <w:noProof/>
                <w:webHidden/>
              </w:rPr>
              <w:fldChar w:fldCharType="separate"/>
            </w:r>
            <w:r w:rsidR="00C6302B">
              <w:rPr>
                <w:noProof/>
                <w:webHidden/>
              </w:rPr>
              <w:t>5</w:t>
            </w:r>
            <w:r w:rsidR="006217FA">
              <w:rPr>
                <w:noProof/>
                <w:webHidden/>
              </w:rPr>
              <w:fldChar w:fldCharType="end"/>
            </w:r>
          </w:hyperlink>
        </w:p>
        <w:p w14:paraId="7EA8A239" w14:textId="4E15B900" w:rsidR="006217FA" w:rsidRDefault="000242BA">
          <w:pPr>
            <w:pStyle w:val="Kazalovsebine2"/>
            <w:rPr>
              <w:rFonts w:asciiTheme="minorHAnsi" w:eastAsiaTheme="minorEastAsia" w:hAnsiTheme="minorHAnsi" w:cstheme="minorBidi"/>
              <w:b w:val="0"/>
              <w:noProof/>
              <w:color w:val="auto"/>
              <w:sz w:val="22"/>
              <w:szCs w:val="22"/>
            </w:rPr>
          </w:pPr>
          <w:hyperlink w:anchor="_Toc134690497" w:history="1">
            <w:r w:rsidR="006217FA" w:rsidRPr="00786A93">
              <w:rPr>
                <w:rStyle w:val="Hiperpovezava"/>
                <w:noProof/>
              </w:rPr>
              <w:t>2.2</w:t>
            </w:r>
            <w:r w:rsidR="006217FA">
              <w:rPr>
                <w:rFonts w:asciiTheme="minorHAnsi" w:eastAsiaTheme="minorEastAsia" w:hAnsiTheme="minorHAnsi" w:cstheme="minorBidi"/>
                <w:b w:val="0"/>
                <w:noProof/>
                <w:color w:val="auto"/>
                <w:sz w:val="22"/>
                <w:szCs w:val="22"/>
              </w:rPr>
              <w:tab/>
            </w:r>
            <w:r w:rsidR="006217FA" w:rsidRPr="00786A93">
              <w:rPr>
                <w:rStyle w:val="Hiperpovezava"/>
                <w:noProof/>
              </w:rPr>
              <w:t>Zavezanci za regulacijo cene toplote</w:t>
            </w:r>
            <w:r w:rsidR="006217FA">
              <w:rPr>
                <w:noProof/>
                <w:webHidden/>
              </w:rPr>
              <w:tab/>
            </w:r>
            <w:r w:rsidR="006217FA">
              <w:rPr>
                <w:noProof/>
                <w:webHidden/>
              </w:rPr>
              <w:fldChar w:fldCharType="begin"/>
            </w:r>
            <w:r w:rsidR="006217FA">
              <w:rPr>
                <w:noProof/>
                <w:webHidden/>
              </w:rPr>
              <w:instrText xml:space="preserve"> PAGEREF _Toc134690497 \h </w:instrText>
            </w:r>
            <w:r w:rsidR="006217FA">
              <w:rPr>
                <w:noProof/>
                <w:webHidden/>
              </w:rPr>
            </w:r>
            <w:r w:rsidR="006217FA">
              <w:rPr>
                <w:noProof/>
                <w:webHidden/>
              </w:rPr>
              <w:fldChar w:fldCharType="separate"/>
            </w:r>
            <w:r w:rsidR="00C6302B">
              <w:rPr>
                <w:noProof/>
                <w:webHidden/>
              </w:rPr>
              <w:t>5</w:t>
            </w:r>
            <w:r w:rsidR="006217FA">
              <w:rPr>
                <w:noProof/>
                <w:webHidden/>
              </w:rPr>
              <w:fldChar w:fldCharType="end"/>
            </w:r>
          </w:hyperlink>
        </w:p>
        <w:p w14:paraId="26644FC8" w14:textId="43A07A41" w:rsidR="006217FA" w:rsidRDefault="000242BA">
          <w:pPr>
            <w:pStyle w:val="Kazalovsebine2"/>
            <w:rPr>
              <w:rFonts w:asciiTheme="minorHAnsi" w:eastAsiaTheme="minorEastAsia" w:hAnsiTheme="minorHAnsi" w:cstheme="minorBidi"/>
              <w:b w:val="0"/>
              <w:noProof/>
              <w:color w:val="auto"/>
              <w:sz w:val="22"/>
              <w:szCs w:val="22"/>
            </w:rPr>
          </w:pPr>
          <w:hyperlink w:anchor="_Toc134690498" w:history="1">
            <w:r w:rsidR="006217FA" w:rsidRPr="00786A93">
              <w:rPr>
                <w:rStyle w:val="Hiperpovezava"/>
                <w:noProof/>
              </w:rPr>
              <w:t>2.3</w:t>
            </w:r>
            <w:r w:rsidR="006217FA">
              <w:rPr>
                <w:rFonts w:asciiTheme="minorHAnsi" w:eastAsiaTheme="minorEastAsia" w:hAnsiTheme="minorHAnsi" w:cstheme="minorBidi"/>
                <w:b w:val="0"/>
                <w:noProof/>
                <w:color w:val="auto"/>
                <w:sz w:val="22"/>
                <w:szCs w:val="22"/>
              </w:rPr>
              <w:tab/>
            </w:r>
            <w:r w:rsidR="006217FA" w:rsidRPr="00786A93">
              <w:rPr>
                <w:rStyle w:val="Hiperpovezava"/>
                <w:noProof/>
              </w:rPr>
              <w:t>Metodologija reguliranja</w:t>
            </w:r>
            <w:r w:rsidR="006217FA">
              <w:rPr>
                <w:noProof/>
                <w:webHidden/>
              </w:rPr>
              <w:tab/>
            </w:r>
            <w:r w:rsidR="006217FA">
              <w:rPr>
                <w:noProof/>
                <w:webHidden/>
              </w:rPr>
              <w:fldChar w:fldCharType="begin"/>
            </w:r>
            <w:r w:rsidR="006217FA">
              <w:rPr>
                <w:noProof/>
                <w:webHidden/>
              </w:rPr>
              <w:instrText xml:space="preserve"> PAGEREF _Toc134690498 \h </w:instrText>
            </w:r>
            <w:r w:rsidR="006217FA">
              <w:rPr>
                <w:noProof/>
                <w:webHidden/>
              </w:rPr>
            </w:r>
            <w:r w:rsidR="006217FA">
              <w:rPr>
                <w:noProof/>
                <w:webHidden/>
              </w:rPr>
              <w:fldChar w:fldCharType="separate"/>
            </w:r>
            <w:r w:rsidR="00C6302B">
              <w:rPr>
                <w:noProof/>
                <w:webHidden/>
              </w:rPr>
              <w:t>6</w:t>
            </w:r>
            <w:r w:rsidR="006217FA">
              <w:rPr>
                <w:noProof/>
                <w:webHidden/>
              </w:rPr>
              <w:fldChar w:fldCharType="end"/>
            </w:r>
          </w:hyperlink>
        </w:p>
        <w:p w14:paraId="715574DC" w14:textId="6AA889CB" w:rsidR="006217FA" w:rsidRDefault="000242BA">
          <w:pPr>
            <w:pStyle w:val="Kazalovsebine3"/>
            <w:rPr>
              <w:rFonts w:asciiTheme="minorHAnsi" w:eastAsiaTheme="minorEastAsia" w:hAnsiTheme="minorHAnsi" w:cstheme="minorBidi"/>
              <w:b w:val="0"/>
              <w:noProof/>
              <w:color w:val="auto"/>
              <w:sz w:val="22"/>
              <w:szCs w:val="22"/>
            </w:rPr>
          </w:pPr>
          <w:hyperlink w:anchor="_Toc134690499" w:history="1">
            <w:r w:rsidR="006217FA" w:rsidRPr="00786A93">
              <w:rPr>
                <w:rStyle w:val="Hiperpovezava"/>
                <w:noProof/>
              </w:rPr>
              <w:t>2.3.1</w:t>
            </w:r>
            <w:r w:rsidR="006217FA">
              <w:rPr>
                <w:rFonts w:asciiTheme="minorHAnsi" w:eastAsiaTheme="minorEastAsia" w:hAnsiTheme="minorHAnsi" w:cstheme="minorBidi"/>
                <w:b w:val="0"/>
                <w:noProof/>
                <w:color w:val="auto"/>
                <w:sz w:val="22"/>
                <w:szCs w:val="22"/>
              </w:rPr>
              <w:tab/>
            </w:r>
            <w:r w:rsidR="006217FA" w:rsidRPr="00786A93">
              <w:rPr>
                <w:rStyle w:val="Hiperpovezava"/>
                <w:noProof/>
              </w:rPr>
              <w:t>Akt o metodologiji za oblikovanje cene toplote za daljinsko ogrevanje po EZ-1</w:t>
            </w:r>
            <w:r w:rsidR="006217FA">
              <w:rPr>
                <w:noProof/>
                <w:webHidden/>
              </w:rPr>
              <w:tab/>
            </w:r>
            <w:r w:rsidR="006217FA">
              <w:rPr>
                <w:noProof/>
                <w:webHidden/>
              </w:rPr>
              <w:fldChar w:fldCharType="begin"/>
            </w:r>
            <w:r w:rsidR="006217FA">
              <w:rPr>
                <w:noProof/>
                <w:webHidden/>
              </w:rPr>
              <w:instrText xml:space="preserve"> PAGEREF _Toc134690499 \h </w:instrText>
            </w:r>
            <w:r w:rsidR="006217FA">
              <w:rPr>
                <w:noProof/>
                <w:webHidden/>
              </w:rPr>
            </w:r>
            <w:r w:rsidR="006217FA">
              <w:rPr>
                <w:noProof/>
                <w:webHidden/>
              </w:rPr>
              <w:fldChar w:fldCharType="separate"/>
            </w:r>
            <w:r w:rsidR="00C6302B">
              <w:rPr>
                <w:noProof/>
                <w:webHidden/>
              </w:rPr>
              <w:t>7</w:t>
            </w:r>
            <w:r w:rsidR="006217FA">
              <w:rPr>
                <w:noProof/>
                <w:webHidden/>
              </w:rPr>
              <w:fldChar w:fldCharType="end"/>
            </w:r>
          </w:hyperlink>
        </w:p>
        <w:p w14:paraId="76710784" w14:textId="08C53548" w:rsidR="006217FA" w:rsidRDefault="000242BA">
          <w:pPr>
            <w:pStyle w:val="Kazalovsebine3"/>
            <w:rPr>
              <w:rFonts w:asciiTheme="minorHAnsi" w:eastAsiaTheme="minorEastAsia" w:hAnsiTheme="minorHAnsi" w:cstheme="minorBidi"/>
              <w:b w:val="0"/>
              <w:noProof/>
              <w:color w:val="auto"/>
              <w:sz w:val="22"/>
              <w:szCs w:val="22"/>
            </w:rPr>
          </w:pPr>
          <w:hyperlink w:anchor="_Toc134690500" w:history="1">
            <w:r w:rsidR="006217FA" w:rsidRPr="00786A93">
              <w:rPr>
                <w:rStyle w:val="Hiperpovezava"/>
                <w:noProof/>
              </w:rPr>
              <w:t>2.3.2</w:t>
            </w:r>
            <w:r w:rsidR="006217FA">
              <w:rPr>
                <w:rFonts w:asciiTheme="minorHAnsi" w:eastAsiaTheme="minorEastAsia" w:hAnsiTheme="minorHAnsi" w:cstheme="minorBidi"/>
                <w:b w:val="0"/>
                <w:noProof/>
                <w:color w:val="auto"/>
                <w:sz w:val="22"/>
                <w:szCs w:val="22"/>
              </w:rPr>
              <w:tab/>
            </w:r>
            <w:r w:rsidR="006217FA" w:rsidRPr="00786A93">
              <w:rPr>
                <w:rStyle w:val="Hiperpovezava"/>
                <w:noProof/>
              </w:rPr>
              <w:t>Akt o metodologiji za oblikovanje cene toplote za daljinsko ogrevanje po ZOTDS</w:t>
            </w:r>
            <w:r w:rsidR="006217FA">
              <w:rPr>
                <w:noProof/>
                <w:webHidden/>
              </w:rPr>
              <w:tab/>
            </w:r>
            <w:r w:rsidR="006217FA">
              <w:rPr>
                <w:noProof/>
                <w:webHidden/>
              </w:rPr>
              <w:fldChar w:fldCharType="begin"/>
            </w:r>
            <w:r w:rsidR="006217FA">
              <w:rPr>
                <w:noProof/>
                <w:webHidden/>
              </w:rPr>
              <w:instrText xml:space="preserve"> PAGEREF _Toc134690500 \h </w:instrText>
            </w:r>
            <w:r w:rsidR="006217FA">
              <w:rPr>
                <w:noProof/>
                <w:webHidden/>
              </w:rPr>
            </w:r>
            <w:r w:rsidR="006217FA">
              <w:rPr>
                <w:noProof/>
                <w:webHidden/>
              </w:rPr>
              <w:fldChar w:fldCharType="separate"/>
            </w:r>
            <w:r w:rsidR="00C6302B">
              <w:rPr>
                <w:noProof/>
                <w:webHidden/>
              </w:rPr>
              <w:t>10</w:t>
            </w:r>
            <w:r w:rsidR="006217FA">
              <w:rPr>
                <w:noProof/>
                <w:webHidden/>
              </w:rPr>
              <w:fldChar w:fldCharType="end"/>
            </w:r>
          </w:hyperlink>
        </w:p>
        <w:p w14:paraId="693A4CDC" w14:textId="4526D412" w:rsidR="006217FA" w:rsidRDefault="000242BA">
          <w:pPr>
            <w:pStyle w:val="Kazalovsebine4"/>
            <w:rPr>
              <w:rFonts w:asciiTheme="minorHAnsi" w:hAnsiTheme="minorHAnsi"/>
              <w:noProof/>
              <w:color w:val="auto"/>
              <w:sz w:val="22"/>
              <w:szCs w:val="22"/>
              <w:lang w:eastAsia="sl-SI"/>
            </w:rPr>
          </w:pPr>
          <w:hyperlink w:anchor="_Toc134690501" w:history="1">
            <w:r w:rsidR="006217FA" w:rsidRPr="00786A93">
              <w:rPr>
                <w:rStyle w:val="Hiperpovezava"/>
                <w:noProof/>
              </w:rPr>
              <w:t>2.3.2.1</w:t>
            </w:r>
            <w:r w:rsidR="006217FA">
              <w:rPr>
                <w:rFonts w:asciiTheme="minorHAnsi" w:hAnsiTheme="minorHAnsi"/>
                <w:noProof/>
                <w:color w:val="auto"/>
                <w:sz w:val="22"/>
                <w:szCs w:val="22"/>
                <w:lang w:eastAsia="sl-SI"/>
              </w:rPr>
              <w:tab/>
            </w:r>
            <w:r w:rsidR="006217FA" w:rsidRPr="00786A93">
              <w:rPr>
                <w:rStyle w:val="Hiperpovezava"/>
                <w:noProof/>
              </w:rPr>
              <w:t>Plavajoče časovno obdobje pri prilagajanju posameznih elemento</w:t>
            </w:r>
            <w:r w:rsidR="006217FA">
              <w:rPr>
                <w:rStyle w:val="Hiperpovezava"/>
                <w:noProof/>
              </w:rPr>
              <w:t xml:space="preserve">v            </w:t>
            </w:r>
            <w:r w:rsidR="006217FA" w:rsidRPr="00786A93">
              <w:rPr>
                <w:rStyle w:val="Hiperpovezava"/>
                <w:noProof/>
              </w:rPr>
              <w:t>izhodiščne cene spremembam upravičenih stroškov</w:t>
            </w:r>
            <w:r w:rsidR="006217FA">
              <w:rPr>
                <w:noProof/>
                <w:webHidden/>
              </w:rPr>
              <w:tab/>
            </w:r>
            <w:r w:rsidR="006217FA">
              <w:rPr>
                <w:noProof/>
                <w:webHidden/>
              </w:rPr>
              <w:fldChar w:fldCharType="begin"/>
            </w:r>
            <w:r w:rsidR="006217FA">
              <w:rPr>
                <w:noProof/>
                <w:webHidden/>
              </w:rPr>
              <w:instrText xml:space="preserve"> PAGEREF _Toc134690501 \h </w:instrText>
            </w:r>
            <w:r w:rsidR="006217FA">
              <w:rPr>
                <w:noProof/>
                <w:webHidden/>
              </w:rPr>
            </w:r>
            <w:r w:rsidR="006217FA">
              <w:rPr>
                <w:noProof/>
                <w:webHidden/>
              </w:rPr>
              <w:fldChar w:fldCharType="separate"/>
            </w:r>
            <w:r w:rsidR="00C6302B">
              <w:rPr>
                <w:noProof/>
                <w:webHidden/>
              </w:rPr>
              <w:t>11</w:t>
            </w:r>
            <w:r w:rsidR="006217FA">
              <w:rPr>
                <w:noProof/>
                <w:webHidden/>
              </w:rPr>
              <w:fldChar w:fldCharType="end"/>
            </w:r>
          </w:hyperlink>
        </w:p>
        <w:p w14:paraId="7CA38223" w14:textId="4612D2DF" w:rsidR="006217FA" w:rsidRDefault="000242BA">
          <w:pPr>
            <w:pStyle w:val="Kazalovsebine4"/>
            <w:rPr>
              <w:rFonts w:asciiTheme="minorHAnsi" w:hAnsiTheme="minorHAnsi"/>
              <w:noProof/>
              <w:color w:val="auto"/>
              <w:sz w:val="22"/>
              <w:szCs w:val="22"/>
              <w:lang w:eastAsia="sl-SI"/>
            </w:rPr>
          </w:pPr>
          <w:hyperlink w:anchor="_Toc134690502" w:history="1">
            <w:r w:rsidR="006217FA" w:rsidRPr="00786A93">
              <w:rPr>
                <w:rStyle w:val="Hiperpovezava"/>
                <w:noProof/>
              </w:rPr>
              <w:t>2.3.2.2</w:t>
            </w:r>
            <w:r w:rsidR="006217FA">
              <w:rPr>
                <w:rFonts w:asciiTheme="minorHAnsi" w:hAnsiTheme="minorHAnsi"/>
                <w:noProof/>
                <w:color w:val="auto"/>
                <w:sz w:val="22"/>
                <w:szCs w:val="22"/>
                <w:lang w:eastAsia="sl-SI"/>
              </w:rPr>
              <w:tab/>
            </w:r>
            <w:r w:rsidR="006217FA" w:rsidRPr="00786A93">
              <w:rPr>
                <w:rStyle w:val="Hiperpovezava"/>
                <w:noProof/>
              </w:rPr>
              <w:t>Regulatorni vidik plavajočega časovnega obdobja</w:t>
            </w:r>
            <w:r w:rsidR="006217FA">
              <w:rPr>
                <w:noProof/>
                <w:webHidden/>
              </w:rPr>
              <w:tab/>
            </w:r>
            <w:r w:rsidR="006217FA">
              <w:rPr>
                <w:noProof/>
                <w:webHidden/>
              </w:rPr>
              <w:fldChar w:fldCharType="begin"/>
            </w:r>
            <w:r w:rsidR="006217FA">
              <w:rPr>
                <w:noProof/>
                <w:webHidden/>
              </w:rPr>
              <w:instrText xml:space="preserve"> PAGEREF _Toc134690502 \h </w:instrText>
            </w:r>
            <w:r w:rsidR="006217FA">
              <w:rPr>
                <w:noProof/>
                <w:webHidden/>
              </w:rPr>
            </w:r>
            <w:r w:rsidR="006217FA">
              <w:rPr>
                <w:noProof/>
                <w:webHidden/>
              </w:rPr>
              <w:fldChar w:fldCharType="separate"/>
            </w:r>
            <w:r w:rsidR="00C6302B">
              <w:rPr>
                <w:noProof/>
                <w:webHidden/>
              </w:rPr>
              <w:t>13</w:t>
            </w:r>
            <w:r w:rsidR="006217FA">
              <w:rPr>
                <w:noProof/>
                <w:webHidden/>
              </w:rPr>
              <w:fldChar w:fldCharType="end"/>
            </w:r>
          </w:hyperlink>
        </w:p>
        <w:p w14:paraId="27C48056" w14:textId="444C9B37" w:rsidR="006217FA" w:rsidRDefault="000242BA">
          <w:pPr>
            <w:pStyle w:val="Kazalovsebine4"/>
            <w:rPr>
              <w:rFonts w:asciiTheme="minorHAnsi" w:hAnsiTheme="minorHAnsi"/>
              <w:noProof/>
              <w:color w:val="auto"/>
              <w:sz w:val="22"/>
              <w:szCs w:val="22"/>
              <w:lang w:eastAsia="sl-SI"/>
            </w:rPr>
          </w:pPr>
          <w:hyperlink w:anchor="_Toc134690503" w:history="1">
            <w:r w:rsidR="006217FA" w:rsidRPr="00786A93">
              <w:rPr>
                <w:rStyle w:val="Hiperpovezava"/>
                <w:noProof/>
              </w:rPr>
              <w:t>2.3.2.3</w:t>
            </w:r>
            <w:r w:rsidR="006217FA">
              <w:rPr>
                <w:rFonts w:asciiTheme="minorHAnsi" w:hAnsiTheme="minorHAnsi"/>
                <w:noProof/>
                <w:color w:val="auto"/>
                <w:sz w:val="22"/>
                <w:szCs w:val="22"/>
                <w:lang w:eastAsia="sl-SI"/>
              </w:rPr>
              <w:tab/>
            </w:r>
            <w:r w:rsidR="006217FA" w:rsidRPr="00786A93">
              <w:rPr>
                <w:rStyle w:val="Hiperpovezava"/>
                <w:noProof/>
              </w:rPr>
              <w:t>Sistemska uporaba pristopa plavajočega časovnega obdobja</w:t>
            </w:r>
            <w:r w:rsidR="006217FA">
              <w:rPr>
                <w:noProof/>
                <w:webHidden/>
              </w:rPr>
              <w:tab/>
            </w:r>
            <w:r w:rsidR="006217FA">
              <w:rPr>
                <w:noProof/>
                <w:webHidden/>
              </w:rPr>
              <w:fldChar w:fldCharType="begin"/>
            </w:r>
            <w:r w:rsidR="006217FA">
              <w:rPr>
                <w:noProof/>
                <w:webHidden/>
              </w:rPr>
              <w:instrText xml:space="preserve"> PAGEREF _Toc134690503 \h </w:instrText>
            </w:r>
            <w:r w:rsidR="006217FA">
              <w:rPr>
                <w:noProof/>
                <w:webHidden/>
              </w:rPr>
            </w:r>
            <w:r w:rsidR="006217FA">
              <w:rPr>
                <w:noProof/>
                <w:webHidden/>
              </w:rPr>
              <w:fldChar w:fldCharType="separate"/>
            </w:r>
            <w:r w:rsidR="00C6302B">
              <w:rPr>
                <w:noProof/>
                <w:webHidden/>
              </w:rPr>
              <w:t>13</w:t>
            </w:r>
            <w:r w:rsidR="006217FA">
              <w:rPr>
                <w:noProof/>
                <w:webHidden/>
              </w:rPr>
              <w:fldChar w:fldCharType="end"/>
            </w:r>
          </w:hyperlink>
        </w:p>
        <w:p w14:paraId="387C3464" w14:textId="63F02C90" w:rsidR="006217FA" w:rsidRDefault="000242BA">
          <w:pPr>
            <w:pStyle w:val="Kazalovsebine4"/>
            <w:rPr>
              <w:rFonts w:asciiTheme="minorHAnsi" w:hAnsiTheme="minorHAnsi"/>
              <w:noProof/>
              <w:color w:val="auto"/>
              <w:sz w:val="22"/>
              <w:szCs w:val="22"/>
              <w:lang w:eastAsia="sl-SI"/>
            </w:rPr>
          </w:pPr>
          <w:hyperlink w:anchor="_Toc134690504" w:history="1">
            <w:r w:rsidR="006217FA" w:rsidRPr="00786A93">
              <w:rPr>
                <w:rStyle w:val="Hiperpovezava"/>
                <w:noProof/>
              </w:rPr>
              <w:t>2.3.2.4</w:t>
            </w:r>
            <w:r w:rsidR="006217FA">
              <w:rPr>
                <w:rFonts w:asciiTheme="minorHAnsi" w:hAnsiTheme="minorHAnsi"/>
                <w:noProof/>
                <w:color w:val="auto"/>
                <w:sz w:val="22"/>
                <w:szCs w:val="22"/>
                <w:lang w:eastAsia="sl-SI"/>
              </w:rPr>
              <w:tab/>
            </w:r>
            <w:r w:rsidR="006217FA" w:rsidRPr="00786A93">
              <w:rPr>
                <w:rStyle w:val="Hiperpovezava"/>
                <w:noProof/>
              </w:rPr>
              <w:t>Regulacija pristopa plavajočega časovnega obdobja</w:t>
            </w:r>
            <w:r w:rsidR="006217FA">
              <w:rPr>
                <w:noProof/>
                <w:webHidden/>
              </w:rPr>
              <w:tab/>
            </w:r>
            <w:r w:rsidR="006217FA">
              <w:rPr>
                <w:noProof/>
                <w:webHidden/>
              </w:rPr>
              <w:fldChar w:fldCharType="begin"/>
            </w:r>
            <w:r w:rsidR="006217FA">
              <w:rPr>
                <w:noProof/>
                <w:webHidden/>
              </w:rPr>
              <w:instrText xml:space="preserve"> PAGEREF _Toc134690504 \h </w:instrText>
            </w:r>
            <w:r w:rsidR="006217FA">
              <w:rPr>
                <w:noProof/>
                <w:webHidden/>
              </w:rPr>
            </w:r>
            <w:r w:rsidR="006217FA">
              <w:rPr>
                <w:noProof/>
                <w:webHidden/>
              </w:rPr>
              <w:fldChar w:fldCharType="separate"/>
            </w:r>
            <w:r w:rsidR="00C6302B">
              <w:rPr>
                <w:noProof/>
                <w:webHidden/>
              </w:rPr>
              <w:t>15</w:t>
            </w:r>
            <w:r w:rsidR="006217FA">
              <w:rPr>
                <w:noProof/>
                <w:webHidden/>
              </w:rPr>
              <w:fldChar w:fldCharType="end"/>
            </w:r>
          </w:hyperlink>
        </w:p>
        <w:p w14:paraId="0FF2AF4E" w14:textId="3BD36983" w:rsidR="006217FA" w:rsidRDefault="000242BA">
          <w:pPr>
            <w:pStyle w:val="Kazalovsebine4"/>
            <w:rPr>
              <w:rFonts w:asciiTheme="minorHAnsi" w:hAnsiTheme="minorHAnsi"/>
              <w:noProof/>
              <w:color w:val="auto"/>
              <w:sz w:val="22"/>
              <w:szCs w:val="22"/>
              <w:lang w:eastAsia="sl-SI"/>
            </w:rPr>
          </w:pPr>
          <w:hyperlink w:anchor="_Toc134690505" w:history="1">
            <w:r w:rsidR="006217FA" w:rsidRPr="00786A93">
              <w:rPr>
                <w:rStyle w:val="Hiperpovezava"/>
                <w:noProof/>
              </w:rPr>
              <w:t>2.3.2.5</w:t>
            </w:r>
            <w:r w:rsidR="006217FA">
              <w:rPr>
                <w:rFonts w:asciiTheme="minorHAnsi" w:hAnsiTheme="minorHAnsi"/>
                <w:noProof/>
                <w:color w:val="auto"/>
                <w:sz w:val="22"/>
                <w:szCs w:val="22"/>
                <w:lang w:eastAsia="sl-SI"/>
              </w:rPr>
              <w:tab/>
            </w:r>
            <w:r w:rsidR="006217FA" w:rsidRPr="00786A93">
              <w:rPr>
                <w:rStyle w:val="Hiperpovezava"/>
                <w:noProof/>
              </w:rPr>
              <w:t>Stališče agencije o pristopu drsečega časovnega obdobja</w:t>
            </w:r>
            <w:r w:rsidR="006217FA">
              <w:rPr>
                <w:noProof/>
                <w:webHidden/>
              </w:rPr>
              <w:tab/>
            </w:r>
            <w:r w:rsidR="006217FA">
              <w:rPr>
                <w:noProof/>
                <w:webHidden/>
              </w:rPr>
              <w:fldChar w:fldCharType="begin"/>
            </w:r>
            <w:r w:rsidR="006217FA">
              <w:rPr>
                <w:noProof/>
                <w:webHidden/>
              </w:rPr>
              <w:instrText xml:space="preserve"> PAGEREF _Toc134690505 \h </w:instrText>
            </w:r>
            <w:r w:rsidR="006217FA">
              <w:rPr>
                <w:noProof/>
                <w:webHidden/>
              </w:rPr>
            </w:r>
            <w:r w:rsidR="006217FA">
              <w:rPr>
                <w:noProof/>
                <w:webHidden/>
              </w:rPr>
              <w:fldChar w:fldCharType="separate"/>
            </w:r>
            <w:r w:rsidR="00C6302B">
              <w:rPr>
                <w:noProof/>
                <w:webHidden/>
              </w:rPr>
              <w:t>1</w:t>
            </w:r>
            <w:r w:rsidR="00C6302B">
              <w:rPr>
                <w:noProof/>
                <w:webHidden/>
              </w:rPr>
              <w:t>6</w:t>
            </w:r>
            <w:r w:rsidR="006217FA">
              <w:rPr>
                <w:noProof/>
                <w:webHidden/>
              </w:rPr>
              <w:fldChar w:fldCharType="end"/>
            </w:r>
          </w:hyperlink>
        </w:p>
        <w:p w14:paraId="6C3C080B" w14:textId="0F7EFAE6" w:rsidR="006217FA" w:rsidRDefault="006217FA">
          <w:pPr>
            <w:pStyle w:val="Kazalovsebine4"/>
            <w:rPr>
              <w:rFonts w:asciiTheme="minorHAnsi" w:hAnsiTheme="minorHAnsi"/>
              <w:noProof/>
              <w:color w:val="auto"/>
              <w:sz w:val="22"/>
              <w:szCs w:val="22"/>
              <w:lang w:eastAsia="sl-SI"/>
            </w:rPr>
          </w:pPr>
        </w:p>
        <w:p w14:paraId="770A0A39" w14:textId="2AEEFCD7" w:rsidR="006217FA" w:rsidRDefault="006217FA" w:rsidP="006217FA">
          <w:pPr>
            <w:pStyle w:val="Kazalovsebine1"/>
          </w:pPr>
          <w:r>
            <w:rPr>
              <w:color w:val="000000" w:themeColor="text1"/>
              <w:sz w:val="20"/>
              <w:szCs w:val="20"/>
            </w:rPr>
            <w:fldChar w:fldCharType="end"/>
          </w:r>
        </w:p>
      </w:sdtContent>
    </w:sdt>
    <w:p w14:paraId="06D0E14F" w14:textId="77777777" w:rsidR="006217FA" w:rsidRPr="006217FA" w:rsidRDefault="006217FA" w:rsidP="006217FA"/>
    <w:p w14:paraId="53741979" w14:textId="16603592" w:rsidR="006217FA" w:rsidRDefault="006217FA" w:rsidP="006217FA"/>
    <w:p w14:paraId="03F3D96A" w14:textId="11038D50" w:rsidR="006217FA" w:rsidRDefault="006217FA" w:rsidP="006217FA"/>
    <w:p w14:paraId="5050F9CC" w14:textId="67EE800A" w:rsidR="006217FA" w:rsidRDefault="006217FA" w:rsidP="006217FA"/>
    <w:p w14:paraId="43B2DE58" w14:textId="77777777" w:rsidR="000B2361" w:rsidRPr="006217FA" w:rsidRDefault="000B2361" w:rsidP="006217FA">
      <w:pPr>
        <w:sectPr w:rsidR="000B2361" w:rsidRPr="006217FA" w:rsidSect="009E3B78">
          <w:headerReference w:type="even" r:id="rId22"/>
          <w:headerReference w:type="default" r:id="rId23"/>
          <w:footerReference w:type="default" r:id="rId24"/>
          <w:headerReference w:type="first" r:id="rId25"/>
          <w:pgSz w:w="11900" w:h="16840" w:code="9"/>
          <w:pgMar w:top="1531" w:right="1134" w:bottom="1531" w:left="1134" w:header="680" w:footer="851" w:gutter="0"/>
          <w:cols w:space="708"/>
          <w:docGrid w:linePitch="360"/>
        </w:sectPr>
      </w:pPr>
    </w:p>
    <w:p w14:paraId="125AF61C" w14:textId="0F52920E" w:rsidR="0002070E" w:rsidRDefault="0002070E" w:rsidP="0002070E">
      <w:pPr>
        <w:tabs>
          <w:tab w:val="left" w:pos="975"/>
        </w:tabs>
      </w:pPr>
      <w:bookmarkStart w:id="6" w:name="_Toc397332727"/>
      <w:bookmarkStart w:id="7" w:name="_Toc397499134"/>
      <w:bookmarkStart w:id="8" w:name="_Toc397499997"/>
      <w:bookmarkEnd w:id="4"/>
      <w:bookmarkEnd w:id="5"/>
      <w:bookmarkEnd w:id="6"/>
      <w:bookmarkEnd w:id="7"/>
      <w:bookmarkEnd w:id="8"/>
      <w:r>
        <w:lastRenderedPageBreak/>
        <w:t>UVOD</w:t>
      </w:r>
    </w:p>
    <w:p w14:paraId="1EB40B04" w14:textId="77777777" w:rsidR="000B2361" w:rsidRDefault="0002070E" w:rsidP="0002070E">
      <w:pPr>
        <w:tabs>
          <w:tab w:val="left" w:pos="975"/>
        </w:tabs>
      </w:pPr>
      <w:r>
        <w:tab/>
      </w:r>
    </w:p>
    <w:p w14:paraId="358DF5C2" w14:textId="77777777" w:rsidR="00217885" w:rsidRDefault="00217885" w:rsidP="0002070E">
      <w:pPr>
        <w:tabs>
          <w:tab w:val="left" w:pos="975"/>
        </w:tabs>
      </w:pPr>
    </w:p>
    <w:p w14:paraId="2DD3FDB7" w14:textId="46B05A81" w:rsidR="00293D17" w:rsidRDefault="00217885" w:rsidP="008A3107">
      <w:pPr>
        <w:tabs>
          <w:tab w:val="left" w:pos="975"/>
        </w:tabs>
        <w:jc w:val="both"/>
        <w:rPr>
          <w:sz w:val="22"/>
          <w:szCs w:val="22"/>
        </w:rPr>
      </w:pPr>
      <w:r>
        <w:rPr>
          <w:sz w:val="22"/>
          <w:szCs w:val="22"/>
        </w:rPr>
        <w:t>Agencija za energijo</w:t>
      </w:r>
      <w:r w:rsidR="002E63E3">
        <w:rPr>
          <w:sz w:val="22"/>
          <w:szCs w:val="22"/>
        </w:rPr>
        <w:t xml:space="preserve"> (v nadaljevanju agencija)</w:t>
      </w:r>
      <w:r>
        <w:rPr>
          <w:sz w:val="22"/>
          <w:szCs w:val="22"/>
        </w:rPr>
        <w:t xml:space="preserve"> je </w:t>
      </w:r>
      <w:r w:rsidR="00293D17">
        <w:rPr>
          <w:sz w:val="22"/>
          <w:szCs w:val="22"/>
        </w:rPr>
        <w:t xml:space="preserve">na podlagi Zakona </w:t>
      </w:r>
      <w:r w:rsidR="008A3107">
        <w:rPr>
          <w:sz w:val="22"/>
          <w:szCs w:val="22"/>
        </w:rPr>
        <w:t xml:space="preserve">o oskrbi s toploto iz distribucijskih sistemov pripravila predlog Akta o metodologiji za oblikovanje cene toplote za daljinsko ogrevanje. V okviru javne obravnave akta je od Energetske zbornice Slovenije - Sekcije za daljinsko ogrevanje prejela </w:t>
      </w:r>
      <w:r w:rsidR="0045190C">
        <w:rPr>
          <w:sz w:val="22"/>
          <w:szCs w:val="22"/>
        </w:rPr>
        <w:t>predlog za uvedbo</w:t>
      </w:r>
      <w:r w:rsidR="008A3107">
        <w:rPr>
          <w:sz w:val="22"/>
          <w:szCs w:val="22"/>
        </w:rPr>
        <w:t xml:space="preserve"> plavajočega časovnega obdobja pri prilagajanju posameznih elementov izhodiščne cene toplote spremembam upravičenih stroškov.</w:t>
      </w:r>
    </w:p>
    <w:p w14:paraId="31CE27E9" w14:textId="4CDDE298" w:rsidR="008A3107" w:rsidRDefault="008A3107" w:rsidP="008A3107">
      <w:pPr>
        <w:tabs>
          <w:tab w:val="left" w:pos="975"/>
        </w:tabs>
        <w:jc w:val="both"/>
        <w:rPr>
          <w:sz w:val="22"/>
          <w:szCs w:val="22"/>
        </w:rPr>
      </w:pPr>
    </w:p>
    <w:p w14:paraId="4D86210A" w14:textId="03ED7203" w:rsidR="00636D62" w:rsidRDefault="00636D62" w:rsidP="00636D62">
      <w:pPr>
        <w:tabs>
          <w:tab w:val="left" w:pos="975"/>
        </w:tabs>
        <w:jc w:val="both"/>
        <w:rPr>
          <w:sz w:val="22"/>
          <w:szCs w:val="22"/>
        </w:rPr>
      </w:pPr>
      <w:r>
        <w:rPr>
          <w:sz w:val="22"/>
          <w:szCs w:val="22"/>
        </w:rPr>
        <w:t xml:space="preserve">Agencija je predlagani predlog preučila tako z vsebinskega vidika kot tudi z vidika sistematičnosti njegove uporabe in potrebnih aktivnosti za učinkovito regulacijo tovrstnega pristopa. </w:t>
      </w:r>
      <w:r w:rsidR="008A3107">
        <w:rPr>
          <w:sz w:val="22"/>
          <w:szCs w:val="22"/>
        </w:rPr>
        <w:t>Predlagani pristop plavajočega časovnega obdobja</w:t>
      </w:r>
      <w:r w:rsidR="004C08AF">
        <w:rPr>
          <w:sz w:val="22"/>
          <w:szCs w:val="22"/>
        </w:rPr>
        <w:t xml:space="preserve"> predstavlja drugačen pristop pri izračunavanju izhodiščne cene toplote in posledično pri sami regulacij</w:t>
      </w:r>
      <w:r w:rsidR="007007E5">
        <w:rPr>
          <w:sz w:val="22"/>
          <w:szCs w:val="22"/>
        </w:rPr>
        <w:t>i</w:t>
      </w:r>
      <w:r w:rsidR="004C08AF">
        <w:rPr>
          <w:sz w:val="22"/>
          <w:szCs w:val="22"/>
        </w:rPr>
        <w:t xml:space="preserve"> od trenutno uveljavljenega. </w:t>
      </w:r>
      <w:r>
        <w:rPr>
          <w:sz w:val="22"/>
          <w:szCs w:val="22"/>
        </w:rPr>
        <w:t xml:space="preserve">Gre torej za </w:t>
      </w:r>
      <w:r w:rsidR="007007E5">
        <w:rPr>
          <w:sz w:val="22"/>
          <w:szCs w:val="22"/>
        </w:rPr>
        <w:t>večjo spremembo glede na dosedanji pristop pri regulaciji cene toplote</w:t>
      </w:r>
      <w:r>
        <w:rPr>
          <w:sz w:val="22"/>
          <w:szCs w:val="22"/>
        </w:rPr>
        <w:t xml:space="preserve">, ki bi </w:t>
      </w:r>
      <w:r w:rsidR="007007E5">
        <w:rPr>
          <w:sz w:val="22"/>
          <w:szCs w:val="22"/>
        </w:rPr>
        <w:t>od zavezancev za regulacijo terja</w:t>
      </w:r>
      <w:r w:rsidR="0023071E">
        <w:rPr>
          <w:sz w:val="22"/>
          <w:szCs w:val="22"/>
        </w:rPr>
        <w:t>l</w:t>
      </w:r>
      <w:r w:rsidR="007007E5">
        <w:rPr>
          <w:sz w:val="22"/>
          <w:szCs w:val="22"/>
        </w:rPr>
        <w:t xml:space="preserve"> bistveno večje aktivnosti predvsem zaradi </w:t>
      </w:r>
      <w:r w:rsidR="00F178CF">
        <w:rPr>
          <w:sz w:val="22"/>
          <w:szCs w:val="22"/>
        </w:rPr>
        <w:t>obsežnejših</w:t>
      </w:r>
      <w:r w:rsidR="007007E5">
        <w:rPr>
          <w:sz w:val="22"/>
          <w:szCs w:val="22"/>
        </w:rPr>
        <w:t xml:space="preserve"> podatkovnih zahtev</w:t>
      </w:r>
      <w:r w:rsidR="00D052EF">
        <w:rPr>
          <w:sz w:val="22"/>
          <w:szCs w:val="22"/>
        </w:rPr>
        <w:t>, dinamike poročanja</w:t>
      </w:r>
      <w:r w:rsidR="007007E5">
        <w:rPr>
          <w:sz w:val="22"/>
          <w:szCs w:val="22"/>
        </w:rPr>
        <w:t xml:space="preserve"> in </w:t>
      </w:r>
      <w:r>
        <w:rPr>
          <w:sz w:val="22"/>
          <w:szCs w:val="22"/>
        </w:rPr>
        <w:t xml:space="preserve">potrebnih </w:t>
      </w:r>
      <w:r w:rsidR="007007E5">
        <w:rPr>
          <w:sz w:val="22"/>
          <w:szCs w:val="22"/>
        </w:rPr>
        <w:t>usklajevanj</w:t>
      </w:r>
      <w:r w:rsidR="00D052EF">
        <w:rPr>
          <w:sz w:val="22"/>
          <w:szCs w:val="22"/>
        </w:rPr>
        <w:t xml:space="preserve"> podatkov</w:t>
      </w:r>
      <w:r>
        <w:rPr>
          <w:sz w:val="22"/>
          <w:szCs w:val="22"/>
        </w:rPr>
        <w:t xml:space="preserve">. </w:t>
      </w:r>
    </w:p>
    <w:p w14:paraId="140A33B3" w14:textId="77777777" w:rsidR="00636D62" w:rsidRDefault="00636D62" w:rsidP="00636D62">
      <w:pPr>
        <w:tabs>
          <w:tab w:val="left" w:pos="975"/>
        </w:tabs>
        <w:jc w:val="both"/>
        <w:rPr>
          <w:sz w:val="22"/>
          <w:szCs w:val="22"/>
        </w:rPr>
      </w:pPr>
    </w:p>
    <w:p w14:paraId="0B8B4D4B" w14:textId="7B0DCB65" w:rsidR="007E250D" w:rsidRPr="0077772F" w:rsidRDefault="00636D62" w:rsidP="007D1A45">
      <w:pPr>
        <w:tabs>
          <w:tab w:val="left" w:pos="975"/>
        </w:tabs>
        <w:jc w:val="both"/>
        <w:rPr>
          <w:sz w:val="22"/>
          <w:szCs w:val="22"/>
          <w:u w:val="single"/>
        </w:rPr>
      </w:pPr>
      <w:r>
        <w:rPr>
          <w:sz w:val="22"/>
          <w:szCs w:val="22"/>
        </w:rPr>
        <w:t xml:space="preserve">Zato se je agencija </w:t>
      </w:r>
      <w:r w:rsidR="007007E5">
        <w:rPr>
          <w:sz w:val="22"/>
          <w:szCs w:val="22"/>
        </w:rPr>
        <w:t xml:space="preserve">odločila za oblikovanje posvetovalnega dokumenta. V njem je predstavila regulatorni vidik uporabe tega pristopa in potrebne aktivnosti zavezancev za regulacijo </w:t>
      </w:r>
      <w:r w:rsidR="00413F8A">
        <w:rPr>
          <w:sz w:val="22"/>
          <w:szCs w:val="22"/>
        </w:rPr>
        <w:t>in</w:t>
      </w:r>
      <w:r w:rsidR="007007E5">
        <w:rPr>
          <w:sz w:val="22"/>
          <w:szCs w:val="22"/>
        </w:rPr>
        <w:t xml:space="preserve"> agencije.</w:t>
      </w:r>
      <w:r>
        <w:rPr>
          <w:sz w:val="22"/>
          <w:szCs w:val="22"/>
        </w:rPr>
        <w:t xml:space="preserve"> </w:t>
      </w:r>
      <w:r w:rsidRPr="0077772F">
        <w:rPr>
          <w:sz w:val="22"/>
          <w:szCs w:val="22"/>
          <w:u w:val="single"/>
        </w:rPr>
        <w:t xml:space="preserve">Agencija ugotavlja, da predlagani pristop sistemsko ni uporabljiv, ugotavlja pa tudi, da bi izvajanje tovrstnega pristopa za male in srednje velike zavezance za regulacijo predstavljalo </w:t>
      </w:r>
      <w:r w:rsidR="007E250D" w:rsidRPr="0077772F">
        <w:rPr>
          <w:sz w:val="22"/>
          <w:szCs w:val="22"/>
          <w:u w:val="single"/>
        </w:rPr>
        <w:t>(</w:t>
      </w:r>
      <w:proofErr w:type="spellStart"/>
      <w:r w:rsidR="007E250D" w:rsidRPr="0077772F">
        <w:rPr>
          <w:sz w:val="22"/>
          <w:szCs w:val="22"/>
          <w:u w:val="single"/>
        </w:rPr>
        <w:t>pre</w:t>
      </w:r>
      <w:proofErr w:type="spellEnd"/>
      <w:r w:rsidR="007E250D" w:rsidRPr="0077772F">
        <w:rPr>
          <w:sz w:val="22"/>
          <w:szCs w:val="22"/>
          <w:u w:val="single"/>
        </w:rPr>
        <w:t>)</w:t>
      </w:r>
      <w:r w:rsidRPr="0077772F">
        <w:rPr>
          <w:sz w:val="22"/>
          <w:szCs w:val="22"/>
          <w:u w:val="single"/>
        </w:rPr>
        <w:t xml:space="preserve">veliko administrativno breme. Prav tako glede na dosedanje izkušnje iz regulacije toplote </w:t>
      </w:r>
      <w:r w:rsidR="007E250D" w:rsidRPr="0077772F">
        <w:rPr>
          <w:sz w:val="22"/>
          <w:szCs w:val="22"/>
          <w:u w:val="single"/>
        </w:rPr>
        <w:t xml:space="preserve">dvomi, da bi zavezanci za regulacijo bili sposobni ustrezno podpirati učinkovito izvajanje regulacije pristopa plavajočega časovnega obdobja. </w:t>
      </w:r>
      <w:r w:rsidRPr="0077772F">
        <w:rPr>
          <w:sz w:val="22"/>
          <w:szCs w:val="22"/>
          <w:u w:val="single"/>
        </w:rPr>
        <w:t xml:space="preserve">Zato je odziv zavezancev za regulacijo pri nadaljnjih odločitvah agencije izjemno pomemben. </w:t>
      </w:r>
    </w:p>
    <w:p w14:paraId="5977299D" w14:textId="77777777" w:rsidR="007E250D" w:rsidRDefault="007E250D" w:rsidP="007D1A45">
      <w:pPr>
        <w:tabs>
          <w:tab w:val="left" w:pos="975"/>
        </w:tabs>
        <w:jc w:val="both"/>
        <w:rPr>
          <w:sz w:val="22"/>
          <w:szCs w:val="22"/>
        </w:rPr>
      </w:pPr>
    </w:p>
    <w:p w14:paraId="4306C8C8" w14:textId="588AFEB2" w:rsidR="00C36FCB" w:rsidRDefault="00217885" w:rsidP="007D1A45">
      <w:pPr>
        <w:tabs>
          <w:tab w:val="left" w:pos="975"/>
        </w:tabs>
        <w:jc w:val="both"/>
        <w:rPr>
          <w:sz w:val="22"/>
          <w:szCs w:val="22"/>
        </w:rPr>
      </w:pPr>
      <w:r w:rsidRPr="00217885">
        <w:rPr>
          <w:sz w:val="22"/>
          <w:szCs w:val="22"/>
        </w:rPr>
        <w:t xml:space="preserve">Namen posvetovalnega dokumenta je </w:t>
      </w:r>
      <w:r w:rsidR="00636D62">
        <w:rPr>
          <w:sz w:val="22"/>
          <w:szCs w:val="22"/>
        </w:rPr>
        <w:t xml:space="preserve">torej </w:t>
      </w:r>
      <w:r w:rsidRPr="00217885">
        <w:rPr>
          <w:sz w:val="22"/>
          <w:szCs w:val="22"/>
        </w:rPr>
        <w:t>pridobiti mnenje vseh zavezancev za regulacijo o</w:t>
      </w:r>
      <w:r w:rsidRPr="007D1A45">
        <w:rPr>
          <w:sz w:val="22"/>
          <w:szCs w:val="22"/>
        </w:rPr>
        <w:t xml:space="preserve"> primernosti predlaganega pristopa</w:t>
      </w:r>
      <w:r w:rsidR="007D1A45" w:rsidRPr="007D1A45">
        <w:rPr>
          <w:sz w:val="22"/>
          <w:szCs w:val="22"/>
        </w:rPr>
        <w:t xml:space="preserve"> plavajočega časovnega obdobja</w:t>
      </w:r>
      <w:r w:rsidRPr="007D1A45">
        <w:rPr>
          <w:sz w:val="22"/>
          <w:szCs w:val="22"/>
        </w:rPr>
        <w:t xml:space="preserve"> in zmožnosti</w:t>
      </w:r>
      <w:r w:rsidR="007D1A45" w:rsidRPr="007D1A45">
        <w:rPr>
          <w:sz w:val="22"/>
          <w:szCs w:val="22"/>
        </w:rPr>
        <w:t xml:space="preserve"> zagotavljanja </w:t>
      </w:r>
      <w:r w:rsidR="007D1A45">
        <w:rPr>
          <w:sz w:val="22"/>
          <w:szCs w:val="22"/>
        </w:rPr>
        <w:t xml:space="preserve">obsežnejših aktivnosti </w:t>
      </w:r>
      <w:r w:rsidR="009C15F6">
        <w:rPr>
          <w:sz w:val="22"/>
          <w:szCs w:val="22"/>
        </w:rPr>
        <w:t xml:space="preserve">predvsem na področju zagotavljanja </w:t>
      </w:r>
      <w:r w:rsidR="000640A9">
        <w:rPr>
          <w:sz w:val="22"/>
          <w:szCs w:val="22"/>
        </w:rPr>
        <w:t xml:space="preserve">podrobnejših </w:t>
      </w:r>
      <w:r w:rsidR="009C15F6">
        <w:rPr>
          <w:sz w:val="22"/>
          <w:szCs w:val="22"/>
        </w:rPr>
        <w:t>podatkov</w:t>
      </w:r>
      <w:r w:rsidR="00636D62">
        <w:rPr>
          <w:sz w:val="22"/>
          <w:szCs w:val="22"/>
        </w:rPr>
        <w:t xml:space="preserve"> in njihovega usklajevanja</w:t>
      </w:r>
      <w:r w:rsidR="009C15F6">
        <w:rPr>
          <w:sz w:val="22"/>
          <w:szCs w:val="22"/>
        </w:rPr>
        <w:t xml:space="preserve">. </w:t>
      </w:r>
    </w:p>
    <w:p w14:paraId="6759E155" w14:textId="7E265E94" w:rsidR="00BB4C61" w:rsidRDefault="00BB4C61" w:rsidP="007D1A45">
      <w:pPr>
        <w:tabs>
          <w:tab w:val="left" w:pos="975"/>
        </w:tabs>
        <w:jc w:val="both"/>
        <w:rPr>
          <w:sz w:val="22"/>
          <w:szCs w:val="22"/>
        </w:rPr>
      </w:pPr>
    </w:p>
    <w:p w14:paraId="210758C4" w14:textId="779E336D" w:rsidR="00BB4C61" w:rsidRDefault="00BB4C61" w:rsidP="007D1A45">
      <w:pPr>
        <w:tabs>
          <w:tab w:val="left" w:pos="975"/>
        </w:tabs>
        <w:jc w:val="both"/>
        <w:rPr>
          <w:sz w:val="22"/>
          <w:szCs w:val="22"/>
        </w:rPr>
      </w:pPr>
      <w:r>
        <w:rPr>
          <w:sz w:val="22"/>
          <w:szCs w:val="22"/>
        </w:rPr>
        <w:t xml:space="preserve">Agencija vabi vse zavezance za regulacijo, da se odzovejo na to javno posvetovanje tako, da </w:t>
      </w:r>
      <w:r w:rsidR="00413F8A">
        <w:rPr>
          <w:sz w:val="22"/>
          <w:szCs w:val="22"/>
        </w:rPr>
        <w:t>pošljejo</w:t>
      </w:r>
      <w:r>
        <w:rPr>
          <w:sz w:val="22"/>
          <w:szCs w:val="22"/>
        </w:rPr>
        <w:t xml:space="preserve"> izpolnjeno tabelo odgovorov na zastavljena vprašanja v posvetovalnem dokumentu na naslov:</w:t>
      </w:r>
    </w:p>
    <w:p w14:paraId="25DB9544" w14:textId="73FA0F5E" w:rsidR="00BB4C61" w:rsidRDefault="00BB4C61" w:rsidP="007D1A45">
      <w:pPr>
        <w:tabs>
          <w:tab w:val="left" w:pos="975"/>
        </w:tabs>
        <w:jc w:val="both"/>
        <w:rPr>
          <w:sz w:val="22"/>
          <w:szCs w:val="22"/>
        </w:rPr>
      </w:pPr>
      <w:bookmarkStart w:id="9" w:name="_GoBack"/>
      <w:bookmarkEnd w:id="9"/>
    </w:p>
    <w:p w14:paraId="5B2C75CB" w14:textId="477FDFB0" w:rsidR="00BB4C61" w:rsidRDefault="000242BA" w:rsidP="007D1A45">
      <w:pPr>
        <w:tabs>
          <w:tab w:val="left" w:pos="975"/>
        </w:tabs>
        <w:jc w:val="both"/>
        <w:rPr>
          <w:sz w:val="22"/>
          <w:szCs w:val="22"/>
        </w:rPr>
      </w:pPr>
      <w:hyperlink r:id="rId26" w:history="1">
        <w:r w:rsidR="00BB4C61" w:rsidRPr="001A3597">
          <w:rPr>
            <w:rStyle w:val="Hiperpovezava"/>
            <w:sz w:val="22"/>
            <w:szCs w:val="22"/>
          </w:rPr>
          <w:t>info@agen-rs.si</w:t>
        </w:r>
      </w:hyperlink>
    </w:p>
    <w:p w14:paraId="7007963D" w14:textId="0FB53390" w:rsidR="00BB4C61" w:rsidRDefault="00BB4C61" w:rsidP="007D1A45">
      <w:pPr>
        <w:tabs>
          <w:tab w:val="left" w:pos="975"/>
        </w:tabs>
        <w:jc w:val="both"/>
        <w:rPr>
          <w:sz w:val="22"/>
          <w:szCs w:val="22"/>
        </w:rPr>
      </w:pPr>
    </w:p>
    <w:p w14:paraId="3587DFDF" w14:textId="1E527301" w:rsidR="00BB4C61" w:rsidRPr="007D1A45" w:rsidRDefault="00BB4C61" w:rsidP="007D1A45">
      <w:pPr>
        <w:tabs>
          <w:tab w:val="left" w:pos="975"/>
        </w:tabs>
        <w:jc w:val="both"/>
        <w:rPr>
          <w:sz w:val="22"/>
          <w:szCs w:val="22"/>
        </w:rPr>
      </w:pPr>
      <w:r>
        <w:rPr>
          <w:sz w:val="22"/>
          <w:szCs w:val="22"/>
        </w:rPr>
        <w:t xml:space="preserve">Rok za odziv je </w:t>
      </w:r>
      <w:r w:rsidR="00FC6C91">
        <w:rPr>
          <w:sz w:val="22"/>
          <w:szCs w:val="22"/>
        </w:rPr>
        <w:t xml:space="preserve">16. </w:t>
      </w:r>
      <w:r w:rsidR="000242BA">
        <w:rPr>
          <w:sz w:val="22"/>
          <w:szCs w:val="22"/>
        </w:rPr>
        <w:t>junij</w:t>
      </w:r>
      <w:r w:rsidR="00FC6C91">
        <w:rPr>
          <w:sz w:val="22"/>
          <w:szCs w:val="22"/>
        </w:rPr>
        <w:t xml:space="preserve"> 2023</w:t>
      </w:r>
    </w:p>
    <w:p w14:paraId="6A2412E8" w14:textId="77777777" w:rsidR="00C36FCB" w:rsidRPr="00C36FCB" w:rsidRDefault="00C36FCB" w:rsidP="00C36FCB"/>
    <w:p w14:paraId="75989A76" w14:textId="77777777" w:rsidR="00C36FCB" w:rsidRPr="00C36FCB" w:rsidRDefault="00C36FCB" w:rsidP="00C36FCB"/>
    <w:p w14:paraId="113601AB" w14:textId="7A6A9561" w:rsidR="00C36FCB" w:rsidRDefault="00C36FCB" w:rsidP="00C36FCB"/>
    <w:p w14:paraId="65F19575" w14:textId="5E579B91" w:rsidR="00C36FCB" w:rsidRDefault="00C36FCB" w:rsidP="007D1A45"/>
    <w:p w14:paraId="53E4AFE1" w14:textId="10D2EE36" w:rsidR="00217885" w:rsidRPr="00C36FCB" w:rsidRDefault="00C36FCB" w:rsidP="00C36FCB">
      <w:pPr>
        <w:tabs>
          <w:tab w:val="left" w:pos="795"/>
        </w:tabs>
        <w:sectPr w:rsidR="00217885" w:rsidRPr="00C36FCB" w:rsidSect="009E3B78">
          <w:headerReference w:type="even" r:id="rId27"/>
          <w:headerReference w:type="default" r:id="rId28"/>
          <w:footerReference w:type="default" r:id="rId29"/>
          <w:headerReference w:type="first" r:id="rId30"/>
          <w:pgSz w:w="11900" w:h="16840" w:code="9"/>
          <w:pgMar w:top="1531" w:right="1134" w:bottom="1531" w:left="1134" w:header="680" w:footer="851" w:gutter="0"/>
          <w:cols w:space="708"/>
          <w:docGrid w:linePitch="360"/>
        </w:sectPr>
      </w:pPr>
      <w:r>
        <w:tab/>
      </w:r>
    </w:p>
    <w:p w14:paraId="77F11FD5" w14:textId="544DB93A" w:rsidR="00312B6E" w:rsidRDefault="00986EAC" w:rsidP="008C0DCD">
      <w:pPr>
        <w:pStyle w:val="Naslov1"/>
        <w:jc w:val="both"/>
      </w:pPr>
      <w:bookmarkStart w:id="10" w:name="_Toc134690494"/>
      <w:bookmarkStart w:id="11" w:name="_Hlk124921567"/>
      <w:r>
        <w:lastRenderedPageBreak/>
        <w:t>dejavnost distribucije toplote</w:t>
      </w:r>
      <w:bookmarkEnd w:id="10"/>
    </w:p>
    <w:p w14:paraId="63BD2C0C" w14:textId="6B4FA711" w:rsidR="00986EAC" w:rsidRDefault="00986EAC" w:rsidP="00986EAC"/>
    <w:p w14:paraId="69C927CA" w14:textId="650870E2" w:rsidR="00986EAC" w:rsidRDefault="00986EAC" w:rsidP="00986EAC"/>
    <w:p w14:paraId="39865A02" w14:textId="0B2BFD24" w:rsidR="00BD4D9D" w:rsidRDefault="00BD4D9D" w:rsidP="00BD4D9D">
      <w:pPr>
        <w:jc w:val="both"/>
        <w:rPr>
          <w:sz w:val="22"/>
          <w:szCs w:val="22"/>
        </w:rPr>
      </w:pPr>
      <w:r>
        <w:rPr>
          <w:sz w:val="22"/>
          <w:szCs w:val="22"/>
        </w:rPr>
        <w:t xml:space="preserve">Dejavnost distribucije toplote se </w:t>
      </w:r>
      <w:r w:rsidR="00413F8A">
        <w:rPr>
          <w:sz w:val="22"/>
          <w:szCs w:val="22"/>
        </w:rPr>
        <w:t xml:space="preserve">v </w:t>
      </w:r>
      <w:r>
        <w:rPr>
          <w:sz w:val="22"/>
          <w:szCs w:val="22"/>
        </w:rPr>
        <w:t>sklad</w:t>
      </w:r>
      <w:r w:rsidR="00413F8A">
        <w:rPr>
          <w:sz w:val="22"/>
          <w:szCs w:val="22"/>
        </w:rPr>
        <w:t>u</w:t>
      </w:r>
      <w:r>
        <w:rPr>
          <w:sz w:val="22"/>
          <w:szCs w:val="22"/>
        </w:rPr>
        <w:t xml:space="preserve"> s 4. členom </w:t>
      </w:r>
      <w:r w:rsidR="006A2EDD">
        <w:rPr>
          <w:sz w:val="22"/>
          <w:szCs w:val="22"/>
        </w:rPr>
        <w:t xml:space="preserve">Zakona o oskrbi s toploto iz distribucijskih sistemov (Uradni list RS, št. 44/22, </w:t>
      </w:r>
      <w:r w:rsidR="006A2EDD" w:rsidRPr="000640A9">
        <w:rPr>
          <w:sz w:val="22"/>
          <w:szCs w:val="22"/>
        </w:rPr>
        <w:t xml:space="preserve">v nadaljevanju </w:t>
      </w:r>
      <w:r w:rsidRPr="000640A9">
        <w:rPr>
          <w:sz w:val="22"/>
          <w:szCs w:val="22"/>
        </w:rPr>
        <w:t>ZOTDS</w:t>
      </w:r>
      <w:r w:rsidR="006A2EDD" w:rsidRPr="000640A9">
        <w:rPr>
          <w:sz w:val="22"/>
          <w:szCs w:val="22"/>
        </w:rPr>
        <w:t>)</w:t>
      </w:r>
      <w:r w:rsidRPr="000640A9">
        <w:rPr>
          <w:sz w:val="22"/>
          <w:szCs w:val="22"/>
        </w:rPr>
        <w:t xml:space="preserve"> opravlja kot izbirna lokalna gospodarska javna služba</w:t>
      </w:r>
      <w:r w:rsidR="0002070E" w:rsidRPr="000640A9">
        <w:rPr>
          <w:sz w:val="22"/>
          <w:szCs w:val="22"/>
        </w:rPr>
        <w:t xml:space="preserve"> (v nadaljevanju GJS)</w:t>
      </w:r>
      <w:r w:rsidRPr="000640A9">
        <w:rPr>
          <w:sz w:val="22"/>
          <w:szCs w:val="22"/>
        </w:rPr>
        <w:t xml:space="preserve"> ali</w:t>
      </w:r>
      <w:r>
        <w:rPr>
          <w:sz w:val="22"/>
          <w:szCs w:val="22"/>
        </w:rPr>
        <w:t xml:space="preserve"> kot tržna dejavnost. Odločitev o tem sprejme občina. </w:t>
      </w:r>
    </w:p>
    <w:p w14:paraId="79DEBE7D" w14:textId="713EB9F8" w:rsidR="0002070E" w:rsidRDefault="0002070E" w:rsidP="00BD4D9D">
      <w:pPr>
        <w:jc w:val="both"/>
        <w:rPr>
          <w:sz w:val="22"/>
          <w:szCs w:val="22"/>
        </w:rPr>
      </w:pPr>
    </w:p>
    <w:p w14:paraId="2F517C63" w14:textId="5147A394" w:rsidR="00BD4D9D" w:rsidRDefault="0002070E" w:rsidP="00BD4D9D">
      <w:pPr>
        <w:jc w:val="both"/>
        <w:rPr>
          <w:sz w:val="22"/>
          <w:szCs w:val="22"/>
        </w:rPr>
      </w:pPr>
      <w:r>
        <w:rPr>
          <w:sz w:val="22"/>
          <w:szCs w:val="22"/>
        </w:rPr>
        <w:t>Distribucija toplote se izvaja kot GJS</w:t>
      </w:r>
      <w:r w:rsidR="00413F8A">
        <w:rPr>
          <w:sz w:val="22"/>
          <w:szCs w:val="22"/>
        </w:rPr>
        <w:t>,</w:t>
      </w:r>
      <w:r>
        <w:rPr>
          <w:sz w:val="22"/>
          <w:szCs w:val="22"/>
        </w:rPr>
        <w:t xml:space="preserve"> kadar je trajna in nemotena oskrba s toploto v javnem interesu</w:t>
      </w:r>
      <w:r w:rsidR="002A5A72">
        <w:rPr>
          <w:sz w:val="22"/>
          <w:szCs w:val="22"/>
        </w:rPr>
        <w:t xml:space="preserve"> zaradi zagotavljanja javnih potreb. Vsekakor pa se mora </w:t>
      </w:r>
      <w:r w:rsidR="00BD4D9D">
        <w:rPr>
          <w:sz w:val="22"/>
          <w:szCs w:val="22"/>
        </w:rPr>
        <w:t>opravlja</w:t>
      </w:r>
      <w:r>
        <w:rPr>
          <w:sz w:val="22"/>
          <w:szCs w:val="22"/>
        </w:rPr>
        <w:t>ti</w:t>
      </w:r>
      <w:r w:rsidR="00BD4D9D">
        <w:rPr>
          <w:sz w:val="22"/>
          <w:szCs w:val="22"/>
        </w:rPr>
        <w:t xml:space="preserve"> kot </w:t>
      </w:r>
      <w:r>
        <w:rPr>
          <w:sz w:val="22"/>
          <w:szCs w:val="22"/>
        </w:rPr>
        <w:t>GJS</w:t>
      </w:r>
      <w:r w:rsidR="00BD4D9D">
        <w:rPr>
          <w:sz w:val="22"/>
          <w:szCs w:val="22"/>
        </w:rPr>
        <w:t>, če distributer oskrbuje ali namerava oskrbovati več kot 500 gospodinjskih odjemalcev. ZOTDS v tem delu dviguje mejo za obvezno izvajanje distribucije toplote</w:t>
      </w:r>
      <w:r>
        <w:rPr>
          <w:sz w:val="22"/>
          <w:szCs w:val="22"/>
        </w:rPr>
        <w:t xml:space="preserve"> kot GJS, saj je </w:t>
      </w:r>
      <w:r w:rsidR="006A2EDD">
        <w:rPr>
          <w:sz w:val="22"/>
          <w:szCs w:val="22"/>
        </w:rPr>
        <w:t xml:space="preserve">Energetski zakon (Uradni listi RS, št. </w:t>
      </w:r>
      <w:r w:rsidR="006A2EDD" w:rsidRPr="006A2EDD">
        <w:rPr>
          <w:sz w:val="22"/>
          <w:szCs w:val="22"/>
        </w:rPr>
        <w:t> </w:t>
      </w:r>
      <w:hyperlink r:id="rId31" w:tgtFrame="_blank" w:tooltip="Energetski zakon (uradno prečiščeno besedilo)" w:history="1">
        <w:r w:rsidR="006A2EDD" w:rsidRPr="006A2EDD">
          <w:rPr>
            <w:sz w:val="22"/>
            <w:szCs w:val="22"/>
          </w:rPr>
          <w:t>60/19</w:t>
        </w:r>
      </w:hyperlink>
      <w:r w:rsidR="006A2EDD" w:rsidRPr="006A2EDD">
        <w:rPr>
          <w:sz w:val="22"/>
          <w:szCs w:val="22"/>
        </w:rPr>
        <w:t> – uradno prečiščeno besedilo, </w:t>
      </w:r>
      <w:hyperlink r:id="rId32" w:tgtFrame="_blank" w:tooltip="Zakon o spremembah in dopolnitvah Energetskega zakona" w:history="1">
        <w:r w:rsidR="006A2EDD" w:rsidRPr="006A2EDD">
          <w:rPr>
            <w:sz w:val="22"/>
            <w:szCs w:val="22"/>
          </w:rPr>
          <w:t>65/20</w:t>
        </w:r>
      </w:hyperlink>
      <w:r w:rsidR="006A2EDD" w:rsidRPr="006A2EDD">
        <w:rPr>
          <w:sz w:val="22"/>
          <w:szCs w:val="22"/>
        </w:rPr>
        <w:t>, </w:t>
      </w:r>
      <w:hyperlink r:id="rId33" w:tgtFrame="_blank" w:tooltip="Zakon o učinkoviti rabi energije" w:history="1">
        <w:r w:rsidR="006A2EDD" w:rsidRPr="006A2EDD">
          <w:rPr>
            <w:sz w:val="22"/>
            <w:szCs w:val="22"/>
          </w:rPr>
          <w:t>158/20</w:t>
        </w:r>
      </w:hyperlink>
      <w:r w:rsidR="006A2EDD" w:rsidRPr="006A2EDD">
        <w:rPr>
          <w:sz w:val="22"/>
          <w:szCs w:val="22"/>
        </w:rPr>
        <w:t> – ZURE, </w:t>
      </w:r>
      <w:hyperlink r:id="rId34" w:tgtFrame="_blank" w:tooltip="Zakon o spodbujanju rabe obnovljivih virov energije" w:history="1">
        <w:r w:rsidR="006A2EDD" w:rsidRPr="006A2EDD">
          <w:rPr>
            <w:sz w:val="22"/>
            <w:szCs w:val="22"/>
          </w:rPr>
          <w:t>121/21</w:t>
        </w:r>
      </w:hyperlink>
      <w:r w:rsidR="006A2EDD" w:rsidRPr="006A2EDD">
        <w:rPr>
          <w:sz w:val="22"/>
          <w:szCs w:val="22"/>
        </w:rPr>
        <w:t> – ZSROVE, </w:t>
      </w:r>
      <w:hyperlink r:id="rId35" w:tgtFrame="_blank" w:tooltip="Zakon o oskrbi z električno energijo" w:history="1">
        <w:r w:rsidR="006A2EDD" w:rsidRPr="006A2EDD">
          <w:rPr>
            <w:sz w:val="22"/>
            <w:szCs w:val="22"/>
          </w:rPr>
          <w:t>172/21</w:t>
        </w:r>
      </w:hyperlink>
      <w:r w:rsidR="006A2EDD" w:rsidRPr="006A2EDD">
        <w:rPr>
          <w:sz w:val="22"/>
          <w:szCs w:val="22"/>
        </w:rPr>
        <w:t> – ZOEE, </w:t>
      </w:r>
      <w:hyperlink r:id="rId36" w:tgtFrame="_blank" w:tooltip="Zakon o oskrbi s plini" w:history="1">
        <w:r w:rsidR="006A2EDD" w:rsidRPr="006A2EDD">
          <w:rPr>
            <w:sz w:val="22"/>
            <w:szCs w:val="22"/>
          </w:rPr>
          <w:t>204/21</w:t>
        </w:r>
      </w:hyperlink>
      <w:r w:rsidR="006A2EDD" w:rsidRPr="006A2EDD">
        <w:rPr>
          <w:sz w:val="22"/>
          <w:szCs w:val="22"/>
        </w:rPr>
        <w:t> – ZOP</w:t>
      </w:r>
      <w:r w:rsidR="006A2EDD" w:rsidRPr="000640A9">
        <w:rPr>
          <w:sz w:val="22"/>
          <w:szCs w:val="22"/>
        </w:rPr>
        <w:t xml:space="preserve">, v nadaljevanju </w:t>
      </w:r>
      <w:r w:rsidRPr="000640A9">
        <w:rPr>
          <w:sz w:val="22"/>
          <w:szCs w:val="22"/>
        </w:rPr>
        <w:t>EZ-1</w:t>
      </w:r>
      <w:r w:rsidR="006A2EDD" w:rsidRPr="000640A9">
        <w:rPr>
          <w:sz w:val="22"/>
          <w:szCs w:val="22"/>
        </w:rPr>
        <w:t xml:space="preserve">) </w:t>
      </w:r>
      <w:r w:rsidRPr="000640A9">
        <w:rPr>
          <w:sz w:val="22"/>
          <w:szCs w:val="22"/>
        </w:rPr>
        <w:t>to mejo postavil p</w:t>
      </w:r>
      <w:r>
        <w:rPr>
          <w:sz w:val="22"/>
          <w:szCs w:val="22"/>
        </w:rPr>
        <w:t>ri 100 gospodinjskih odjemalcih.</w:t>
      </w:r>
    </w:p>
    <w:p w14:paraId="3FD50554" w14:textId="6A3A4240" w:rsidR="0002070E" w:rsidRDefault="0002070E" w:rsidP="00BD4D9D">
      <w:pPr>
        <w:jc w:val="both"/>
        <w:rPr>
          <w:sz w:val="22"/>
          <w:szCs w:val="22"/>
        </w:rPr>
      </w:pPr>
    </w:p>
    <w:p w14:paraId="580C902D" w14:textId="2421448B" w:rsidR="0002070E" w:rsidRDefault="0002070E" w:rsidP="00BD4D9D">
      <w:pPr>
        <w:jc w:val="both"/>
        <w:rPr>
          <w:sz w:val="22"/>
          <w:szCs w:val="22"/>
        </w:rPr>
      </w:pPr>
      <w:r>
        <w:rPr>
          <w:sz w:val="22"/>
          <w:szCs w:val="22"/>
        </w:rPr>
        <w:t>Določbe ZOTDS</w:t>
      </w:r>
      <w:r w:rsidR="00A225B9">
        <w:rPr>
          <w:sz w:val="22"/>
          <w:szCs w:val="22"/>
        </w:rPr>
        <w:t xml:space="preserve"> v delu, ki se nanašajo</w:t>
      </w:r>
      <w:r>
        <w:rPr>
          <w:sz w:val="22"/>
          <w:szCs w:val="22"/>
        </w:rPr>
        <w:t xml:space="preserve"> </w:t>
      </w:r>
      <w:r w:rsidR="00A225B9">
        <w:rPr>
          <w:sz w:val="22"/>
          <w:szCs w:val="22"/>
        </w:rPr>
        <w:t>na</w:t>
      </w:r>
      <w:r>
        <w:rPr>
          <w:sz w:val="22"/>
          <w:szCs w:val="22"/>
        </w:rPr>
        <w:t xml:space="preserve"> opravljanj</w:t>
      </w:r>
      <w:r w:rsidR="00A225B9">
        <w:rPr>
          <w:sz w:val="22"/>
          <w:szCs w:val="22"/>
        </w:rPr>
        <w:t>e</w:t>
      </w:r>
      <w:r>
        <w:rPr>
          <w:sz w:val="22"/>
          <w:szCs w:val="22"/>
        </w:rPr>
        <w:t xml:space="preserve"> dejavnosti distribucije toplote</w:t>
      </w:r>
      <w:r w:rsidR="00413F8A">
        <w:rPr>
          <w:sz w:val="22"/>
          <w:szCs w:val="22"/>
        </w:rPr>
        <w:t>,</w:t>
      </w:r>
      <w:r>
        <w:rPr>
          <w:sz w:val="22"/>
          <w:szCs w:val="22"/>
        </w:rPr>
        <w:t xml:space="preserve"> ne veljajo za distribucijske sisteme, ki imajo skupno nazivno moč priključenih odjemalcev na sistemu manjšo kot 500 kW in za lastniške sisteme.</w:t>
      </w:r>
    </w:p>
    <w:p w14:paraId="0FDF7BA6" w14:textId="4F7729AF" w:rsidR="00986EAC" w:rsidRDefault="00986EAC" w:rsidP="00986EAC">
      <w:pPr>
        <w:rPr>
          <w:sz w:val="22"/>
          <w:szCs w:val="22"/>
        </w:rPr>
      </w:pPr>
    </w:p>
    <w:p w14:paraId="2986F352" w14:textId="0371F9C5" w:rsidR="002A5A72" w:rsidRPr="00986EAC" w:rsidRDefault="002A5A72" w:rsidP="002A5A72">
      <w:pPr>
        <w:pStyle w:val="Naslov1"/>
      </w:pPr>
      <w:bookmarkStart w:id="12" w:name="_Toc134690495"/>
      <w:r>
        <w:t>Regulacija cene toplote</w:t>
      </w:r>
      <w:bookmarkEnd w:id="12"/>
    </w:p>
    <w:p w14:paraId="785F224A" w14:textId="274BC552" w:rsidR="003A4A98" w:rsidRDefault="00F27D28" w:rsidP="008C0DCD">
      <w:pPr>
        <w:jc w:val="both"/>
      </w:pPr>
      <w:r w:rsidRPr="00A5236E">
        <w:t xml:space="preserve"> </w:t>
      </w:r>
      <w:bookmarkStart w:id="13" w:name="_Hlk125374202"/>
    </w:p>
    <w:p w14:paraId="20DDB05C" w14:textId="44C737F0" w:rsidR="004D006A" w:rsidRPr="007D6A14" w:rsidRDefault="007D6A14" w:rsidP="00F70806">
      <w:pPr>
        <w:pStyle w:val="Naslov2"/>
      </w:pPr>
      <w:bookmarkStart w:id="14" w:name="_Toc134690496"/>
      <w:r w:rsidRPr="007D6A14">
        <w:t>Pristojnost regulacije cen</w:t>
      </w:r>
      <w:r w:rsidR="00CB0134">
        <w:t>e</w:t>
      </w:r>
      <w:r w:rsidRPr="007D6A14">
        <w:t xml:space="preserve"> toplote</w:t>
      </w:r>
      <w:bookmarkEnd w:id="14"/>
    </w:p>
    <w:p w14:paraId="277D42AF" w14:textId="77777777" w:rsidR="007D6A14" w:rsidRDefault="007D6A14" w:rsidP="008C0DCD">
      <w:pPr>
        <w:jc w:val="both"/>
        <w:rPr>
          <w:sz w:val="22"/>
          <w:szCs w:val="22"/>
        </w:rPr>
      </w:pPr>
    </w:p>
    <w:p w14:paraId="529F1484" w14:textId="4A1A6446" w:rsidR="00C7790B" w:rsidRDefault="00B97C97" w:rsidP="008C0DCD">
      <w:pPr>
        <w:jc w:val="both"/>
        <w:rPr>
          <w:sz w:val="22"/>
          <w:szCs w:val="22"/>
        </w:rPr>
      </w:pPr>
      <w:r w:rsidRPr="00C403B9">
        <w:rPr>
          <w:sz w:val="22"/>
          <w:szCs w:val="22"/>
        </w:rPr>
        <w:t xml:space="preserve">Agencija je v letu 2014 z uveljavitvijo EZ-1 dobila nove pristojnosti na področju distribucije in proizvodnje toplote ter </w:t>
      </w:r>
      <w:r w:rsidR="00A225B9">
        <w:rPr>
          <w:sz w:val="22"/>
          <w:szCs w:val="22"/>
        </w:rPr>
        <w:t xml:space="preserve">distribucije </w:t>
      </w:r>
      <w:r w:rsidRPr="00C403B9">
        <w:rPr>
          <w:sz w:val="22"/>
          <w:szCs w:val="22"/>
        </w:rPr>
        <w:t>drugih energetskih plinov</w:t>
      </w:r>
      <w:r w:rsidR="00C403B9">
        <w:rPr>
          <w:sz w:val="22"/>
          <w:szCs w:val="22"/>
        </w:rPr>
        <w:t xml:space="preserve">. V okviru teh nalog je </w:t>
      </w:r>
      <w:r w:rsidR="00413F8A">
        <w:rPr>
          <w:sz w:val="22"/>
          <w:szCs w:val="22"/>
        </w:rPr>
        <w:t>za</w:t>
      </w:r>
      <w:r w:rsidR="00C403B9">
        <w:rPr>
          <w:sz w:val="22"/>
          <w:szCs w:val="22"/>
        </w:rPr>
        <w:t>čela z izvajanjem reguliranja cen</w:t>
      </w:r>
      <w:r w:rsidR="00CB0134">
        <w:rPr>
          <w:sz w:val="22"/>
          <w:szCs w:val="22"/>
        </w:rPr>
        <w:t>e</w:t>
      </w:r>
      <w:r w:rsidR="00C403B9">
        <w:rPr>
          <w:sz w:val="22"/>
          <w:szCs w:val="22"/>
        </w:rPr>
        <w:t xml:space="preserve"> toplote, ki ga je do takrat izvajalo </w:t>
      </w:r>
      <w:r w:rsidR="006A2EDD">
        <w:rPr>
          <w:sz w:val="22"/>
          <w:szCs w:val="22"/>
        </w:rPr>
        <w:t>M</w:t>
      </w:r>
      <w:r w:rsidR="00C403B9">
        <w:rPr>
          <w:sz w:val="22"/>
          <w:szCs w:val="22"/>
        </w:rPr>
        <w:t>inistrstvo za gospodarski razvoj in tehnologijo na podlagi Zakona o kontroli cen.</w:t>
      </w:r>
      <w:r w:rsidR="00873176">
        <w:rPr>
          <w:sz w:val="22"/>
          <w:szCs w:val="22"/>
        </w:rPr>
        <w:t xml:space="preserve"> Z letom 2022 so se določbe o toploti prenesle iz EZ-1 v ZOTDS.</w:t>
      </w:r>
    </w:p>
    <w:p w14:paraId="7E79A15A" w14:textId="2A0843D2" w:rsidR="00C403B9" w:rsidRDefault="00C403B9" w:rsidP="008C0DCD">
      <w:pPr>
        <w:jc w:val="both"/>
        <w:rPr>
          <w:sz w:val="22"/>
          <w:szCs w:val="22"/>
        </w:rPr>
      </w:pPr>
    </w:p>
    <w:p w14:paraId="1A1E8876" w14:textId="2B421018" w:rsidR="00873176" w:rsidRDefault="00CB0134" w:rsidP="00F70806">
      <w:pPr>
        <w:pStyle w:val="Naslov2"/>
      </w:pPr>
      <w:bookmarkStart w:id="15" w:name="_Toc134690497"/>
      <w:r>
        <w:t>Zavezanci za regulacijo cene toplote</w:t>
      </w:r>
      <w:bookmarkEnd w:id="15"/>
    </w:p>
    <w:p w14:paraId="1D796A11" w14:textId="5BFB3E9A" w:rsidR="007D6A14" w:rsidRDefault="007D6A14" w:rsidP="007D6A14"/>
    <w:p w14:paraId="5E8A0D1E" w14:textId="6809A875" w:rsidR="00CB4B23" w:rsidRDefault="007E7031" w:rsidP="004B5DC3">
      <w:pPr>
        <w:jc w:val="both"/>
        <w:rPr>
          <w:sz w:val="22"/>
          <w:szCs w:val="22"/>
        </w:rPr>
      </w:pPr>
      <w:r>
        <w:rPr>
          <w:sz w:val="22"/>
          <w:szCs w:val="22"/>
        </w:rPr>
        <w:t xml:space="preserve">Po določbah EZ-1 so bili zavezanci za regulacijo cene toplote distributerji toplote za distribucijske sisteme, na katerih so izvajali GJS, pri čemer je bila </w:t>
      </w:r>
      <w:r w:rsidR="00DE4FC5">
        <w:rPr>
          <w:sz w:val="22"/>
          <w:szCs w:val="22"/>
        </w:rPr>
        <w:t xml:space="preserve">spodnja </w:t>
      </w:r>
      <w:r>
        <w:rPr>
          <w:sz w:val="22"/>
          <w:szCs w:val="22"/>
        </w:rPr>
        <w:t xml:space="preserve">meja obveznega izvajanja dejavnosti distribucije toplote kot GJS določena pri 100 gospodinjskih odjemalcih. </w:t>
      </w:r>
    </w:p>
    <w:p w14:paraId="5D9744EA" w14:textId="362FBE72" w:rsidR="00CB4B23" w:rsidRDefault="00CB4B23" w:rsidP="004B5DC3">
      <w:pPr>
        <w:jc w:val="both"/>
        <w:rPr>
          <w:sz w:val="22"/>
          <w:szCs w:val="22"/>
        </w:rPr>
      </w:pPr>
    </w:p>
    <w:p w14:paraId="2F556F7F" w14:textId="4103FDDC" w:rsidR="007E7031" w:rsidRDefault="00CB4B23" w:rsidP="004B5DC3">
      <w:pPr>
        <w:jc w:val="both"/>
        <w:rPr>
          <w:sz w:val="22"/>
          <w:szCs w:val="22"/>
        </w:rPr>
      </w:pPr>
      <w:r>
        <w:rPr>
          <w:sz w:val="22"/>
          <w:szCs w:val="22"/>
        </w:rPr>
        <w:t xml:space="preserve">Distributerji toplote izvajajo dejavnost distribucije toplote z ali brez lastne proizvodnje toplote. Distributerji toplote brez lastne proizvodnje toplote to kupujejo pri proizvajalcih toplote. Ker stroški nakupa toplote </w:t>
      </w:r>
      <w:r w:rsidR="00A225B9">
        <w:rPr>
          <w:sz w:val="22"/>
          <w:szCs w:val="22"/>
        </w:rPr>
        <w:t>predstavljajo del</w:t>
      </w:r>
      <w:r>
        <w:rPr>
          <w:sz w:val="22"/>
          <w:szCs w:val="22"/>
        </w:rPr>
        <w:t xml:space="preserve"> cen</w:t>
      </w:r>
      <w:r w:rsidR="00A225B9">
        <w:rPr>
          <w:sz w:val="22"/>
          <w:szCs w:val="22"/>
        </w:rPr>
        <w:t>e</w:t>
      </w:r>
      <w:r>
        <w:rPr>
          <w:sz w:val="22"/>
          <w:szCs w:val="22"/>
        </w:rPr>
        <w:t xml:space="preserve"> toplote, ki jo distributerji zaračunavajo končnim odjemalcem, je EZ-1 </w:t>
      </w:r>
      <w:r w:rsidR="00DE4FC5">
        <w:rPr>
          <w:sz w:val="22"/>
          <w:szCs w:val="22"/>
        </w:rPr>
        <w:t xml:space="preserve"> </w:t>
      </w:r>
      <w:r>
        <w:rPr>
          <w:sz w:val="22"/>
          <w:szCs w:val="22"/>
        </w:rPr>
        <w:t xml:space="preserve">kot zavezance za regulacijo opredelil tudi proizvajalce toplote. </w:t>
      </w:r>
      <w:r w:rsidR="00413F8A">
        <w:rPr>
          <w:sz w:val="22"/>
          <w:szCs w:val="22"/>
        </w:rPr>
        <w:t xml:space="preserve">Ti </w:t>
      </w:r>
      <w:r w:rsidR="00DE4FC5">
        <w:rPr>
          <w:sz w:val="22"/>
          <w:szCs w:val="22"/>
        </w:rPr>
        <w:t>so bili zavezani k regulaciji toplote, če so dobavljali toploto distributerj</w:t>
      </w:r>
      <w:r w:rsidR="006D27A8">
        <w:rPr>
          <w:sz w:val="22"/>
          <w:szCs w:val="22"/>
        </w:rPr>
        <w:t>u</w:t>
      </w:r>
      <w:r w:rsidR="00DE4FC5">
        <w:rPr>
          <w:sz w:val="22"/>
          <w:szCs w:val="22"/>
        </w:rPr>
        <w:t xml:space="preserve"> toplote, k</w:t>
      </w:r>
      <w:r>
        <w:rPr>
          <w:sz w:val="22"/>
          <w:szCs w:val="22"/>
        </w:rPr>
        <w:t>i</w:t>
      </w:r>
      <w:r w:rsidR="00DE4FC5">
        <w:rPr>
          <w:sz w:val="22"/>
          <w:szCs w:val="22"/>
        </w:rPr>
        <w:t xml:space="preserve"> je izvajal GJS, in je bil z njim lastniško povezan ali mu je prodal več kot 30% celotne predvidene distribuirane toplote v naslednjem letu.</w:t>
      </w:r>
    </w:p>
    <w:p w14:paraId="682B955C" w14:textId="6B0DDBA3" w:rsidR="00DE4FC5" w:rsidRDefault="00DE4FC5" w:rsidP="004B5DC3">
      <w:pPr>
        <w:jc w:val="both"/>
        <w:rPr>
          <w:sz w:val="22"/>
          <w:szCs w:val="22"/>
        </w:rPr>
      </w:pPr>
    </w:p>
    <w:p w14:paraId="4D457CA5" w14:textId="3DF3E85D" w:rsidR="004B5DC3" w:rsidRPr="004B5DC3" w:rsidRDefault="00DE4FC5" w:rsidP="004B5DC3">
      <w:pPr>
        <w:jc w:val="both"/>
        <w:rPr>
          <w:sz w:val="22"/>
          <w:szCs w:val="22"/>
        </w:rPr>
      </w:pPr>
      <w:r>
        <w:rPr>
          <w:sz w:val="22"/>
          <w:szCs w:val="22"/>
        </w:rPr>
        <w:t xml:space="preserve">ZOTDS je krog zavezancev za regulacijo cene toplote </w:t>
      </w:r>
      <w:r w:rsidR="00413F8A">
        <w:rPr>
          <w:sz w:val="22"/>
          <w:szCs w:val="22"/>
        </w:rPr>
        <w:t>določil</w:t>
      </w:r>
      <w:r w:rsidR="006D27A8">
        <w:rPr>
          <w:sz w:val="22"/>
          <w:szCs w:val="22"/>
        </w:rPr>
        <w:t xml:space="preserve"> nekoliko drugače. </w:t>
      </w:r>
      <w:r w:rsidR="00413F8A">
        <w:rPr>
          <w:sz w:val="22"/>
          <w:szCs w:val="22"/>
        </w:rPr>
        <w:t>V s</w:t>
      </w:r>
      <w:r w:rsidR="004B5DC3" w:rsidRPr="004B5DC3">
        <w:rPr>
          <w:sz w:val="22"/>
          <w:szCs w:val="22"/>
        </w:rPr>
        <w:t>klad</w:t>
      </w:r>
      <w:r w:rsidR="00413F8A">
        <w:rPr>
          <w:sz w:val="22"/>
          <w:szCs w:val="22"/>
        </w:rPr>
        <w:t>u</w:t>
      </w:r>
      <w:r w:rsidR="004B5DC3" w:rsidRPr="004B5DC3">
        <w:rPr>
          <w:sz w:val="22"/>
          <w:szCs w:val="22"/>
        </w:rPr>
        <w:t xml:space="preserve"> z 19. členom ZOTDS so zavezanci za regulacijo distributerji toplote, ki izvajajo distribucij</w:t>
      </w:r>
      <w:r w:rsidR="004B5DC3">
        <w:rPr>
          <w:sz w:val="22"/>
          <w:szCs w:val="22"/>
        </w:rPr>
        <w:t>o</w:t>
      </w:r>
      <w:r w:rsidR="004B5DC3" w:rsidRPr="004B5DC3">
        <w:rPr>
          <w:sz w:val="22"/>
          <w:szCs w:val="22"/>
        </w:rPr>
        <w:t xml:space="preserve"> toplot</w:t>
      </w:r>
      <w:r w:rsidR="004B5DC3">
        <w:rPr>
          <w:sz w:val="22"/>
          <w:szCs w:val="22"/>
        </w:rPr>
        <w:t>e</w:t>
      </w:r>
      <w:r w:rsidR="004B5DC3" w:rsidRPr="004B5DC3">
        <w:rPr>
          <w:sz w:val="22"/>
          <w:szCs w:val="22"/>
        </w:rPr>
        <w:t xml:space="preserve"> kot GJS</w:t>
      </w:r>
      <w:r w:rsidR="004B5DC3">
        <w:rPr>
          <w:sz w:val="22"/>
          <w:szCs w:val="22"/>
        </w:rPr>
        <w:t xml:space="preserve"> na sistemih, na katere je priključenih več kot 500 gospodinjskih odjemalcev. Prav tako so zavezanci za regulacijo tisti proizvajalci toplote, ki dobavljajo toploto takim sistemom. </w:t>
      </w:r>
    </w:p>
    <w:p w14:paraId="4835AB94" w14:textId="7A410BBC" w:rsidR="005003B6" w:rsidRDefault="005003B6" w:rsidP="008C0DCD">
      <w:pPr>
        <w:jc w:val="both"/>
        <w:rPr>
          <w:sz w:val="22"/>
          <w:szCs w:val="22"/>
        </w:rPr>
      </w:pPr>
    </w:p>
    <w:p w14:paraId="2AB81AE4" w14:textId="51260243" w:rsidR="004D006A" w:rsidRDefault="004B5DC3" w:rsidP="008C0DCD">
      <w:pPr>
        <w:jc w:val="both"/>
        <w:rPr>
          <w:sz w:val="22"/>
          <w:szCs w:val="22"/>
        </w:rPr>
      </w:pPr>
      <w:r>
        <w:rPr>
          <w:sz w:val="22"/>
          <w:szCs w:val="22"/>
        </w:rPr>
        <w:t>Za sisteme, na katere je priključenih manj kot 500 gospodinjskih odjemalcev</w:t>
      </w:r>
      <w:r w:rsidR="00413F8A">
        <w:rPr>
          <w:sz w:val="22"/>
          <w:szCs w:val="22"/>
        </w:rPr>
        <w:t>,</w:t>
      </w:r>
      <w:r>
        <w:rPr>
          <w:sz w:val="22"/>
          <w:szCs w:val="22"/>
        </w:rPr>
        <w:t xml:space="preserve"> </w:t>
      </w:r>
      <w:r w:rsidR="007E7031">
        <w:rPr>
          <w:sz w:val="22"/>
          <w:szCs w:val="22"/>
        </w:rPr>
        <w:t>ZOTDS</w:t>
      </w:r>
      <w:r>
        <w:rPr>
          <w:sz w:val="22"/>
          <w:szCs w:val="22"/>
        </w:rPr>
        <w:t xml:space="preserve"> določa, da regulacija cene toplote ni obvezna.</w:t>
      </w:r>
    </w:p>
    <w:p w14:paraId="57E2750C" w14:textId="25B13DC1" w:rsidR="007E7031" w:rsidRDefault="007E7031" w:rsidP="008C0DCD">
      <w:pPr>
        <w:jc w:val="both"/>
      </w:pPr>
    </w:p>
    <w:p w14:paraId="1B9ADA46" w14:textId="7D02FC5E" w:rsidR="007E7031" w:rsidRDefault="007E7031" w:rsidP="008C0DCD">
      <w:pPr>
        <w:jc w:val="both"/>
        <w:rPr>
          <w:sz w:val="22"/>
          <w:szCs w:val="22"/>
        </w:rPr>
      </w:pPr>
      <w:r w:rsidRPr="007E7031">
        <w:rPr>
          <w:sz w:val="22"/>
          <w:szCs w:val="22"/>
        </w:rPr>
        <w:t>Cena toplote pa ni regulirana za končne odjemalce v primeru distribucije pare in daljinskega hlajenja.</w:t>
      </w:r>
    </w:p>
    <w:p w14:paraId="7698A066" w14:textId="584E6BCE" w:rsidR="002B4BF8" w:rsidRDefault="002B4BF8" w:rsidP="008C0DCD">
      <w:pPr>
        <w:jc w:val="both"/>
        <w:rPr>
          <w:sz w:val="22"/>
          <w:szCs w:val="22"/>
        </w:rPr>
      </w:pPr>
    </w:p>
    <w:p w14:paraId="538A9653" w14:textId="0AA40213" w:rsidR="002B4BF8" w:rsidRDefault="00413F8A" w:rsidP="008C0DCD">
      <w:pPr>
        <w:jc w:val="both"/>
        <w:rPr>
          <w:sz w:val="22"/>
          <w:szCs w:val="22"/>
        </w:rPr>
      </w:pPr>
      <w:r>
        <w:rPr>
          <w:sz w:val="22"/>
          <w:szCs w:val="22"/>
        </w:rPr>
        <w:t>Slika 1</w:t>
      </w:r>
      <w:r w:rsidR="002B4BF8">
        <w:rPr>
          <w:sz w:val="22"/>
          <w:szCs w:val="22"/>
        </w:rPr>
        <w:t xml:space="preserve"> prikazuje število zavezancev za regulacijo in število distribucijskih sistemov</w:t>
      </w:r>
      <w:r w:rsidR="009043B9">
        <w:rPr>
          <w:sz w:val="22"/>
          <w:szCs w:val="22"/>
        </w:rPr>
        <w:t>,</w:t>
      </w:r>
      <w:r w:rsidR="00AE57DF">
        <w:rPr>
          <w:sz w:val="22"/>
          <w:szCs w:val="22"/>
        </w:rPr>
        <w:t xml:space="preserve"> na katerih se izvaja distribucija toplote kot regulirana dejavnost</w:t>
      </w:r>
      <w:r w:rsidR="002B4BF8">
        <w:rPr>
          <w:sz w:val="22"/>
          <w:szCs w:val="22"/>
        </w:rPr>
        <w:t xml:space="preserve"> na dan 31.12.2022</w:t>
      </w:r>
    </w:p>
    <w:p w14:paraId="4E09FACA" w14:textId="6FE6F1D2" w:rsidR="00F70806" w:rsidRDefault="00F70806" w:rsidP="008C0DCD">
      <w:pPr>
        <w:jc w:val="both"/>
        <w:rPr>
          <w:sz w:val="22"/>
          <w:szCs w:val="22"/>
        </w:rPr>
      </w:pPr>
    </w:p>
    <w:p w14:paraId="0AF5F94F" w14:textId="6EA81D05" w:rsidR="00CB0134" w:rsidRDefault="002B4BF8" w:rsidP="002B4BF8">
      <w:pPr>
        <w:jc w:val="center"/>
      </w:pPr>
      <w:r>
        <w:rPr>
          <w:noProof/>
        </w:rPr>
        <w:drawing>
          <wp:inline distT="0" distB="0" distL="0" distR="0" wp14:anchorId="7FF2FF10" wp14:editId="56B953E8">
            <wp:extent cx="5959496" cy="2847975"/>
            <wp:effectExtent l="0" t="0" r="3175"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4721" cy="2850472"/>
                    </a:xfrm>
                    <a:prstGeom prst="rect">
                      <a:avLst/>
                    </a:prstGeom>
                    <a:noFill/>
                  </pic:spPr>
                </pic:pic>
              </a:graphicData>
            </a:graphic>
          </wp:inline>
        </w:drawing>
      </w:r>
    </w:p>
    <w:p w14:paraId="5B3665F0" w14:textId="35CA81FC" w:rsidR="002B4BF8" w:rsidRDefault="002B4BF8" w:rsidP="002B4BF8">
      <w:pPr>
        <w:keepNext/>
        <w:jc w:val="center"/>
      </w:pPr>
    </w:p>
    <w:p w14:paraId="22DA0450" w14:textId="50F03871" w:rsidR="000A2245" w:rsidRDefault="00413F8A" w:rsidP="002B4BF8">
      <w:pPr>
        <w:pStyle w:val="Napis"/>
        <w:rPr>
          <w:i w:val="0"/>
          <w:sz w:val="22"/>
          <w:szCs w:val="22"/>
        </w:rPr>
      </w:pPr>
      <w:r>
        <w:t>Slika</w:t>
      </w:r>
      <w:r w:rsidR="002B4BF8">
        <w:t xml:space="preserve"> </w:t>
      </w:r>
      <w:r w:rsidR="002B4BF8">
        <w:fldChar w:fldCharType="begin"/>
      </w:r>
      <w:r w:rsidR="002B4BF8">
        <w:instrText xml:space="preserve"> SEQ Grafikon \* ARABIC </w:instrText>
      </w:r>
      <w:r w:rsidR="002B4BF8">
        <w:fldChar w:fldCharType="separate"/>
      </w:r>
      <w:r w:rsidR="006217FA">
        <w:rPr>
          <w:noProof/>
        </w:rPr>
        <w:t>1</w:t>
      </w:r>
      <w:r w:rsidR="002B4BF8">
        <w:fldChar w:fldCharType="end"/>
      </w:r>
      <w:r w:rsidR="002B4BF8">
        <w:t>:Število zavezancev za regulacijo in število distribucijskih sistemov</w:t>
      </w:r>
      <w:r>
        <w:t>,</w:t>
      </w:r>
      <w:r w:rsidR="00AE57DF" w:rsidRPr="00AE57DF">
        <w:t xml:space="preserve"> na katerih se izvaja distribucija toplote kot regulirana dejavnost na dan 31.12.2022</w:t>
      </w:r>
    </w:p>
    <w:p w14:paraId="74FC0F88" w14:textId="77777777" w:rsidR="001509D1" w:rsidRPr="00AA43AF" w:rsidRDefault="001509D1" w:rsidP="008C0DCD">
      <w:pPr>
        <w:jc w:val="both"/>
        <w:rPr>
          <w:i/>
          <w:sz w:val="22"/>
          <w:szCs w:val="22"/>
        </w:rPr>
      </w:pPr>
    </w:p>
    <w:p w14:paraId="33B066BF" w14:textId="1F6F6343" w:rsidR="004D006A" w:rsidRDefault="00AA43AF" w:rsidP="00F70806">
      <w:pPr>
        <w:pStyle w:val="Naslov2"/>
      </w:pPr>
      <w:bookmarkStart w:id="16" w:name="_Toc134690498"/>
      <w:r>
        <w:t>Metodologija reguliranja</w:t>
      </w:r>
      <w:bookmarkEnd w:id="16"/>
    </w:p>
    <w:p w14:paraId="7347E1F1" w14:textId="33F33247" w:rsidR="004D006A" w:rsidRDefault="004D006A" w:rsidP="008C0DCD">
      <w:pPr>
        <w:jc w:val="both"/>
      </w:pPr>
    </w:p>
    <w:p w14:paraId="2EA9684D" w14:textId="7A8C6ABC" w:rsidR="00AA43AF" w:rsidRPr="00AA43AF" w:rsidRDefault="00AA43AF" w:rsidP="008C0DCD">
      <w:pPr>
        <w:jc w:val="both"/>
        <w:rPr>
          <w:sz w:val="22"/>
          <w:szCs w:val="22"/>
        </w:rPr>
      </w:pPr>
      <w:r w:rsidRPr="00AA43AF">
        <w:rPr>
          <w:sz w:val="22"/>
          <w:szCs w:val="22"/>
        </w:rPr>
        <w:t xml:space="preserve">Agencija </w:t>
      </w:r>
      <w:r>
        <w:rPr>
          <w:sz w:val="22"/>
          <w:szCs w:val="22"/>
        </w:rPr>
        <w:t>izvaja regulacijo cene toplote na podlagi metodologije za oblikovanje cene toplote, ki je predpisana v veljavnem Aktu o metodologiji za oblikovanje cene toplote za daljinsko ogrevanje</w:t>
      </w:r>
      <w:r w:rsidR="00F70806">
        <w:rPr>
          <w:sz w:val="22"/>
          <w:szCs w:val="22"/>
        </w:rPr>
        <w:t xml:space="preserve"> (</w:t>
      </w:r>
      <w:r w:rsidR="003B22BB">
        <w:rPr>
          <w:sz w:val="22"/>
          <w:szCs w:val="22"/>
        </w:rPr>
        <w:t xml:space="preserve">Uradni list RS, št. 2/17, </w:t>
      </w:r>
      <w:r w:rsidR="00F70806">
        <w:rPr>
          <w:sz w:val="22"/>
          <w:szCs w:val="22"/>
        </w:rPr>
        <w:t xml:space="preserve">v </w:t>
      </w:r>
      <w:r w:rsidR="00F70806" w:rsidRPr="000640A9">
        <w:rPr>
          <w:sz w:val="22"/>
          <w:szCs w:val="22"/>
        </w:rPr>
        <w:t xml:space="preserve">nadaljevanju </w:t>
      </w:r>
      <w:r w:rsidR="00CB4B23" w:rsidRPr="000640A9">
        <w:rPr>
          <w:sz w:val="22"/>
          <w:szCs w:val="22"/>
        </w:rPr>
        <w:t xml:space="preserve">veljavni </w:t>
      </w:r>
      <w:r w:rsidR="00F70806" w:rsidRPr="000640A9">
        <w:rPr>
          <w:sz w:val="22"/>
          <w:szCs w:val="22"/>
        </w:rPr>
        <w:t>Akt)</w:t>
      </w:r>
      <w:r w:rsidRPr="000640A9">
        <w:rPr>
          <w:sz w:val="22"/>
          <w:szCs w:val="22"/>
        </w:rPr>
        <w:t>.</w:t>
      </w:r>
      <w:r>
        <w:rPr>
          <w:sz w:val="22"/>
          <w:szCs w:val="22"/>
        </w:rPr>
        <w:t xml:space="preserve"> </w:t>
      </w:r>
    </w:p>
    <w:p w14:paraId="1CDC3351" w14:textId="0EAAC315" w:rsidR="004D006A" w:rsidRDefault="004D006A" w:rsidP="008C0DCD">
      <w:pPr>
        <w:jc w:val="both"/>
      </w:pPr>
    </w:p>
    <w:p w14:paraId="5AF88C44" w14:textId="504D9D81" w:rsidR="00592EC2" w:rsidRDefault="00AA43AF" w:rsidP="00AA43AF">
      <w:pPr>
        <w:jc w:val="both"/>
        <w:rPr>
          <w:sz w:val="22"/>
          <w:szCs w:val="22"/>
        </w:rPr>
      </w:pPr>
      <w:r w:rsidRPr="00AA43AF">
        <w:rPr>
          <w:sz w:val="22"/>
          <w:szCs w:val="22"/>
        </w:rPr>
        <w:t xml:space="preserve">Metodologija reguliranja temelji na določitvi izhodiščne cene toplote kot najvišje povprečne cene. </w:t>
      </w:r>
      <w:r w:rsidR="00F70806">
        <w:rPr>
          <w:sz w:val="22"/>
          <w:szCs w:val="22"/>
        </w:rPr>
        <w:t xml:space="preserve">Izhodiščna cena toplote se določi na podlagi upravičenih stroškov, ki jih </w:t>
      </w:r>
      <w:r w:rsidR="00CB4B23">
        <w:rPr>
          <w:sz w:val="22"/>
          <w:szCs w:val="22"/>
        </w:rPr>
        <w:t xml:space="preserve">je </w:t>
      </w:r>
      <w:r w:rsidR="00F70806">
        <w:rPr>
          <w:sz w:val="22"/>
          <w:szCs w:val="22"/>
        </w:rPr>
        <w:t>agencija določi</w:t>
      </w:r>
      <w:r w:rsidR="00CB4B23">
        <w:rPr>
          <w:sz w:val="22"/>
          <w:szCs w:val="22"/>
        </w:rPr>
        <w:t>la</w:t>
      </w:r>
      <w:r w:rsidR="00F70806">
        <w:rPr>
          <w:sz w:val="22"/>
          <w:szCs w:val="22"/>
        </w:rPr>
        <w:t xml:space="preserve"> v </w:t>
      </w:r>
      <w:r w:rsidR="00CB4B23">
        <w:rPr>
          <w:sz w:val="22"/>
          <w:szCs w:val="22"/>
        </w:rPr>
        <w:t xml:space="preserve">veljavnem </w:t>
      </w:r>
      <w:r w:rsidR="00F70806">
        <w:rPr>
          <w:sz w:val="22"/>
          <w:szCs w:val="22"/>
        </w:rPr>
        <w:t>Aktu.</w:t>
      </w:r>
    </w:p>
    <w:p w14:paraId="7E42BA2B" w14:textId="5910CE02" w:rsidR="00F70806" w:rsidRPr="00F70806" w:rsidRDefault="00F70806" w:rsidP="00556CCC">
      <w:pPr>
        <w:pStyle w:val="Naslov3"/>
      </w:pPr>
      <w:bookmarkStart w:id="17" w:name="_Toc134690499"/>
      <w:r w:rsidRPr="00F70806">
        <w:lastRenderedPageBreak/>
        <w:t>Akt o metodologiji za oblikovanje cene toplote za daljinsko ogrevanje</w:t>
      </w:r>
      <w:r w:rsidR="003B11EF">
        <w:t xml:space="preserve"> po EZ-1</w:t>
      </w:r>
      <w:bookmarkEnd w:id="17"/>
    </w:p>
    <w:p w14:paraId="5C0D571C" w14:textId="77777777" w:rsidR="00F70806" w:rsidRDefault="00F70806" w:rsidP="00AA43AF">
      <w:pPr>
        <w:jc w:val="both"/>
        <w:rPr>
          <w:sz w:val="22"/>
          <w:szCs w:val="22"/>
        </w:rPr>
      </w:pPr>
    </w:p>
    <w:p w14:paraId="04B3565A" w14:textId="77777777" w:rsidR="00CB4B23" w:rsidRDefault="00CB4B23" w:rsidP="00AA43AF">
      <w:pPr>
        <w:jc w:val="both"/>
        <w:rPr>
          <w:sz w:val="22"/>
          <w:szCs w:val="22"/>
        </w:rPr>
      </w:pPr>
    </w:p>
    <w:p w14:paraId="3AB1A787" w14:textId="5501D19F" w:rsidR="004E7190" w:rsidRDefault="004E7190" w:rsidP="004E7190">
      <w:pPr>
        <w:jc w:val="both"/>
        <w:rPr>
          <w:sz w:val="22"/>
          <w:szCs w:val="22"/>
        </w:rPr>
      </w:pPr>
      <w:r>
        <w:rPr>
          <w:sz w:val="22"/>
          <w:szCs w:val="22"/>
        </w:rPr>
        <w:t xml:space="preserve">Izhodiščna cena toplote se določa ločeno za variabilni in fiksni del izhodiščne cene. </w:t>
      </w:r>
      <w:r w:rsidRPr="00592EC2">
        <w:rPr>
          <w:sz w:val="22"/>
          <w:szCs w:val="22"/>
        </w:rPr>
        <w:t xml:space="preserve">Variabilni del izhodiščne cene </w:t>
      </w:r>
      <w:r w:rsidR="001A7B8E">
        <w:rPr>
          <w:sz w:val="22"/>
          <w:szCs w:val="22"/>
        </w:rPr>
        <w:t xml:space="preserve">se </w:t>
      </w:r>
      <w:r w:rsidRPr="00592EC2">
        <w:rPr>
          <w:sz w:val="22"/>
          <w:szCs w:val="22"/>
        </w:rPr>
        <w:t xml:space="preserve">določi kot razmerje med načrtovanimi upravičenimi variabilnimi stroški in načrtovano distribuirano oziroma prodano toploto, fiksni del izhodiščne cene pa </w:t>
      </w:r>
      <w:r>
        <w:rPr>
          <w:sz w:val="22"/>
          <w:szCs w:val="22"/>
        </w:rPr>
        <w:t xml:space="preserve">se </w:t>
      </w:r>
      <w:r w:rsidRPr="00592EC2">
        <w:rPr>
          <w:sz w:val="22"/>
          <w:szCs w:val="22"/>
        </w:rPr>
        <w:t>določi kot razmerje med načrtovanimi upravičenimi fiksnimi stroški in načrtovano obračunsko močjo.</w:t>
      </w:r>
      <w:r>
        <w:rPr>
          <w:sz w:val="22"/>
          <w:szCs w:val="22"/>
        </w:rPr>
        <w:t xml:space="preserve"> Upravičene variabilne stroške sestavljajo stroški vhodnih energentov</w:t>
      </w:r>
      <w:r w:rsidR="009E140A">
        <w:rPr>
          <w:sz w:val="22"/>
          <w:szCs w:val="22"/>
        </w:rPr>
        <w:t xml:space="preserve"> in drugi stroški, povezani s porabo različne energije za proizvodnjo oziroma distribucijo toplote. U</w:t>
      </w:r>
      <w:r>
        <w:rPr>
          <w:sz w:val="22"/>
          <w:szCs w:val="22"/>
        </w:rPr>
        <w:t xml:space="preserve">pravičene fiksne stroške pa </w:t>
      </w:r>
      <w:r w:rsidR="00413F8A">
        <w:rPr>
          <w:sz w:val="22"/>
          <w:szCs w:val="22"/>
        </w:rPr>
        <w:t xml:space="preserve">sestavljajo </w:t>
      </w:r>
      <w:r w:rsidR="00DC4133">
        <w:rPr>
          <w:sz w:val="22"/>
          <w:szCs w:val="22"/>
        </w:rPr>
        <w:t>ostali</w:t>
      </w:r>
      <w:r>
        <w:rPr>
          <w:sz w:val="22"/>
          <w:szCs w:val="22"/>
        </w:rPr>
        <w:t xml:space="preserve"> stroški, ki </w:t>
      </w:r>
      <w:r w:rsidR="00DC4133">
        <w:rPr>
          <w:sz w:val="22"/>
          <w:szCs w:val="22"/>
        </w:rPr>
        <w:t>ni</w:t>
      </w:r>
      <w:r>
        <w:rPr>
          <w:sz w:val="22"/>
          <w:szCs w:val="22"/>
        </w:rPr>
        <w:t xml:space="preserve">so zajeti </w:t>
      </w:r>
      <w:r w:rsidR="00DC4133">
        <w:rPr>
          <w:sz w:val="22"/>
          <w:szCs w:val="22"/>
        </w:rPr>
        <w:t>med upravičenimi variabilnimi stroški</w:t>
      </w:r>
      <w:r>
        <w:rPr>
          <w:sz w:val="22"/>
          <w:szCs w:val="22"/>
        </w:rPr>
        <w:t>.</w:t>
      </w:r>
    </w:p>
    <w:p w14:paraId="340F2880" w14:textId="77777777" w:rsidR="004E7190" w:rsidRPr="00592EC2" w:rsidRDefault="004E7190" w:rsidP="004E7190">
      <w:pPr>
        <w:jc w:val="both"/>
        <w:rPr>
          <w:sz w:val="22"/>
          <w:szCs w:val="22"/>
        </w:rPr>
      </w:pPr>
    </w:p>
    <w:p w14:paraId="21B1ED13" w14:textId="793D8C67" w:rsidR="00DA4CF3" w:rsidRPr="00DA4CF3" w:rsidRDefault="00DA4CF3" w:rsidP="00AA43AF">
      <w:pPr>
        <w:jc w:val="both"/>
        <w:rPr>
          <w:sz w:val="22"/>
          <w:szCs w:val="22"/>
          <w:u w:val="single"/>
        </w:rPr>
      </w:pPr>
      <w:r w:rsidRPr="00DA4CF3">
        <w:rPr>
          <w:sz w:val="22"/>
          <w:szCs w:val="22"/>
          <w:u w:val="single"/>
        </w:rPr>
        <w:t>Prvič oblikovana izhodiščna cena toplote</w:t>
      </w:r>
    </w:p>
    <w:p w14:paraId="192B7257" w14:textId="4E2F641E" w:rsidR="00CB4B23" w:rsidRDefault="00592EC2" w:rsidP="00AA43AF">
      <w:pPr>
        <w:jc w:val="both"/>
        <w:rPr>
          <w:sz w:val="22"/>
          <w:szCs w:val="22"/>
        </w:rPr>
      </w:pPr>
      <w:r>
        <w:rPr>
          <w:sz w:val="22"/>
          <w:szCs w:val="22"/>
        </w:rPr>
        <w:t>Distributerji toplote in regulirani proizvajalci toplote</w:t>
      </w:r>
      <w:r w:rsidR="00826DB3">
        <w:rPr>
          <w:sz w:val="22"/>
          <w:szCs w:val="22"/>
        </w:rPr>
        <w:t xml:space="preserve"> (v </w:t>
      </w:r>
      <w:r w:rsidR="00826DB3" w:rsidRPr="000640A9">
        <w:rPr>
          <w:sz w:val="22"/>
          <w:szCs w:val="22"/>
        </w:rPr>
        <w:t>nadaljevanju zavezanci za regulacijo)</w:t>
      </w:r>
      <w:r w:rsidRPr="000640A9">
        <w:rPr>
          <w:sz w:val="22"/>
          <w:szCs w:val="22"/>
        </w:rPr>
        <w:t xml:space="preserve"> morajo pred začetkom opravljanja dejavnosti izračunati in oblikovati izhodiščno ceno po posameznih elementih cene v sklad</w:t>
      </w:r>
      <w:r w:rsidR="00413F8A">
        <w:rPr>
          <w:sz w:val="22"/>
          <w:szCs w:val="22"/>
        </w:rPr>
        <w:t>u</w:t>
      </w:r>
      <w:r w:rsidRPr="000640A9">
        <w:rPr>
          <w:sz w:val="22"/>
          <w:szCs w:val="22"/>
        </w:rPr>
        <w:t xml:space="preserve"> z merili za</w:t>
      </w:r>
      <w:r>
        <w:rPr>
          <w:sz w:val="22"/>
          <w:szCs w:val="22"/>
        </w:rPr>
        <w:t xml:space="preserve"> določitev upravičenih stroškov, opredeljenimi v veljavnem Aktu. </w:t>
      </w:r>
    </w:p>
    <w:p w14:paraId="2950E738" w14:textId="77777777" w:rsidR="00CB4B23" w:rsidRDefault="00CB4B23" w:rsidP="00AA43AF">
      <w:pPr>
        <w:jc w:val="both"/>
        <w:rPr>
          <w:sz w:val="22"/>
          <w:szCs w:val="22"/>
        </w:rPr>
      </w:pPr>
    </w:p>
    <w:p w14:paraId="33662279" w14:textId="3DD7C5D9" w:rsidR="00AA43AF" w:rsidRPr="00AA43AF" w:rsidRDefault="00AA43AF" w:rsidP="00AA43AF">
      <w:pPr>
        <w:jc w:val="both"/>
        <w:rPr>
          <w:sz w:val="22"/>
          <w:szCs w:val="22"/>
        </w:rPr>
      </w:pPr>
      <w:r w:rsidRPr="00AA43AF">
        <w:rPr>
          <w:sz w:val="22"/>
          <w:szCs w:val="22"/>
        </w:rPr>
        <w:t>Izhodiščno ceno toplote distributerji toplote in regulirani proizvajalci toplote določijo na podlagi načrtovanih upravičenih stroškov za leto, ki sledi letu vložitve zahteve za izdajo soglasja k izhodiščni ceni toplote. Upravičeni stroški so stroški, ki jih regulacija priznava, ker predstavljajo stroške, ki so nujni za opravljanje regulirane dejavnosti oziroma so neposreden pogoj za opravljanje tovrstne dejavnosti.</w:t>
      </w:r>
    </w:p>
    <w:p w14:paraId="0FB16550" w14:textId="756ACE1B" w:rsidR="004D006A" w:rsidRDefault="004D006A" w:rsidP="008C0DCD">
      <w:pPr>
        <w:jc w:val="both"/>
      </w:pPr>
    </w:p>
    <w:p w14:paraId="296F3D27" w14:textId="445B34B7" w:rsidR="00AA43AF" w:rsidRDefault="00826DB3" w:rsidP="00AA43AF">
      <w:pPr>
        <w:jc w:val="both"/>
        <w:rPr>
          <w:sz w:val="22"/>
          <w:szCs w:val="22"/>
        </w:rPr>
      </w:pPr>
      <w:r>
        <w:rPr>
          <w:sz w:val="22"/>
          <w:szCs w:val="22"/>
        </w:rPr>
        <w:t xml:space="preserve">Hkrati </w:t>
      </w:r>
      <w:r w:rsidR="00AA43AF" w:rsidRPr="00826DB3">
        <w:rPr>
          <w:sz w:val="22"/>
          <w:szCs w:val="22"/>
        </w:rPr>
        <w:t xml:space="preserve">pa distributerji toplote določijo tarifne postavke </w:t>
      </w:r>
      <w:r>
        <w:rPr>
          <w:sz w:val="22"/>
          <w:szCs w:val="22"/>
        </w:rPr>
        <w:t xml:space="preserve">toplote </w:t>
      </w:r>
      <w:r w:rsidR="00413F8A">
        <w:rPr>
          <w:sz w:val="22"/>
          <w:szCs w:val="22"/>
        </w:rPr>
        <w:t xml:space="preserve">v </w:t>
      </w:r>
      <w:r w:rsidR="00AA43AF" w:rsidRPr="00826DB3">
        <w:rPr>
          <w:sz w:val="22"/>
          <w:szCs w:val="22"/>
        </w:rPr>
        <w:t>sklad</w:t>
      </w:r>
      <w:r w:rsidR="00413F8A">
        <w:rPr>
          <w:sz w:val="22"/>
          <w:szCs w:val="22"/>
        </w:rPr>
        <w:t>u</w:t>
      </w:r>
      <w:r w:rsidR="00AA43AF" w:rsidRPr="00826DB3">
        <w:rPr>
          <w:sz w:val="22"/>
          <w:szCs w:val="22"/>
        </w:rPr>
        <w:t xml:space="preserve"> z Aktom o obvezni vsebini sistemskih obratovalnih navodil za distribucijski sistem toplote (Uradni list RS, št. </w:t>
      </w:r>
      <w:hyperlink r:id="rId38" w:anchor="_blank" w:history="1">
        <w:r w:rsidR="00AA43AF" w:rsidRPr="00826DB3">
          <w:rPr>
            <w:sz w:val="22"/>
            <w:szCs w:val="22"/>
          </w:rPr>
          <w:t>47/15</w:t>
        </w:r>
      </w:hyperlink>
      <w:r w:rsidR="00C12649">
        <w:rPr>
          <w:sz w:val="22"/>
          <w:szCs w:val="22"/>
        </w:rPr>
        <w:t xml:space="preserve">, </w:t>
      </w:r>
      <w:hyperlink r:id="rId39" w:anchor="_blank" w:history="1">
        <w:r w:rsidR="00AA43AF" w:rsidRPr="00826DB3">
          <w:rPr>
            <w:sz w:val="22"/>
            <w:szCs w:val="22"/>
          </w:rPr>
          <w:t>9/16</w:t>
        </w:r>
      </w:hyperlink>
      <w:r w:rsidR="00C12649">
        <w:rPr>
          <w:sz w:val="22"/>
          <w:szCs w:val="22"/>
        </w:rPr>
        <w:t xml:space="preserve">, </w:t>
      </w:r>
      <w:r w:rsidR="00C12649" w:rsidRPr="00C12649">
        <w:rPr>
          <w:sz w:val="22"/>
          <w:szCs w:val="22"/>
        </w:rPr>
        <w:t>44/22 – ZOTDS in 123/22</w:t>
      </w:r>
      <w:r w:rsidR="00AA43AF" w:rsidRPr="00826DB3">
        <w:rPr>
          <w:sz w:val="22"/>
          <w:szCs w:val="22"/>
        </w:rPr>
        <w:t>) oziroma sistemskimi obratovalnimi navodili za distribucijski sistem toplote na</w:t>
      </w:r>
      <w:r>
        <w:rPr>
          <w:sz w:val="22"/>
          <w:szCs w:val="22"/>
        </w:rPr>
        <w:t xml:space="preserve"> posameznem</w:t>
      </w:r>
      <w:r w:rsidR="00AA43AF" w:rsidRPr="00826DB3">
        <w:rPr>
          <w:sz w:val="22"/>
          <w:szCs w:val="22"/>
        </w:rPr>
        <w:t xml:space="preserve"> geografskem območju. Pri tem morajo tako distributerji toplote kot regulirani proizvajalci toplote upoštevati omejitve, ki jih določa </w:t>
      </w:r>
      <w:r>
        <w:rPr>
          <w:sz w:val="22"/>
          <w:szCs w:val="22"/>
        </w:rPr>
        <w:t>veljavni Akt</w:t>
      </w:r>
      <w:r w:rsidR="00AA43AF" w:rsidRPr="00826DB3">
        <w:rPr>
          <w:sz w:val="22"/>
          <w:szCs w:val="22"/>
        </w:rPr>
        <w:t xml:space="preserve">. Med drugim povprečna cena (izračunana kot načrtovani upravičeni prihodki na enoto načrtovane distribuirane oziroma prodane količine toplote) ne sme presegati stroškovne cene (izračunana kot načrtovani upravičeni variabilni in fiksni stroški skupaj na enoto načrtovane distribuirane oziroma prodane količine toplote). Torej načrtovani upravičeni prihodki, ki jih zavezanci za regulacijo izračunavajo preko tarifnih postavk toplote (cena toplote) iz tarifnega sistema (cenik), ne smejo presegati načrtovanih upravičenih stroškov. S to omejitvijo regulacija zagotavlja, da zavezanci za regulacijo ne bi določili takšnih tarifnih postavk, ki bi jim zagotavljale pokrivanje več kot samo načrtovanih upravičenih stroškov. To pomeni, da morajo zavezanci za regulacijo prilagoditi višino tarifnih postavk tako, da z načrtovanimi prihodki pokrivajo največ načrtovane upravičene stroške. </w:t>
      </w:r>
    </w:p>
    <w:p w14:paraId="3A9D242C" w14:textId="398170D8" w:rsidR="002A1765" w:rsidRDefault="002A1765" w:rsidP="00AA43AF">
      <w:pPr>
        <w:jc w:val="both"/>
        <w:rPr>
          <w:sz w:val="22"/>
          <w:szCs w:val="22"/>
        </w:rPr>
      </w:pPr>
    </w:p>
    <w:p w14:paraId="35D2E589" w14:textId="164F5BBE" w:rsidR="002A1765" w:rsidRDefault="002A1765" w:rsidP="00AA43AF">
      <w:pPr>
        <w:jc w:val="both"/>
        <w:rPr>
          <w:sz w:val="22"/>
          <w:szCs w:val="22"/>
        </w:rPr>
      </w:pPr>
      <w:r>
        <w:rPr>
          <w:sz w:val="22"/>
          <w:szCs w:val="22"/>
        </w:rPr>
        <w:t>Zavezanci za regulacijo mora</w:t>
      </w:r>
      <w:r w:rsidR="00DA4CF3">
        <w:rPr>
          <w:sz w:val="22"/>
          <w:szCs w:val="22"/>
        </w:rPr>
        <w:t xml:space="preserve">jo </w:t>
      </w:r>
      <w:r w:rsidR="00413F8A">
        <w:rPr>
          <w:sz w:val="22"/>
          <w:szCs w:val="22"/>
        </w:rPr>
        <w:t>k</w:t>
      </w:r>
      <w:r>
        <w:rPr>
          <w:sz w:val="22"/>
          <w:szCs w:val="22"/>
        </w:rPr>
        <w:t xml:space="preserve"> tako izračunan</w:t>
      </w:r>
      <w:r w:rsidR="00413F8A">
        <w:rPr>
          <w:sz w:val="22"/>
          <w:szCs w:val="22"/>
        </w:rPr>
        <w:t>i</w:t>
      </w:r>
      <w:r>
        <w:rPr>
          <w:sz w:val="22"/>
          <w:szCs w:val="22"/>
        </w:rPr>
        <w:t xml:space="preserve"> prvič oblikovan</w:t>
      </w:r>
      <w:r w:rsidR="00413F8A">
        <w:rPr>
          <w:sz w:val="22"/>
          <w:szCs w:val="22"/>
        </w:rPr>
        <w:t>i</w:t>
      </w:r>
      <w:r>
        <w:rPr>
          <w:sz w:val="22"/>
          <w:szCs w:val="22"/>
        </w:rPr>
        <w:t xml:space="preserve"> izhodiščn</w:t>
      </w:r>
      <w:r w:rsidR="00413F8A">
        <w:rPr>
          <w:sz w:val="22"/>
          <w:szCs w:val="22"/>
        </w:rPr>
        <w:t>i</w:t>
      </w:r>
      <w:r>
        <w:rPr>
          <w:sz w:val="22"/>
          <w:szCs w:val="22"/>
        </w:rPr>
        <w:t xml:space="preserve"> cen</w:t>
      </w:r>
      <w:r w:rsidR="00413F8A">
        <w:rPr>
          <w:sz w:val="22"/>
          <w:szCs w:val="22"/>
        </w:rPr>
        <w:t>i</w:t>
      </w:r>
      <w:r>
        <w:rPr>
          <w:sz w:val="22"/>
          <w:szCs w:val="22"/>
        </w:rPr>
        <w:t xml:space="preserve"> </w:t>
      </w:r>
      <w:r w:rsidR="00DA4CF3">
        <w:rPr>
          <w:sz w:val="22"/>
          <w:szCs w:val="22"/>
        </w:rPr>
        <w:t xml:space="preserve">pridobiti soglasje agencije. </w:t>
      </w:r>
    </w:p>
    <w:p w14:paraId="71EF37F5" w14:textId="01429C68" w:rsidR="00826DB3" w:rsidRDefault="00826DB3" w:rsidP="00AA43AF">
      <w:pPr>
        <w:jc w:val="both"/>
        <w:rPr>
          <w:sz w:val="22"/>
          <w:szCs w:val="22"/>
        </w:rPr>
      </w:pPr>
    </w:p>
    <w:p w14:paraId="7376F28F" w14:textId="0FFCBBA9" w:rsidR="00826DB3" w:rsidRPr="00DA4CF3" w:rsidRDefault="00DA4CF3" w:rsidP="00AA43AF">
      <w:pPr>
        <w:jc w:val="both"/>
        <w:rPr>
          <w:sz w:val="22"/>
          <w:szCs w:val="22"/>
          <w:u w:val="single"/>
        </w:rPr>
      </w:pPr>
      <w:r w:rsidRPr="00DA4CF3">
        <w:rPr>
          <w:sz w:val="22"/>
          <w:szCs w:val="22"/>
          <w:u w:val="single"/>
        </w:rPr>
        <w:t>Sprememba izhodiščne cene toplote</w:t>
      </w:r>
    </w:p>
    <w:p w14:paraId="15A3FF2C" w14:textId="4A1BFDC7" w:rsidR="00826DB3" w:rsidRDefault="00DA4CF3" w:rsidP="00AA43AF">
      <w:pPr>
        <w:jc w:val="both"/>
        <w:rPr>
          <w:sz w:val="22"/>
          <w:szCs w:val="22"/>
        </w:rPr>
      </w:pPr>
      <w:r>
        <w:rPr>
          <w:sz w:val="22"/>
          <w:szCs w:val="22"/>
        </w:rPr>
        <w:t xml:space="preserve">Zavezanci za regulacijo </w:t>
      </w:r>
      <w:r w:rsidR="00DC4133">
        <w:rPr>
          <w:sz w:val="22"/>
          <w:szCs w:val="22"/>
        </w:rPr>
        <w:t xml:space="preserve">morajo </w:t>
      </w:r>
      <w:r>
        <w:rPr>
          <w:sz w:val="22"/>
          <w:szCs w:val="22"/>
        </w:rPr>
        <w:t>v izjemnih primerih iz 15. člena veljavnega Akta spremeni</w:t>
      </w:r>
      <w:r w:rsidR="00DC4133">
        <w:rPr>
          <w:sz w:val="22"/>
          <w:szCs w:val="22"/>
        </w:rPr>
        <w:t>ti</w:t>
      </w:r>
      <w:r>
        <w:rPr>
          <w:sz w:val="22"/>
          <w:szCs w:val="22"/>
        </w:rPr>
        <w:t xml:space="preserve"> izhodiščno ceno toplote. Izračun izhodiščne in povprečne cene toplote je enak kot v primeru prvič oblikovane izhodiščne cene toplote. </w:t>
      </w:r>
    </w:p>
    <w:p w14:paraId="26E05729" w14:textId="077C8B6D" w:rsidR="00DA4CF3" w:rsidRDefault="00DA4CF3" w:rsidP="00AA43AF">
      <w:pPr>
        <w:jc w:val="both"/>
        <w:rPr>
          <w:sz w:val="22"/>
          <w:szCs w:val="22"/>
        </w:rPr>
      </w:pPr>
    </w:p>
    <w:p w14:paraId="4FFD8BAB" w14:textId="6E107159" w:rsidR="00DA4CF3" w:rsidRDefault="00DA4CF3" w:rsidP="00AA43AF">
      <w:pPr>
        <w:jc w:val="both"/>
        <w:rPr>
          <w:sz w:val="22"/>
          <w:szCs w:val="22"/>
        </w:rPr>
      </w:pPr>
      <w:r>
        <w:rPr>
          <w:sz w:val="22"/>
          <w:szCs w:val="22"/>
        </w:rPr>
        <w:lastRenderedPageBreak/>
        <w:t>Tudi v tem primeru morajo zavezanci za regulacijo pridobiti soglasje agencije k izhodiščni ceni toplote.</w:t>
      </w:r>
    </w:p>
    <w:p w14:paraId="07D953F4" w14:textId="37766B6B" w:rsidR="00DA4CF3" w:rsidRDefault="00DA4CF3" w:rsidP="00AA43AF">
      <w:pPr>
        <w:jc w:val="both"/>
        <w:rPr>
          <w:sz w:val="22"/>
          <w:szCs w:val="22"/>
        </w:rPr>
      </w:pPr>
    </w:p>
    <w:p w14:paraId="5503AF0D" w14:textId="75522E87" w:rsidR="00DA4CF3" w:rsidRPr="002300A0" w:rsidRDefault="00DA4CF3" w:rsidP="00AA43AF">
      <w:pPr>
        <w:jc w:val="both"/>
        <w:rPr>
          <w:sz w:val="22"/>
          <w:szCs w:val="22"/>
          <w:u w:val="single"/>
        </w:rPr>
      </w:pPr>
      <w:r w:rsidRPr="002300A0">
        <w:rPr>
          <w:sz w:val="22"/>
          <w:szCs w:val="22"/>
          <w:u w:val="single"/>
        </w:rPr>
        <w:t>Prilagajanje posameznih elementov izhodiščne cene spremembam upravičenih stroškov</w:t>
      </w:r>
    </w:p>
    <w:p w14:paraId="6CCFF4EA" w14:textId="3E4754B9" w:rsidR="00DA4CF3" w:rsidRDefault="00850C5B" w:rsidP="00AA43AF">
      <w:pPr>
        <w:jc w:val="both"/>
        <w:rPr>
          <w:sz w:val="22"/>
          <w:szCs w:val="22"/>
        </w:rPr>
      </w:pPr>
      <w:r>
        <w:rPr>
          <w:sz w:val="22"/>
          <w:szCs w:val="22"/>
        </w:rPr>
        <w:t xml:space="preserve">Regulacija zavezancem omogoča sprotno prilagajanje variabilnega in fiksnega dela izhodiščne cene </w:t>
      </w:r>
      <w:r w:rsidR="00DC4133">
        <w:rPr>
          <w:sz w:val="22"/>
          <w:szCs w:val="22"/>
        </w:rPr>
        <w:t xml:space="preserve">toplote </w:t>
      </w:r>
      <w:r>
        <w:rPr>
          <w:sz w:val="22"/>
          <w:szCs w:val="22"/>
        </w:rPr>
        <w:t>spremembam upravičenih stroškov.</w:t>
      </w:r>
    </w:p>
    <w:p w14:paraId="4326FD75" w14:textId="49D64799" w:rsidR="00850C5B" w:rsidRDefault="00850C5B" w:rsidP="00AA43AF">
      <w:pPr>
        <w:jc w:val="both"/>
        <w:rPr>
          <w:sz w:val="22"/>
          <w:szCs w:val="22"/>
        </w:rPr>
      </w:pPr>
    </w:p>
    <w:p w14:paraId="3C85871B" w14:textId="7D7F3C65" w:rsidR="00850C5B" w:rsidRDefault="00850C5B" w:rsidP="00AA43AF">
      <w:pPr>
        <w:jc w:val="both"/>
        <w:rPr>
          <w:sz w:val="22"/>
          <w:szCs w:val="22"/>
        </w:rPr>
      </w:pPr>
      <w:r>
        <w:rPr>
          <w:sz w:val="22"/>
          <w:szCs w:val="22"/>
        </w:rPr>
        <w:t>Zavezanci za regulacijo spreminjajo variabilni del izhodiščne cene toplote največ enkrat mesečno, pri čemer morajo spremeniti variabilni del izhodiščne cene, če se upravičeni variabilni stroški na enoto znižajo</w:t>
      </w:r>
      <w:r w:rsidR="00413F8A">
        <w:rPr>
          <w:sz w:val="22"/>
          <w:szCs w:val="22"/>
        </w:rPr>
        <w:t>,</w:t>
      </w:r>
      <w:r>
        <w:rPr>
          <w:sz w:val="22"/>
          <w:szCs w:val="22"/>
        </w:rPr>
        <w:t xml:space="preserve"> in lahko spreminjajo variabilni del izhodiščne cene toplote, če se upravičeni variabilni stroški na enoto zvišajo. Pri izračunu</w:t>
      </w:r>
      <w:r w:rsidR="004F0767">
        <w:rPr>
          <w:sz w:val="22"/>
          <w:szCs w:val="22"/>
        </w:rPr>
        <w:t xml:space="preserve"> vsote upravičenih variabilnih stroškov in zbiru distribuirane/prodane količine</w:t>
      </w:r>
      <w:r>
        <w:rPr>
          <w:sz w:val="22"/>
          <w:szCs w:val="22"/>
        </w:rPr>
        <w:t xml:space="preserve"> </w:t>
      </w:r>
      <w:bookmarkStart w:id="18" w:name="_Hlk128037331"/>
      <w:r>
        <w:rPr>
          <w:sz w:val="22"/>
          <w:szCs w:val="22"/>
        </w:rPr>
        <w:t>se upoštevajo realizirani podatki od začetka leta do zadnjega dne predpreteklega meseca leta pred uveljavitvijo novega variabilnega dela izhodiščne cene in načrtovani podatki do konca leta.</w:t>
      </w:r>
    </w:p>
    <w:bookmarkEnd w:id="18"/>
    <w:p w14:paraId="449C93E9" w14:textId="45E324AA" w:rsidR="00816EAA" w:rsidRDefault="00816EAA" w:rsidP="00AA43AF">
      <w:pPr>
        <w:jc w:val="both"/>
        <w:rPr>
          <w:sz w:val="22"/>
          <w:szCs w:val="22"/>
        </w:rPr>
      </w:pPr>
    </w:p>
    <w:p w14:paraId="7DB178EA" w14:textId="5D74BB36" w:rsidR="008A1A3F" w:rsidRDefault="00816EAA" w:rsidP="008A1A3F">
      <w:pPr>
        <w:jc w:val="both"/>
        <w:rPr>
          <w:sz w:val="22"/>
          <w:szCs w:val="22"/>
        </w:rPr>
      </w:pPr>
      <w:r>
        <w:rPr>
          <w:sz w:val="22"/>
          <w:szCs w:val="22"/>
        </w:rPr>
        <w:t xml:space="preserve">Fiksni del izhodiščne cene toplote </w:t>
      </w:r>
      <w:r w:rsidR="00315DA1">
        <w:rPr>
          <w:sz w:val="22"/>
          <w:szCs w:val="22"/>
        </w:rPr>
        <w:t xml:space="preserve">zavezanci za regulacijo prilagajajo spremembam upravičenih fiksnih stroškov </w:t>
      </w:r>
      <w:r w:rsidR="004F0767">
        <w:rPr>
          <w:sz w:val="22"/>
          <w:szCs w:val="22"/>
        </w:rPr>
        <w:t xml:space="preserve">največ </w:t>
      </w:r>
      <w:r w:rsidR="00315DA1">
        <w:rPr>
          <w:sz w:val="22"/>
          <w:szCs w:val="22"/>
        </w:rPr>
        <w:t>enkrat letno</w:t>
      </w:r>
      <w:r w:rsidR="004F0767">
        <w:rPr>
          <w:sz w:val="22"/>
          <w:szCs w:val="22"/>
        </w:rPr>
        <w:t>. Zvišanje fiksnega dela izhodiščne cene lahko uveljavijo enkrat letno, pri čemer se povprečna cena ne sme povišati za več kot 2</w:t>
      </w:r>
      <w:r w:rsidR="00413F8A">
        <w:rPr>
          <w:sz w:val="22"/>
          <w:szCs w:val="22"/>
        </w:rPr>
        <w:t xml:space="preserve"> </w:t>
      </w:r>
      <w:r w:rsidR="004F0767">
        <w:rPr>
          <w:sz w:val="22"/>
          <w:szCs w:val="22"/>
        </w:rPr>
        <w:t>%. Znižanje fiksnega dela izhodiščne cene toplote pa morajo zavezanci za regulacijo uveljaviti v primeru znižanja upravičenih fiksnih stroškov za več kot 2</w:t>
      </w:r>
      <w:r w:rsidR="00413F8A">
        <w:rPr>
          <w:sz w:val="22"/>
          <w:szCs w:val="22"/>
        </w:rPr>
        <w:t xml:space="preserve"> </w:t>
      </w:r>
      <w:r w:rsidR="004F0767">
        <w:rPr>
          <w:sz w:val="22"/>
          <w:szCs w:val="22"/>
        </w:rPr>
        <w:t xml:space="preserve">%. Pri izračunu vsote upravičenih fiksnih stroškov </w:t>
      </w:r>
      <w:r w:rsidR="008A1A3F">
        <w:rPr>
          <w:sz w:val="22"/>
          <w:szCs w:val="22"/>
        </w:rPr>
        <w:t>se upoštevajo realizirani podatki od začetka leta do zadnjega dne predpreteklega meseca leta pred uveljavitvijo novega fiksnega dela izhodiščne cene in načrtovani podatki do konca leta.</w:t>
      </w:r>
    </w:p>
    <w:p w14:paraId="745BFBCF" w14:textId="3C99F873" w:rsidR="00124639" w:rsidRDefault="00124639" w:rsidP="008A1A3F">
      <w:pPr>
        <w:jc w:val="both"/>
        <w:rPr>
          <w:sz w:val="22"/>
          <w:szCs w:val="22"/>
        </w:rPr>
      </w:pPr>
    </w:p>
    <w:p w14:paraId="721A1D79" w14:textId="742D1C53" w:rsidR="002B4BF8" w:rsidRDefault="001A7B8E" w:rsidP="008A1A3F">
      <w:pPr>
        <w:jc w:val="both"/>
        <w:rPr>
          <w:sz w:val="22"/>
          <w:szCs w:val="22"/>
        </w:rPr>
      </w:pPr>
      <w:r>
        <w:rPr>
          <w:sz w:val="22"/>
          <w:szCs w:val="22"/>
        </w:rPr>
        <w:t>Zavezanci za regulacijo za prilagajanje posameznih elementov izhodiščne cene spremembam upravičenih stroškov ne potrebujejo soglasja agencije. O prilagajanju obvestijo agencijo na obrazcih v elektronski obliki, ki jih za te namene pripravi agencija.</w:t>
      </w:r>
      <w:r w:rsidR="002B4BF8">
        <w:rPr>
          <w:sz w:val="22"/>
          <w:szCs w:val="22"/>
        </w:rPr>
        <w:t xml:space="preserve"> </w:t>
      </w:r>
    </w:p>
    <w:p w14:paraId="125E57FE" w14:textId="77777777" w:rsidR="002B4BF8" w:rsidRDefault="002B4BF8" w:rsidP="008A1A3F">
      <w:pPr>
        <w:jc w:val="both"/>
        <w:rPr>
          <w:sz w:val="22"/>
          <w:szCs w:val="22"/>
        </w:rPr>
      </w:pPr>
    </w:p>
    <w:p w14:paraId="79DD1FE7" w14:textId="1F76D9E4" w:rsidR="005B4076" w:rsidRDefault="00413F8A" w:rsidP="008A1A3F">
      <w:pPr>
        <w:jc w:val="both"/>
        <w:rPr>
          <w:sz w:val="22"/>
          <w:szCs w:val="22"/>
        </w:rPr>
      </w:pPr>
      <w:r>
        <w:rPr>
          <w:sz w:val="22"/>
          <w:szCs w:val="22"/>
        </w:rPr>
        <w:t>Spodnji sliki</w:t>
      </w:r>
      <w:r w:rsidR="00535DA1">
        <w:rPr>
          <w:sz w:val="22"/>
          <w:szCs w:val="22"/>
        </w:rPr>
        <w:t xml:space="preserve"> </w:t>
      </w:r>
      <w:r w:rsidR="002B4BF8">
        <w:rPr>
          <w:sz w:val="22"/>
          <w:szCs w:val="22"/>
        </w:rPr>
        <w:t xml:space="preserve">prikazujeta število družb, ki so v letih 2021 in 2022 prilagajale variabilni ali fiksni del izhodiščne cene. </w:t>
      </w:r>
      <w:r w:rsidR="009043B9">
        <w:rPr>
          <w:sz w:val="22"/>
          <w:szCs w:val="22"/>
        </w:rPr>
        <w:t>V</w:t>
      </w:r>
      <w:r w:rsidR="002B4BF8">
        <w:rPr>
          <w:sz w:val="22"/>
          <w:szCs w:val="22"/>
        </w:rPr>
        <w:t xml:space="preserve"> letu 2022 </w:t>
      </w:r>
      <w:r w:rsidR="009043B9">
        <w:rPr>
          <w:sz w:val="22"/>
          <w:szCs w:val="22"/>
        </w:rPr>
        <w:t xml:space="preserve">se je </w:t>
      </w:r>
      <w:r w:rsidR="002B4BF8">
        <w:rPr>
          <w:sz w:val="22"/>
          <w:szCs w:val="22"/>
        </w:rPr>
        <w:t xml:space="preserve">glede na predhodno leto število prilagajanj variabilnega in fiksnega dela </w:t>
      </w:r>
      <w:r w:rsidR="009043B9">
        <w:rPr>
          <w:sz w:val="22"/>
          <w:szCs w:val="22"/>
        </w:rPr>
        <w:t>izhodiščne cene toplote</w:t>
      </w:r>
      <w:r w:rsidR="002B4BF8">
        <w:rPr>
          <w:sz w:val="22"/>
          <w:szCs w:val="22"/>
        </w:rPr>
        <w:t xml:space="preserve"> povišalo za 6%, število zavezancev, ki so prilaga</w:t>
      </w:r>
      <w:r w:rsidR="009043B9">
        <w:rPr>
          <w:sz w:val="22"/>
          <w:szCs w:val="22"/>
        </w:rPr>
        <w:t>jali</w:t>
      </w:r>
      <w:r w:rsidR="002B4BF8">
        <w:rPr>
          <w:sz w:val="22"/>
          <w:szCs w:val="22"/>
        </w:rPr>
        <w:t xml:space="preserve"> cene</w:t>
      </w:r>
      <w:r w:rsidR="009043B9">
        <w:rPr>
          <w:sz w:val="22"/>
          <w:szCs w:val="22"/>
        </w:rPr>
        <w:t>,</w:t>
      </w:r>
      <w:r w:rsidR="002B4BF8">
        <w:rPr>
          <w:sz w:val="22"/>
          <w:szCs w:val="22"/>
        </w:rPr>
        <w:t xml:space="preserve"> pa za 35</w:t>
      </w:r>
      <w:r>
        <w:rPr>
          <w:sz w:val="22"/>
          <w:szCs w:val="22"/>
        </w:rPr>
        <w:t xml:space="preserve"> </w:t>
      </w:r>
      <w:r w:rsidR="002B4BF8">
        <w:rPr>
          <w:sz w:val="22"/>
          <w:szCs w:val="22"/>
        </w:rPr>
        <w:t xml:space="preserve">%. Zvišanje števila prilagajanj </w:t>
      </w:r>
      <w:r w:rsidR="009043B9">
        <w:rPr>
          <w:sz w:val="22"/>
          <w:szCs w:val="22"/>
        </w:rPr>
        <w:t>in</w:t>
      </w:r>
      <w:r w:rsidR="002B4BF8">
        <w:rPr>
          <w:sz w:val="22"/>
          <w:szCs w:val="22"/>
        </w:rPr>
        <w:t xml:space="preserve"> števila zavezancev za regulacijo, ki </w:t>
      </w:r>
      <w:r w:rsidR="009043B9">
        <w:rPr>
          <w:sz w:val="22"/>
          <w:szCs w:val="22"/>
        </w:rPr>
        <w:t>so prilagajali izhodiščno ceno toplote</w:t>
      </w:r>
      <w:r w:rsidR="002B4BF8">
        <w:rPr>
          <w:sz w:val="22"/>
          <w:szCs w:val="22"/>
        </w:rPr>
        <w:t xml:space="preserve"> v letu 2022</w:t>
      </w:r>
      <w:r>
        <w:rPr>
          <w:sz w:val="22"/>
          <w:szCs w:val="22"/>
        </w:rPr>
        <w:t xml:space="preserve">, </w:t>
      </w:r>
      <w:r w:rsidR="002B4BF8">
        <w:rPr>
          <w:sz w:val="22"/>
          <w:szCs w:val="22"/>
        </w:rPr>
        <w:t xml:space="preserve">je </w:t>
      </w:r>
      <w:r>
        <w:rPr>
          <w:sz w:val="22"/>
          <w:szCs w:val="22"/>
        </w:rPr>
        <w:t xml:space="preserve">v </w:t>
      </w:r>
      <w:r w:rsidR="002B4BF8">
        <w:rPr>
          <w:sz w:val="22"/>
          <w:szCs w:val="22"/>
        </w:rPr>
        <w:t>večji meri posledica zvišanj cen vhodnih energentov</w:t>
      </w:r>
      <w:r w:rsidR="009043B9">
        <w:rPr>
          <w:sz w:val="22"/>
          <w:szCs w:val="22"/>
        </w:rPr>
        <w:t>. Kljub temu</w:t>
      </w:r>
      <w:r w:rsidR="002B4BF8">
        <w:rPr>
          <w:sz w:val="22"/>
          <w:szCs w:val="22"/>
        </w:rPr>
        <w:t xml:space="preserve"> </w:t>
      </w:r>
      <w:r w:rsidR="009043B9">
        <w:rPr>
          <w:sz w:val="22"/>
          <w:szCs w:val="22"/>
        </w:rPr>
        <w:t>je bilo</w:t>
      </w:r>
      <w:r w:rsidR="002B4BF8">
        <w:rPr>
          <w:sz w:val="22"/>
          <w:szCs w:val="22"/>
        </w:rPr>
        <w:t xml:space="preserve"> 37</w:t>
      </w:r>
      <w:r w:rsidR="009043B9">
        <w:rPr>
          <w:sz w:val="22"/>
          <w:szCs w:val="22"/>
        </w:rPr>
        <w:t xml:space="preserve"> </w:t>
      </w:r>
      <w:r>
        <w:rPr>
          <w:sz w:val="22"/>
          <w:szCs w:val="22"/>
        </w:rPr>
        <w:t>%</w:t>
      </w:r>
      <w:r w:rsidR="009043B9">
        <w:rPr>
          <w:sz w:val="22"/>
          <w:szCs w:val="22"/>
        </w:rPr>
        <w:t xml:space="preserve"> </w:t>
      </w:r>
      <w:r w:rsidR="002B4BF8">
        <w:rPr>
          <w:sz w:val="22"/>
          <w:szCs w:val="22"/>
        </w:rPr>
        <w:t xml:space="preserve">takšnih družb, ki </w:t>
      </w:r>
      <w:r w:rsidR="009043B9">
        <w:rPr>
          <w:sz w:val="22"/>
          <w:szCs w:val="22"/>
        </w:rPr>
        <w:t xml:space="preserve">niso prilagajale izhodiščne cene toplote (v </w:t>
      </w:r>
      <w:r w:rsidR="002B4BF8">
        <w:rPr>
          <w:sz w:val="22"/>
          <w:szCs w:val="22"/>
        </w:rPr>
        <w:t xml:space="preserve">2021 je znašal delež takšnih družb več kot 50 </w:t>
      </w:r>
      <w:r>
        <w:rPr>
          <w:sz w:val="22"/>
          <w:szCs w:val="22"/>
        </w:rPr>
        <w:t>%)</w:t>
      </w:r>
      <w:r w:rsidR="002B4BF8">
        <w:rPr>
          <w:sz w:val="22"/>
          <w:szCs w:val="22"/>
        </w:rPr>
        <w:t>.</w:t>
      </w:r>
    </w:p>
    <w:p w14:paraId="1C8F3636" w14:textId="77777777" w:rsidR="002B4BF8" w:rsidRDefault="002B4BF8" w:rsidP="008A1A3F">
      <w:pPr>
        <w:jc w:val="both"/>
        <w:rPr>
          <w:sz w:val="22"/>
          <w:szCs w:val="22"/>
        </w:rPr>
      </w:pPr>
    </w:p>
    <w:p w14:paraId="380FDFFC" w14:textId="77777777" w:rsidR="002B4BF8" w:rsidRDefault="002B4BF8" w:rsidP="002B4BF8">
      <w:pPr>
        <w:keepNext/>
        <w:jc w:val="center"/>
      </w:pPr>
      <w:r>
        <w:rPr>
          <w:noProof/>
          <w:sz w:val="22"/>
          <w:szCs w:val="22"/>
        </w:rPr>
        <w:lastRenderedPageBreak/>
        <w:drawing>
          <wp:inline distT="0" distB="0" distL="0" distR="0" wp14:anchorId="33EED588" wp14:editId="1ED4DE13">
            <wp:extent cx="4724400" cy="3244990"/>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5976" cy="3252941"/>
                    </a:xfrm>
                    <a:prstGeom prst="rect">
                      <a:avLst/>
                    </a:prstGeom>
                    <a:noFill/>
                  </pic:spPr>
                </pic:pic>
              </a:graphicData>
            </a:graphic>
          </wp:inline>
        </w:drawing>
      </w:r>
    </w:p>
    <w:p w14:paraId="134946EC" w14:textId="1767D03C" w:rsidR="002B4BF8" w:rsidRDefault="00413F8A" w:rsidP="002B4BF8">
      <w:pPr>
        <w:pStyle w:val="Napis"/>
      </w:pPr>
      <w:r>
        <w:t>Slika</w:t>
      </w:r>
      <w:r w:rsidR="002B4BF8">
        <w:t xml:space="preserve"> </w:t>
      </w:r>
      <w:r w:rsidR="002B4BF8">
        <w:fldChar w:fldCharType="begin"/>
      </w:r>
      <w:r w:rsidR="002B4BF8">
        <w:instrText xml:space="preserve"> SEQ Grafikon \* ARABIC </w:instrText>
      </w:r>
      <w:r w:rsidR="002B4BF8">
        <w:fldChar w:fldCharType="separate"/>
      </w:r>
      <w:r w:rsidR="006217FA">
        <w:rPr>
          <w:noProof/>
        </w:rPr>
        <w:t>2</w:t>
      </w:r>
      <w:r w:rsidR="002B4BF8">
        <w:fldChar w:fldCharType="end"/>
      </w:r>
      <w:r w:rsidR="002B4BF8">
        <w:t xml:space="preserve">: Število prilagajanj variabilnega </w:t>
      </w:r>
      <w:r w:rsidR="00FB5741">
        <w:t>ali</w:t>
      </w:r>
      <w:r w:rsidR="002B4BF8">
        <w:t xml:space="preserve"> fiksnega dela IC v letu 2021 in 2022</w:t>
      </w:r>
    </w:p>
    <w:p w14:paraId="12DA592F" w14:textId="77777777" w:rsidR="002B4BF8" w:rsidRPr="002B4BF8" w:rsidRDefault="002B4BF8" w:rsidP="002B4BF8"/>
    <w:p w14:paraId="11FB4832" w14:textId="77777777" w:rsidR="002B4BF8" w:rsidRPr="002B4BF8" w:rsidRDefault="002B4BF8" w:rsidP="002B4BF8"/>
    <w:p w14:paraId="697008F6" w14:textId="77777777" w:rsidR="002B4BF8" w:rsidRDefault="002B4BF8" w:rsidP="002B4BF8">
      <w:pPr>
        <w:keepNext/>
        <w:jc w:val="center"/>
      </w:pPr>
      <w:r>
        <w:rPr>
          <w:noProof/>
          <w:sz w:val="22"/>
          <w:szCs w:val="22"/>
        </w:rPr>
        <w:drawing>
          <wp:inline distT="0" distB="0" distL="0" distR="0" wp14:anchorId="2D531A12" wp14:editId="67583CDE">
            <wp:extent cx="5743575" cy="3127247"/>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4647" cy="3144165"/>
                    </a:xfrm>
                    <a:prstGeom prst="rect">
                      <a:avLst/>
                    </a:prstGeom>
                    <a:noFill/>
                  </pic:spPr>
                </pic:pic>
              </a:graphicData>
            </a:graphic>
          </wp:inline>
        </w:drawing>
      </w:r>
    </w:p>
    <w:p w14:paraId="5836BFAC" w14:textId="435EE70F" w:rsidR="002B4BF8" w:rsidRDefault="00413F8A" w:rsidP="002B4BF8">
      <w:pPr>
        <w:pStyle w:val="Napis"/>
        <w:rPr>
          <w:sz w:val="22"/>
          <w:szCs w:val="22"/>
        </w:rPr>
      </w:pPr>
      <w:r>
        <w:t>Slika</w:t>
      </w:r>
      <w:r w:rsidR="002B4BF8">
        <w:t xml:space="preserve"> </w:t>
      </w:r>
      <w:r w:rsidR="002B4BF8">
        <w:fldChar w:fldCharType="begin"/>
      </w:r>
      <w:r w:rsidR="002B4BF8">
        <w:instrText xml:space="preserve"> SEQ Grafikon \* ARABIC </w:instrText>
      </w:r>
      <w:r w:rsidR="002B4BF8">
        <w:fldChar w:fldCharType="separate"/>
      </w:r>
      <w:r w:rsidR="006217FA">
        <w:rPr>
          <w:noProof/>
        </w:rPr>
        <w:t>3</w:t>
      </w:r>
      <w:r w:rsidR="002B4BF8">
        <w:fldChar w:fldCharType="end"/>
      </w:r>
      <w:r w:rsidR="002B4BF8">
        <w:t>:Število družb, ki so prilagajale variabilni ali fiksni del IC v letu 2021 in 2022</w:t>
      </w:r>
    </w:p>
    <w:p w14:paraId="7A531F4E" w14:textId="3D4E8D13" w:rsidR="002B4BF8" w:rsidRDefault="002B4BF8" w:rsidP="008A1A3F">
      <w:pPr>
        <w:jc w:val="both"/>
        <w:rPr>
          <w:sz w:val="22"/>
          <w:szCs w:val="22"/>
        </w:rPr>
      </w:pPr>
    </w:p>
    <w:p w14:paraId="3602717D" w14:textId="20C44668" w:rsidR="00816EAA" w:rsidRDefault="00816EAA" w:rsidP="00AA43AF">
      <w:pPr>
        <w:jc w:val="both"/>
        <w:rPr>
          <w:sz w:val="22"/>
          <w:szCs w:val="22"/>
        </w:rPr>
      </w:pPr>
    </w:p>
    <w:p w14:paraId="24CDB89C" w14:textId="032FEE53" w:rsidR="00535DA1" w:rsidRDefault="00535DA1" w:rsidP="00AA43AF">
      <w:pPr>
        <w:jc w:val="both"/>
        <w:rPr>
          <w:sz w:val="22"/>
          <w:szCs w:val="22"/>
        </w:rPr>
      </w:pPr>
    </w:p>
    <w:p w14:paraId="60D69BB9" w14:textId="6DE241B7" w:rsidR="00535DA1" w:rsidRDefault="00535DA1" w:rsidP="00AA43AF">
      <w:pPr>
        <w:jc w:val="both"/>
        <w:rPr>
          <w:sz w:val="22"/>
          <w:szCs w:val="22"/>
        </w:rPr>
      </w:pPr>
    </w:p>
    <w:p w14:paraId="1C000CE8" w14:textId="03597086" w:rsidR="00535DA1" w:rsidRDefault="00535DA1" w:rsidP="00AA43AF">
      <w:pPr>
        <w:jc w:val="both"/>
        <w:rPr>
          <w:sz w:val="22"/>
          <w:szCs w:val="22"/>
        </w:rPr>
      </w:pPr>
    </w:p>
    <w:p w14:paraId="193E6CD8" w14:textId="77777777" w:rsidR="00535DA1" w:rsidRDefault="00535DA1" w:rsidP="00AA43AF">
      <w:pPr>
        <w:jc w:val="both"/>
        <w:rPr>
          <w:sz w:val="22"/>
          <w:szCs w:val="22"/>
        </w:rPr>
      </w:pPr>
    </w:p>
    <w:p w14:paraId="45A25AB6" w14:textId="02B6473F" w:rsidR="00DA4CF3" w:rsidRDefault="001A7B8E" w:rsidP="00556CCC">
      <w:pPr>
        <w:pStyle w:val="Naslov3"/>
      </w:pPr>
      <w:bookmarkStart w:id="19" w:name="_Toc134690500"/>
      <w:r w:rsidRPr="00F70806">
        <w:lastRenderedPageBreak/>
        <w:t>Akt o metodologiji za oblikovanje cene toplote za daljinsko ogrevanje</w:t>
      </w:r>
      <w:r>
        <w:t xml:space="preserve"> po ZOTDS</w:t>
      </w:r>
      <w:bookmarkEnd w:id="19"/>
    </w:p>
    <w:p w14:paraId="1986557E" w14:textId="77777777" w:rsidR="00DA4CF3" w:rsidRPr="00826DB3" w:rsidRDefault="00DA4CF3" w:rsidP="00AA43AF">
      <w:pPr>
        <w:jc w:val="both"/>
        <w:rPr>
          <w:sz w:val="22"/>
          <w:szCs w:val="22"/>
        </w:rPr>
      </w:pPr>
    </w:p>
    <w:p w14:paraId="375B181A" w14:textId="25D59183" w:rsidR="00AA43AF" w:rsidRPr="000640A9" w:rsidRDefault="00413F8A" w:rsidP="008C0DCD">
      <w:pPr>
        <w:jc w:val="both"/>
        <w:rPr>
          <w:sz w:val="22"/>
          <w:szCs w:val="22"/>
        </w:rPr>
      </w:pPr>
      <w:r>
        <w:rPr>
          <w:sz w:val="22"/>
          <w:szCs w:val="22"/>
        </w:rPr>
        <w:t>V s</w:t>
      </w:r>
      <w:r w:rsidR="00D02974" w:rsidRPr="00D02974">
        <w:rPr>
          <w:sz w:val="22"/>
          <w:szCs w:val="22"/>
        </w:rPr>
        <w:t>klad</w:t>
      </w:r>
      <w:r>
        <w:rPr>
          <w:sz w:val="22"/>
          <w:szCs w:val="22"/>
        </w:rPr>
        <w:t>u</w:t>
      </w:r>
      <w:r w:rsidR="00D02974" w:rsidRPr="00D02974">
        <w:rPr>
          <w:sz w:val="22"/>
          <w:szCs w:val="22"/>
        </w:rPr>
        <w:t xml:space="preserve"> z določbo 41. člena ZOTDS agencija v devetih mesecih od uveljavitve </w:t>
      </w:r>
      <w:r w:rsidR="00C2502A">
        <w:rPr>
          <w:sz w:val="22"/>
          <w:szCs w:val="22"/>
        </w:rPr>
        <w:t>tega</w:t>
      </w:r>
      <w:r w:rsidR="00D02974" w:rsidRPr="00D02974">
        <w:rPr>
          <w:sz w:val="22"/>
          <w:szCs w:val="22"/>
        </w:rPr>
        <w:t xml:space="preserve"> zakona izda nov Akt o metodologiji za oblikovanje cene toplote za daljinsko ogrevanje (v </w:t>
      </w:r>
      <w:r w:rsidR="00D02974" w:rsidRPr="000640A9">
        <w:rPr>
          <w:sz w:val="22"/>
          <w:szCs w:val="22"/>
        </w:rPr>
        <w:t>nadaljevanju novi Akt)</w:t>
      </w:r>
      <w:r w:rsidR="00C2502A" w:rsidRPr="000640A9">
        <w:rPr>
          <w:sz w:val="22"/>
          <w:szCs w:val="22"/>
        </w:rPr>
        <w:t>.</w:t>
      </w:r>
    </w:p>
    <w:p w14:paraId="4147812F" w14:textId="6F33BF70" w:rsidR="00C2502A" w:rsidRPr="000640A9" w:rsidRDefault="00C2502A" w:rsidP="008C0DCD">
      <w:pPr>
        <w:jc w:val="both"/>
        <w:rPr>
          <w:sz w:val="22"/>
          <w:szCs w:val="22"/>
        </w:rPr>
      </w:pPr>
    </w:p>
    <w:p w14:paraId="2F4423F3" w14:textId="7150C354" w:rsidR="00C2502A" w:rsidRDefault="00282690" w:rsidP="008C0DCD">
      <w:pPr>
        <w:jc w:val="both"/>
        <w:rPr>
          <w:sz w:val="22"/>
          <w:szCs w:val="22"/>
        </w:rPr>
      </w:pPr>
      <w:r w:rsidRPr="000640A9">
        <w:rPr>
          <w:sz w:val="22"/>
          <w:szCs w:val="22"/>
        </w:rPr>
        <w:t>ZOTDS sicer ni</w:t>
      </w:r>
      <w:r w:rsidR="008A016E" w:rsidRPr="000640A9">
        <w:rPr>
          <w:sz w:val="22"/>
          <w:szCs w:val="22"/>
        </w:rPr>
        <w:t xml:space="preserve"> uvedel sprememb, ki bi zahtevale spremembo </w:t>
      </w:r>
      <w:r w:rsidR="00413F8A">
        <w:rPr>
          <w:sz w:val="22"/>
          <w:szCs w:val="22"/>
        </w:rPr>
        <w:t>veljavnega</w:t>
      </w:r>
      <w:r w:rsidR="008A016E" w:rsidRPr="000640A9">
        <w:rPr>
          <w:sz w:val="22"/>
          <w:szCs w:val="22"/>
        </w:rPr>
        <w:t xml:space="preserve"> Akta, vendar je agencija z namenom izpolnitve zahteve iz 41. člena ZOTDS 15. 11. 2022 predložila v javno obravnavo predlog novega Akta</w:t>
      </w:r>
      <w:r w:rsidR="00FB5741" w:rsidRPr="000640A9">
        <w:rPr>
          <w:rStyle w:val="Sprotnaopomba-sklic"/>
          <w:sz w:val="22"/>
          <w:szCs w:val="22"/>
        </w:rPr>
        <w:footnoteReference w:id="2"/>
      </w:r>
      <w:r w:rsidR="008A016E" w:rsidRPr="000640A9">
        <w:rPr>
          <w:sz w:val="22"/>
          <w:szCs w:val="22"/>
        </w:rPr>
        <w:t xml:space="preserve">. </w:t>
      </w:r>
      <w:r w:rsidR="00A64018">
        <w:rPr>
          <w:sz w:val="22"/>
          <w:szCs w:val="22"/>
        </w:rPr>
        <w:t>T</w:t>
      </w:r>
      <w:r w:rsidR="008A016E">
        <w:rPr>
          <w:sz w:val="22"/>
          <w:szCs w:val="22"/>
        </w:rPr>
        <w:t xml:space="preserve">a se bistveno ne spreminja glede na veljavni Akt in predlogi sprememb ne vplivajo na že izdaja soglasja k izhodiščnim cenam toplote. </w:t>
      </w:r>
    </w:p>
    <w:p w14:paraId="76048594" w14:textId="268585CA" w:rsidR="008A016E" w:rsidRDefault="008A016E" w:rsidP="008C0DCD">
      <w:pPr>
        <w:jc w:val="both"/>
        <w:rPr>
          <w:sz w:val="22"/>
          <w:szCs w:val="22"/>
        </w:rPr>
      </w:pPr>
    </w:p>
    <w:p w14:paraId="6B6A5625" w14:textId="0E594693" w:rsidR="008A016E" w:rsidRPr="000640A9" w:rsidRDefault="008A016E" w:rsidP="008C0DCD">
      <w:pPr>
        <w:jc w:val="both"/>
        <w:rPr>
          <w:sz w:val="22"/>
          <w:szCs w:val="22"/>
        </w:rPr>
      </w:pPr>
      <w:r>
        <w:rPr>
          <w:sz w:val="22"/>
          <w:szCs w:val="22"/>
        </w:rPr>
        <w:t>Najpomembnejša sprememba glede na veljavni Akt se nanaša na osnovo za določitev spremenjene izhodiščne cene v izjemnih primerih</w:t>
      </w:r>
      <w:r w:rsidR="003D6A31">
        <w:rPr>
          <w:sz w:val="22"/>
          <w:szCs w:val="22"/>
        </w:rPr>
        <w:t>, določenih v 15. členu veljavnega in novega Akta</w:t>
      </w:r>
      <w:r>
        <w:rPr>
          <w:sz w:val="22"/>
          <w:szCs w:val="22"/>
        </w:rPr>
        <w:t xml:space="preserve">. </w:t>
      </w:r>
      <w:r w:rsidR="00A64018">
        <w:rPr>
          <w:sz w:val="22"/>
          <w:szCs w:val="22"/>
        </w:rPr>
        <w:t>Ta</w:t>
      </w:r>
      <w:r>
        <w:rPr>
          <w:sz w:val="22"/>
          <w:szCs w:val="22"/>
        </w:rPr>
        <w:t xml:space="preserve"> se ne bi več vezala na</w:t>
      </w:r>
      <w:r w:rsidR="00120345">
        <w:rPr>
          <w:sz w:val="22"/>
          <w:szCs w:val="22"/>
        </w:rPr>
        <w:t xml:space="preserve"> načrtovane upravičene stroške poslovnega leta po letu oddaje zahteve, ampak na načrtovane in delno realizirane upravičene stroške </w:t>
      </w:r>
      <w:r w:rsidR="001330E7">
        <w:rPr>
          <w:sz w:val="22"/>
          <w:szCs w:val="22"/>
        </w:rPr>
        <w:t>leta, v katerem se uveljavlja sprememba</w:t>
      </w:r>
      <w:r w:rsidR="00120345">
        <w:rPr>
          <w:sz w:val="22"/>
          <w:szCs w:val="22"/>
        </w:rPr>
        <w:t xml:space="preserve">. Tovrstna sprememba odpravlja probleme realnega načrtovanja poslovanja za leto vnaprej, še posebej v nestabilnih razmerah na trgu z energenti, hkrati pa </w:t>
      </w:r>
      <w:r w:rsidR="003D6A31">
        <w:rPr>
          <w:sz w:val="22"/>
          <w:szCs w:val="22"/>
        </w:rPr>
        <w:t>enači</w:t>
      </w:r>
      <w:r w:rsidR="00120345">
        <w:rPr>
          <w:sz w:val="22"/>
          <w:szCs w:val="22"/>
        </w:rPr>
        <w:t xml:space="preserve"> način določanja spremenjenih izhodiščnih </w:t>
      </w:r>
      <w:r w:rsidR="00120345" w:rsidRPr="000640A9">
        <w:rPr>
          <w:sz w:val="22"/>
          <w:szCs w:val="22"/>
        </w:rPr>
        <w:t>cen načinu prilagajanja posameznih elementov izhodiščne cene spremembam upravičenih stroškov.</w:t>
      </w:r>
      <w:r w:rsidR="003D6A31" w:rsidRPr="000640A9">
        <w:rPr>
          <w:sz w:val="22"/>
          <w:szCs w:val="22"/>
        </w:rPr>
        <w:t xml:space="preserve"> S tem se zagotavlja primerljivost izhodiščnih cen, določenih v izjemnih primerih, z izhodiščnimi cenami, določenimi v postopku prilagajanja spremembam upravičenih stroškov iz IV. poglavja veljavnega Akta.</w:t>
      </w:r>
    </w:p>
    <w:p w14:paraId="4394702F" w14:textId="30A08FF8" w:rsidR="00120345" w:rsidRPr="000640A9" w:rsidRDefault="00120345" w:rsidP="008C0DCD">
      <w:pPr>
        <w:jc w:val="both"/>
        <w:rPr>
          <w:sz w:val="22"/>
          <w:szCs w:val="22"/>
        </w:rPr>
      </w:pPr>
    </w:p>
    <w:p w14:paraId="59E1C750" w14:textId="62427DDB" w:rsidR="002B39C3" w:rsidRDefault="001E0858" w:rsidP="002B39C3">
      <w:pPr>
        <w:jc w:val="both"/>
        <w:rPr>
          <w:sz w:val="22"/>
          <w:szCs w:val="22"/>
        </w:rPr>
      </w:pPr>
      <w:r w:rsidRPr="000640A9">
        <w:rPr>
          <w:sz w:val="22"/>
          <w:szCs w:val="22"/>
        </w:rPr>
        <w:t xml:space="preserve">Po koncu javne obravnave </w:t>
      </w:r>
      <w:r w:rsidR="001330E7" w:rsidRPr="000640A9">
        <w:rPr>
          <w:sz w:val="22"/>
          <w:szCs w:val="22"/>
        </w:rPr>
        <w:t>je agencija</w:t>
      </w:r>
      <w:r w:rsidRPr="000640A9">
        <w:rPr>
          <w:sz w:val="22"/>
          <w:szCs w:val="22"/>
        </w:rPr>
        <w:t xml:space="preserve"> </w:t>
      </w:r>
      <w:r w:rsidR="002B39C3" w:rsidRPr="000640A9">
        <w:rPr>
          <w:sz w:val="22"/>
          <w:szCs w:val="22"/>
        </w:rPr>
        <w:t>v okviru prejetih pripomb</w:t>
      </w:r>
      <w:r w:rsidR="008712D2" w:rsidRPr="000640A9">
        <w:rPr>
          <w:sz w:val="22"/>
          <w:szCs w:val="22"/>
        </w:rPr>
        <w:t xml:space="preserve"> </w:t>
      </w:r>
      <w:r w:rsidR="00A64018">
        <w:rPr>
          <w:sz w:val="22"/>
          <w:szCs w:val="22"/>
        </w:rPr>
        <w:t>k</w:t>
      </w:r>
      <w:r w:rsidR="008712D2" w:rsidRPr="000640A9">
        <w:rPr>
          <w:sz w:val="22"/>
          <w:szCs w:val="22"/>
        </w:rPr>
        <w:t xml:space="preserve"> predlog</w:t>
      </w:r>
      <w:r w:rsidR="00A64018">
        <w:rPr>
          <w:sz w:val="22"/>
          <w:szCs w:val="22"/>
        </w:rPr>
        <w:t>u</w:t>
      </w:r>
      <w:r w:rsidR="008712D2" w:rsidRPr="000640A9">
        <w:rPr>
          <w:sz w:val="22"/>
          <w:szCs w:val="22"/>
        </w:rPr>
        <w:t xml:space="preserve"> novega Akta</w:t>
      </w:r>
      <w:r w:rsidR="002B39C3" w:rsidRPr="000640A9">
        <w:rPr>
          <w:sz w:val="22"/>
          <w:szCs w:val="22"/>
        </w:rPr>
        <w:t xml:space="preserve"> prejel</w:t>
      </w:r>
      <w:r w:rsidR="001330E7" w:rsidRPr="000640A9">
        <w:rPr>
          <w:sz w:val="22"/>
          <w:szCs w:val="22"/>
        </w:rPr>
        <w:t>a</w:t>
      </w:r>
      <w:r w:rsidR="002B39C3" w:rsidRPr="000640A9">
        <w:rPr>
          <w:sz w:val="22"/>
          <w:szCs w:val="22"/>
        </w:rPr>
        <w:t xml:space="preserve"> </w:t>
      </w:r>
      <w:r w:rsidR="00A64018">
        <w:rPr>
          <w:sz w:val="22"/>
          <w:szCs w:val="22"/>
        </w:rPr>
        <w:t>od</w:t>
      </w:r>
      <w:r w:rsidRPr="000640A9">
        <w:rPr>
          <w:sz w:val="22"/>
          <w:szCs w:val="22"/>
        </w:rPr>
        <w:t xml:space="preserve"> Energetske zbornice Slovenije – Sekcije za daljinsko ogrevanje</w:t>
      </w:r>
      <w:r w:rsidR="00123EF8" w:rsidRPr="000640A9">
        <w:rPr>
          <w:sz w:val="22"/>
          <w:szCs w:val="22"/>
        </w:rPr>
        <w:t xml:space="preserve"> (v nadaljevanju sekcija)</w:t>
      </w:r>
      <w:r w:rsidRPr="000640A9">
        <w:rPr>
          <w:sz w:val="22"/>
          <w:szCs w:val="22"/>
        </w:rPr>
        <w:t xml:space="preserve"> </w:t>
      </w:r>
      <w:r w:rsidR="002B39C3" w:rsidRPr="000640A9">
        <w:rPr>
          <w:sz w:val="22"/>
          <w:szCs w:val="22"/>
        </w:rPr>
        <w:t>predlog za uvedbo plavajočega časovnega obdobja pri prilagajanju posameznih elementov izhodiščne cene spremembam upravičenih stroškov.</w:t>
      </w:r>
      <w:r w:rsidR="008712D2" w:rsidRPr="000640A9">
        <w:rPr>
          <w:sz w:val="22"/>
          <w:szCs w:val="22"/>
        </w:rPr>
        <w:t xml:space="preserve"> Za pravilnejše razumevanje danega predloga </w:t>
      </w:r>
      <w:r w:rsidR="001330E7" w:rsidRPr="000640A9">
        <w:rPr>
          <w:sz w:val="22"/>
          <w:szCs w:val="22"/>
        </w:rPr>
        <w:t>je agencija</w:t>
      </w:r>
      <w:r w:rsidR="008712D2" w:rsidRPr="000640A9">
        <w:rPr>
          <w:sz w:val="22"/>
          <w:szCs w:val="22"/>
        </w:rPr>
        <w:t xml:space="preserve"> 10. 1. 2023 povabil</w:t>
      </w:r>
      <w:r w:rsidR="001330E7" w:rsidRPr="000640A9">
        <w:rPr>
          <w:sz w:val="22"/>
          <w:szCs w:val="22"/>
        </w:rPr>
        <w:t>a</w:t>
      </w:r>
      <w:r w:rsidR="008712D2" w:rsidRPr="000640A9">
        <w:rPr>
          <w:sz w:val="22"/>
          <w:szCs w:val="22"/>
        </w:rPr>
        <w:t xml:space="preserve"> </w:t>
      </w:r>
      <w:r w:rsidR="00123EF8" w:rsidRPr="000640A9">
        <w:rPr>
          <w:sz w:val="22"/>
          <w:szCs w:val="22"/>
        </w:rPr>
        <w:t>sekcijo</w:t>
      </w:r>
      <w:r w:rsidR="008712D2" w:rsidRPr="000640A9">
        <w:rPr>
          <w:sz w:val="22"/>
          <w:szCs w:val="22"/>
        </w:rPr>
        <w:t xml:space="preserve"> na delovni sestanek, na katerem so </w:t>
      </w:r>
      <w:r w:rsidR="00123EF8" w:rsidRPr="000640A9">
        <w:rPr>
          <w:sz w:val="22"/>
          <w:szCs w:val="22"/>
        </w:rPr>
        <w:t xml:space="preserve">njeni </w:t>
      </w:r>
      <w:r w:rsidR="008712D2" w:rsidRPr="000640A9">
        <w:rPr>
          <w:sz w:val="22"/>
          <w:szCs w:val="22"/>
        </w:rPr>
        <w:t xml:space="preserve">predstavniki predstavili sistem plavajočega časovnega obdobja. Sestanka so se </w:t>
      </w:r>
      <w:r w:rsidR="00A64018">
        <w:rPr>
          <w:sz w:val="22"/>
          <w:szCs w:val="22"/>
        </w:rPr>
        <w:t>iz</w:t>
      </w:r>
      <w:r w:rsidR="008712D2" w:rsidRPr="000640A9">
        <w:rPr>
          <w:sz w:val="22"/>
          <w:szCs w:val="22"/>
        </w:rPr>
        <w:t xml:space="preserve"> sekcije udel</w:t>
      </w:r>
      <w:r w:rsidR="008712D2">
        <w:rPr>
          <w:sz w:val="22"/>
          <w:szCs w:val="22"/>
        </w:rPr>
        <w:t xml:space="preserve">ežili predstavniki </w:t>
      </w:r>
      <w:r w:rsidR="00A64018">
        <w:rPr>
          <w:sz w:val="22"/>
          <w:szCs w:val="22"/>
        </w:rPr>
        <w:t xml:space="preserve">družb </w:t>
      </w:r>
      <w:r w:rsidR="008712D2">
        <w:rPr>
          <w:sz w:val="22"/>
          <w:szCs w:val="22"/>
        </w:rPr>
        <w:t>Energetik</w:t>
      </w:r>
      <w:r w:rsidR="00A64018">
        <w:rPr>
          <w:sz w:val="22"/>
          <w:szCs w:val="22"/>
        </w:rPr>
        <w:t>a</w:t>
      </w:r>
      <w:r w:rsidR="008712D2">
        <w:rPr>
          <w:sz w:val="22"/>
          <w:szCs w:val="22"/>
        </w:rPr>
        <w:t xml:space="preserve"> Ljubljana</w:t>
      </w:r>
      <w:r w:rsidR="00A64018">
        <w:rPr>
          <w:sz w:val="22"/>
          <w:szCs w:val="22"/>
        </w:rPr>
        <w:t xml:space="preserve">, d.o.o. </w:t>
      </w:r>
      <w:r w:rsidR="008712D2">
        <w:rPr>
          <w:sz w:val="22"/>
          <w:szCs w:val="22"/>
        </w:rPr>
        <w:t>, Energetik</w:t>
      </w:r>
      <w:r w:rsidR="00A64018">
        <w:rPr>
          <w:sz w:val="22"/>
          <w:szCs w:val="22"/>
        </w:rPr>
        <w:t>a</w:t>
      </w:r>
      <w:r w:rsidR="008712D2">
        <w:rPr>
          <w:sz w:val="22"/>
          <w:szCs w:val="22"/>
        </w:rPr>
        <w:t xml:space="preserve"> Celje</w:t>
      </w:r>
      <w:r w:rsidR="00A64018">
        <w:rPr>
          <w:sz w:val="22"/>
          <w:szCs w:val="22"/>
        </w:rPr>
        <w:t>, d.o.o.</w:t>
      </w:r>
      <w:r w:rsidR="008712D2">
        <w:rPr>
          <w:sz w:val="22"/>
          <w:szCs w:val="22"/>
        </w:rPr>
        <w:t>, Energetik</w:t>
      </w:r>
      <w:r w:rsidR="00A64018">
        <w:rPr>
          <w:sz w:val="22"/>
          <w:szCs w:val="22"/>
        </w:rPr>
        <w:t>a</w:t>
      </w:r>
      <w:r w:rsidR="008712D2">
        <w:rPr>
          <w:sz w:val="22"/>
          <w:szCs w:val="22"/>
        </w:rPr>
        <w:t xml:space="preserve"> Maribor</w:t>
      </w:r>
      <w:r w:rsidR="00A64018">
        <w:rPr>
          <w:sz w:val="22"/>
          <w:szCs w:val="22"/>
        </w:rPr>
        <w:t xml:space="preserve"> d.o.o.</w:t>
      </w:r>
      <w:r w:rsidR="008712D2">
        <w:rPr>
          <w:sz w:val="22"/>
          <w:szCs w:val="22"/>
        </w:rPr>
        <w:t xml:space="preserve">, </w:t>
      </w:r>
      <w:r w:rsidR="00A64018">
        <w:rPr>
          <w:sz w:val="22"/>
          <w:szCs w:val="22"/>
        </w:rPr>
        <w:t xml:space="preserve">Javno podjetje </w:t>
      </w:r>
      <w:r w:rsidR="008712D2">
        <w:rPr>
          <w:sz w:val="22"/>
          <w:szCs w:val="22"/>
        </w:rPr>
        <w:t>Komunale Trbovlje</w:t>
      </w:r>
      <w:r w:rsidR="00A64018">
        <w:rPr>
          <w:sz w:val="22"/>
          <w:szCs w:val="22"/>
        </w:rPr>
        <w:t xml:space="preserve"> d.o.o.</w:t>
      </w:r>
      <w:r w:rsidR="008712D2">
        <w:rPr>
          <w:sz w:val="22"/>
          <w:szCs w:val="22"/>
        </w:rPr>
        <w:t xml:space="preserve">, </w:t>
      </w:r>
      <w:proofErr w:type="spellStart"/>
      <w:r w:rsidR="008712D2">
        <w:rPr>
          <w:sz w:val="22"/>
          <w:szCs w:val="22"/>
        </w:rPr>
        <w:t>Enos</w:t>
      </w:r>
      <w:proofErr w:type="spellEnd"/>
      <w:r w:rsidR="00A64018">
        <w:rPr>
          <w:sz w:val="22"/>
          <w:szCs w:val="22"/>
        </w:rPr>
        <w:t xml:space="preserve">, </w:t>
      </w:r>
      <w:proofErr w:type="spellStart"/>
      <w:r w:rsidR="00A64018">
        <w:rPr>
          <w:sz w:val="22"/>
          <w:szCs w:val="22"/>
        </w:rPr>
        <w:t>d.d</w:t>
      </w:r>
      <w:proofErr w:type="spellEnd"/>
      <w:r w:rsidR="00A64018">
        <w:rPr>
          <w:sz w:val="22"/>
          <w:szCs w:val="22"/>
        </w:rPr>
        <w:t>.</w:t>
      </w:r>
      <w:r w:rsidR="008712D2">
        <w:rPr>
          <w:sz w:val="22"/>
          <w:szCs w:val="22"/>
        </w:rPr>
        <w:t xml:space="preserve"> in </w:t>
      </w:r>
      <w:r w:rsidR="00A64018">
        <w:rPr>
          <w:sz w:val="22"/>
          <w:szCs w:val="22"/>
        </w:rPr>
        <w:t xml:space="preserve">Javno podjetje </w:t>
      </w:r>
      <w:r w:rsidR="008712D2">
        <w:rPr>
          <w:sz w:val="22"/>
          <w:szCs w:val="22"/>
        </w:rPr>
        <w:t>Komunal</w:t>
      </w:r>
      <w:r w:rsidR="00A64018">
        <w:rPr>
          <w:sz w:val="22"/>
          <w:szCs w:val="22"/>
        </w:rPr>
        <w:t>a</w:t>
      </w:r>
      <w:r w:rsidR="008712D2">
        <w:rPr>
          <w:sz w:val="22"/>
          <w:szCs w:val="22"/>
        </w:rPr>
        <w:t xml:space="preserve"> Slovenj Gradec</w:t>
      </w:r>
      <w:r w:rsidR="00A64018">
        <w:rPr>
          <w:sz w:val="22"/>
          <w:szCs w:val="22"/>
        </w:rPr>
        <w:t xml:space="preserve"> d.o.o</w:t>
      </w:r>
      <w:r w:rsidR="008712D2">
        <w:rPr>
          <w:sz w:val="22"/>
          <w:szCs w:val="22"/>
        </w:rPr>
        <w:t>.</w:t>
      </w:r>
    </w:p>
    <w:p w14:paraId="5046B7E6" w14:textId="5B484B5F" w:rsidR="008712D2" w:rsidRDefault="008712D2" w:rsidP="002B39C3">
      <w:pPr>
        <w:jc w:val="both"/>
        <w:rPr>
          <w:sz w:val="22"/>
          <w:szCs w:val="22"/>
        </w:rPr>
      </w:pPr>
    </w:p>
    <w:p w14:paraId="57CA92FF" w14:textId="77777777" w:rsidR="00BB4C61" w:rsidRDefault="00BB4C61" w:rsidP="002B39C3">
      <w:pPr>
        <w:jc w:val="both"/>
        <w:rPr>
          <w:b/>
          <w:sz w:val="22"/>
          <w:szCs w:val="22"/>
        </w:rPr>
      </w:pPr>
    </w:p>
    <w:p w14:paraId="386932DE" w14:textId="7CC2C9F4" w:rsidR="00BB4C61" w:rsidRPr="000640A9" w:rsidRDefault="000640A9" w:rsidP="002B39C3">
      <w:pPr>
        <w:jc w:val="both"/>
        <w:rPr>
          <w:b/>
          <w:sz w:val="22"/>
          <w:szCs w:val="22"/>
        </w:rPr>
      </w:pPr>
      <w:r w:rsidRPr="000640A9">
        <w:rPr>
          <w:b/>
          <w:sz w:val="22"/>
          <w:szCs w:val="22"/>
        </w:rPr>
        <w:t>VPRAŠANJA:</w:t>
      </w:r>
    </w:p>
    <w:p w14:paraId="333BFBBE" w14:textId="5FE3EE10" w:rsidR="000640A9" w:rsidRDefault="000640A9" w:rsidP="002B39C3">
      <w:pPr>
        <w:jc w:val="both"/>
        <w:rPr>
          <w:sz w:val="22"/>
          <w:szCs w:val="22"/>
        </w:rPr>
      </w:pPr>
      <w:r>
        <w:rPr>
          <w:noProof/>
          <w:sz w:val="22"/>
          <w:szCs w:val="22"/>
        </w:rPr>
        <mc:AlternateContent>
          <mc:Choice Requires="wps">
            <w:drawing>
              <wp:anchor distT="0" distB="0" distL="114300" distR="114300" simplePos="0" relativeHeight="251658243" behindDoc="1" locked="0" layoutInCell="1" allowOverlap="1" wp14:anchorId="4630C862" wp14:editId="19202376">
                <wp:simplePos x="0" y="0"/>
                <wp:positionH relativeFrom="column">
                  <wp:posOffset>41910</wp:posOffset>
                </wp:positionH>
                <wp:positionV relativeFrom="paragraph">
                  <wp:posOffset>69215</wp:posOffset>
                </wp:positionV>
                <wp:extent cx="6248400" cy="885825"/>
                <wp:effectExtent l="57150" t="19050" r="76200" b="104775"/>
                <wp:wrapNone/>
                <wp:docPr id="4" name="Pravokotnik 4"/>
                <wp:cNvGraphicFramePr/>
                <a:graphic xmlns:a="http://schemas.openxmlformats.org/drawingml/2006/main">
                  <a:graphicData uri="http://schemas.microsoft.com/office/word/2010/wordprocessingShape">
                    <wps:wsp>
                      <wps:cNvSpPr/>
                      <wps:spPr>
                        <a:xfrm>
                          <a:off x="0" y="0"/>
                          <a:ext cx="6248400" cy="885825"/>
                        </a:xfrm>
                        <a:prstGeom prst="rect">
                          <a:avLst/>
                        </a:prstGeom>
                        <a:solidFill>
                          <a:srgbClr val="FFFF99"/>
                        </a:soli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43B6B3" id="Pravokotnik 4" o:spid="_x0000_s1026" style="position:absolute;margin-left:3.3pt;margin-top:5.45pt;width:492pt;height:69.75pt;z-index:-251658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" fillcolor="#ff9" strokecolor="#ff9">
                <v:shadow on="t" color="black" opacity="22937f" origin=",.5" offset="0,.63889mm"/>
              </v:rect>
            </w:pict>
          </mc:Fallback>
        </mc:AlternateContent>
      </w:r>
    </w:p>
    <w:p w14:paraId="358BAE86" w14:textId="4740C7F4" w:rsidR="00475C78" w:rsidRPr="00241DD0" w:rsidRDefault="00475C78" w:rsidP="00475C78">
      <w:pPr>
        <w:pStyle w:val="Odstavekseznama"/>
        <w:numPr>
          <w:ilvl w:val="0"/>
          <w:numId w:val="40"/>
        </w:numPr>
        <w:jc w:val="both"/>
        <w:rPr>
          <w:b/>
          <w:i/>
          <w:szCs w:val="22"/>
        </w:rPr>
      </w:pPr>
      <w:r w:rsidRPr="00241DD0">
        <w:rPr>
          <w:b/>
          <w:i/>
          <w:szCs w:val="22"/>
        </w:rPr>
        <w:t>Ali ste seznanjeni s predlogom sekcije za uvedbo plavajočega časovnega obdobja pri prilagajanju posameznih elementov izhodiščne cene spremembam upravičenih stroškov?</w:t>
      </w:r>
    </w:p>
    <w:p w14:paraId="458981AE" w14:textId="77777777" w:rsidR="00475C78" w:rsidRPr="00241DD0" w:rsidRDefault="00475C78" w:rsidP="00CC2E6C">
      <w:pPr>
        <w:jc w:val="both"/>
        <w:rPr>
          <w:b/>
          <w:szCs w:val="22"/>
        </w:rPr>
      </w:pPr>
    </w:p>
    <w:p w14:paraId="2CDE87C4" w14:textId="36D13A07" w:rsidR="00475C78" w:rsidRDefault="00475C78" w:rsidP="002B39C3">
      <w:pPr>
        <w:jc w:val="both"/>
        <w:rPr>
          <w:sz w:val="22"/>
          <w:szCs w:val="22"/>
        </w:rPr>
      </w:pPr>
    </w:p>
    <w:p w14:paraId="13ABEE0B" w14:textId="45D7EB1F" w:rsidR="00BB4C61" w:rsidRDefault="00BB4C61" w:rsidP="002B39C3">
      <w:pPr>
        <w:jc w:val="both"/>
        <w:rPr>
          <w:sz w:val="22"/>
          <w:szCs w:val="22"/>
        </w:rPr>
      </w:pPr>
    </w:p>
    <w:p w14:paraId="0763D6E9" w14:textId="1B285481" w:rsidR="00BB4C61" w:rsidRDefault="00BB4C61" w:rsidP="002B39C3">
      <w:pPr>
        <w:jc w:val="both"/>
        <w:rPr>
          <w:sz w:val="22"/>
          <w:szCs w:val="22"/>
        </w:rPr>
      </w:pPr>
    </w:p>
    <w:p w14:paraId="753E940E" w14:textId="77777777" w:rsidR="00BB4C61" w:rsidRDefault="00BB4C61" w:rsidP="002B39C3">
      <w:pPr>
        <w:jc w:val="both"/>
        <w:rPr>
          <w:sz w:val="22"/>
          <w:szCs w:val="22"/>
        </w:rPr>
      </w:pPr>
    </w:p>
    <w:p w14:paraId="4A00ED30" w14:textId="5712D1CF" w:rsidR="008712D2" w:rsidRDefault="00556CCC" w:rsidP="00A64018">
      <w:pPr>
        <w:pStyle w:val="Naslov3"/>
      </w:pPr>
      <w:bookmarkStart w:id="20" w:name="_Toc134690501"/>
      <w:r w:rsidRPr="00100AEE">
        <w:lastRenderedPageBreak/>
        <w:t xml:space="preserve">Plavajoče časovno obdobje </w:t>
      </w:r>
      <w:bookmarkStart w:id="21" w:name="_Hlk128486614"/>
      <w:r w:rsidRPr="00100AEE">
        <w:t>pri prilagajanju posameznih elementov</w:t>
      </w:r>
      <w:r>
        <w:t xml:space="preserve"> izhodiščne cene spremembam upravičenih stroškov</w:t>
      </w:r>
      <w:bookmarkEnd w:id="20"/>
      <w:bookmarkEnd w:id="21"/>
    </w:p>
    <w:p w14:paraId="1ABFEF38" w14:textId="761EF2C8" w:rsidR="00120345" w:rsidRPr="00120345" w:rsidRDefault="00120345" w:rsidP="008C0DCD">
      <w:pPr>
        <w:jc w:val="both"/>
        <w:rPr>
          <w:sz w:val="22"/>
          <w:szCs w:val="22"/>
        </w:rPr>
      </w:pPr>
    </w:p>
    <w:p w14:paraId="1F346A7C" w14:textId="62E0CDC2" w:rsidR="00123EF8" w:rsidRDefault="00C805B9" w:rsidP="008C0DCD">
      <w:pPr>
        <w:jc w:val="both"/>
        <w:rPr>
          <w:sz w:val="22"/>
          <w:szCs w:val="22"/>
        </w:rPr>
      </w:pPr>
      <w:r>
        <w:rPr>
          <w:sz w:val="22"/>
          <w:szCs w:val="22"/>
        </w:rPr>
        <w:t xml:space="preserve">S strani sekcije predlagan </w:t>
      </w:r>
      <w:r w:rsidR="001330E7">
        <w:rPr>
          <w:sz w:val="22"/>
          <w:szCs w:val="22"/>
        </w:rPr>
        <w:t xml:space="preserve">sistem </w:t>
      </w:r>
      <w:r w:rsidR="00123EF8" w:rsidRPr="00123EF8">
        <w:rPr>
          <w:sz w:val="22"/>
          <w:szCs w:val="22"/>
        </w:rPr>
        <w:t>plavajoče</w:t>
      </w:r>
      <w:r w:rsidR="00123EF8">
        <w:rPr>
          <w:sz w:val="22"/>
          <w:szCs w:val="22"/>
        </w:rPr>
        <w:t>ga</w:t>
      </w:r>
      <w:r w:rsidR="00123EF8" w:rsidRPr="00123EF8">
        <w:rPr>
          <w:sz w:val="22"/>
          <w:szCs w:val="22"/>
        </w:rPr>
        <w:t xml:space="preserve"> časovn</w:t>
      </w:r>
      <w:r w:rsidR="00123EF8">
        <w:rPr>
          <w:sz w:val="22"/>
          <w:szCs w:val="22"/>
        </w:rPr>
        <w:t>ega</w:t>
      </w:r>
      <w:r w:rsidR="00123EF8" w:rsidRPr="00123EF8">
        <w:rPr>
          <w:sz w:val="22"/>
          <w:szCs w:val="22"/>
        </w:rPr>
        <w:t xml:space="preserve"> obdobj</w:t>
      </w:r>
      <w:r w:rsidR="00123EF8">
        <w:rPr>
          <w:sz w:val="22"/>
          <w:szCs w:val="22"/>
        </w:rPr>
        <w:t xml:space="preserve">a se nanaša samo na </w:t>
      </w:r>
      <w:r w:rsidR="00123EF8" w:rsidRPr="00123EF8">
        <w:rPr>
          <w:sz w:val="22"/>
          <w:szCs w:val="22"/>
        </w:rPr>
        <w:t>prilagajanj</w:t>
      </w:r>
      <w:r w:rsidR="00123EF8">
        <w:rPr>
          <w:sz w:val="22"/>
          <w:szCs w:val="22"/>
        </w:rPr>
        <w:t>e</w:t>
      </w:r>
      <w:r w:rsidR="00123EF8" w:rsidRPr="00123EF8">
        <w:rPr>
          <w:sz w:val="22"/>
          <w:szCs w:val="22"/>
        </w:rPr>
        <w:t xml:space="preserve"> posameznih elementov izhodiščne cene</w:t>
      </w:r>
      <w:r w:rsidR="00F63DFF">
        <w:rPr>
          <w:sz w:val="22"/>
          <w:szCs w:val="22"/>
        </w:rPr>
        <w:t xml:space="preserve"> toplote</w:t>
      </w:r>
      <w:r w:rsidR="00123EF8" w:rsidRPr="00123EF8">
        <w:rPr>
          <w:sz w:val="22"/>
          <w:szCs w:val="22"/>
        </w:rPr>
        <w:t xml:space="preserve"> spremembam upravičenih stroškov</w:t>
      </w:r>
      <w:r w:rsidR="00CF4423">
        <w:rPr>
          <w:sz w:val="22"/>
          <w:szCs w:val="22"/>
        </w:rPr>
        <w:t xml:space="preserve">, </w:t>
      </w:r>
      <w:r w:rsidR="00C571B4">
        <w:rPr>
          <w:sz w:val="22"/>
          <w:szCs w:val="22"/>
        </w:rPr>
        <w:t xml:space="preserve">in sicer </w:t>
      </w:r>
      <w:r w:rsidR="00523C02">
        <w:rPr>
          <w:sz w:val="22"/>
          <w:szCs w:val="22"/>
        </w:rPr>
        <w:t xml:space="preserve">samo </w:t>
      </w:r>
      <w:r w:rsidR="00C571B4">
        <w:rPr>
          <w:sz w:val="22"/>
          <w:szCs w:val="22"/>
        </w:rPr>
        <w:t xml:space="preserve">v delu </w:t>
      </w:r>
      <w:r w:rsidR="00523C02">
        <w:rPr>
          <w:sz w:val="22"/>
          <w:szCs w:val="22"/>
        </w:rPr>
        <w:t>spremembe variabilnega dela izhodiščne cene</w:t>
      </w:r>
      <w:r w:rsidR="00F63DFF">
        <w:rPr>
          <w:sz w:val="22"/>
          <w:szCs w:val="22"/>
        </w:rPr>
        <w:t xml:space="preserve"> toplote</w:t>
      </w:r>
      <w:r w:rsidR="00523C02">
        <w:rPr>
          <w:sz w:val="22"/>
          <w:szCs w:val="22"/>
        </w:rPr>
        <w:t>.</w:t>
      </w:r>
    </w:p>
    <w:p w14:paraId="63FE982F" w14:textId="77777777" w:rsidR="00123EF8" w:rsidRDefault="00123EF8" w:rsidP="008C0DCD">
      <w:pPr>
        <w:jc w:val="both"/>
        <w:rPr>
          <w:sz w:val="22"/>
          <w:szCs w:val="22"/>
        </w:rPr>
      </w:pPr>
    </w:p>
    <w:p w14:paraId="57B7B76D" w14:textId="30BE5D0C" w:rsidR="00C805B9" w:rsidRDefault="00123EF8" w:rsidP="008C0DCD">
      <w:pPr>
        <w:jc w:val="both"/>
        <w:rPr>
          <w:sz w:val="22"/>
          <w:szCs w:val="22"/>
        </w:rPr>
      </w:pPr>
      <w:r>
        <w:rPr>
          <w:sz w:val="22"/>
          <w:szCs w:val="22"/>
        </w:rPr>
        <w:t xml:space="preserve">Po tem pristopu </w:t>
      </w:r>
      <w:r w:rsidR="00523C02">
        <w:rPr>
          <w:sz w:val="22"/>
          <w:szCs w:val="22"/>
        </w:rPr>
        <w:t>časovno obdobje, v katerem se spreminja variabilni del izhodiščne cene toplote, n</w:t>
      </w:r>
      <w:r w:rsidR="00373007">
        <w:rPr>
          <w:sz w:val="22"/>
          <w:szCs w:val="22"/>
        </w:rPr>
        <w:t>e bi bilo</w:t>
      </w:r>
      <w:r w:rsidR="00523C02">
        <w:rPr>
          <w:sz w:val="22"/>
          <w:szCs w:val="22"/>
        </w:rPr>
        <w:t xml:space="preserve"> več </w:t>
      </w:r>
      <w:r w:rsidR="003116B1">
        <w:rPr>
          <w:sz w:val="22"/>
          <w:szCs w:val="22"/>
        </w:rPr>
        <w:t>enako</w:t>
      </w:r>
      <w:r w:rsidR="00523C02">
        <w:rPr>
          <w:sz w:val="22"/>
          <w:szCs w:val="22"/>
        </w:rPr>
        <w:t xml:space="preserve"> poslovn</w:t>
      </w:r>
      <w:r w:rsidR="003116B1">
        <w:rPr>
          <w:sz w:val="22"/>
          <w:szCs w:val="22"/>
        </w:rPr>
        <w:t>emu</w:t>
      </w:r>
      <w:r w:rsidR="00523C02">
        <w:rPr>
          <w:sz w:val="22"/>
          <w:szCs w:val="22"/>
        </w:rPr>
        <w:t xml:space="preserve"> let</w:t>
      </w:r>
      <w:r w:rsidR="003116B1">
        <w:rPr>
          <w:sz w:val="22"/>
          <w:szCs w:val="22"/>
        </w:rPr>
        <w:t>u</w:t>
      </w:r>
      <w:r w:rsidR="00C805B9">
        <w:rPr>
          <w:sz w:val="22"/>
          <w:szCs w:val="22"/>
        </w:rPr>
        <w:t xml:space="preserve">. Gre za bistveno spremembo glede na trenutni način regulacije, kjer se parametri izračuna izhodiščne cene toplote vežejo na poslovno leto. </w:t>
      </w:r>
    </w:p>
    <w:p w14:paraId="55FF85DB" w14:textId="77777777" w:rsidR="00C805B9" w:rsidRDefault="00C805B9" w:rsidP="008C0DCD">
      <w:pPr>
        <w:jc w:val="both"/>
        <w:rPr>
          <w:sz w:val="22"/>
          <w:szCs w:val="22"/>
        </w:rPr>
      </w:pPr>
    </w:p>
    <w:p w14:paraId="30E181B2" w14:textId="02504C68" w:rsidR="00523C02" w:rsidRDefault="00F63DFF" w:rsidP="008C0DCD">
      <w:pPr>
        <w:jc w:val="both"/>
        <w:rPr>
          <w:sz w:val="22"/>
          <w:szCs w:val="22"/>
        </w:rPr>
      </w:pPr>
      <w:r>
        <w:rPr>
          <w:sz w:val="22"/>
          <w:szCs w:val="22"/>
        </w:rPr>
        <w:t xml:space="preserve">Pristop plavajočega časovnega obdobja temelji na </w:t>
      </w:r>
      <w:r w:rsidR="003116B1">
        <w:rPr>
          <w:sz w:val="22"/>
          <w:szCs w:val="22"/>
        </w:rPr>
        <w:t>plavajoče</w:t>
      </w:r>
      <w:r>
        <w:rPr>
          <w:sz w:val="22"/>
          <w:szCs w:val="22"/>
        </w:rPr>
        <w:t>m</w:t>
      </w:r>
      <w:r w:rsidR="003116B1">
        <w:rPr>
          <w:sz w:val="22"/>
          <w:szCs w:val="22"/>
        </w:rPr>
        <w:t xml:space="preserve"> </w:t>
      </w:r>
      <w:r w:rsidR="00523C02">
        <w:rPr>
          <w:sz w:val="22"/>
          <w:szCs w:val="22"/>
        </w:rPr>
        <w:t>obdobj</w:t>
      </w:r>
      <w:r>
        <w:rPr>
          <w:sz w:val="22"/>
          <w:szCs w:val="22"/>
        </w:rPr>
        <w:t>u</w:t>
      </w:r>
      <w:r w:rsidR="00523C02">
        <w:rPr>
          <w:sz w:val="22"/>
          <w:szCs w:val="22"/>
        </w:rPr>
        <w:t xml:space="preserve"> 12 mesecev, pri čemer je 10</w:t>
      </w:r>
      <w:r w:rsidR="003116B1">
        <w:rPr>
          <w:sz w:val="22"/>
          <w:szCs w:val="22"/>
        </w:rPr>
        <w:t>.</w:t>
      </w:r>
      <w:r w:rsidR="00523C02">
        <w:rPr>
          <w:sz w:val="22"/>
          <w:szCs w:val="22"/>
        </w:rPr>
        <w:t xml:space="preserve"> mesec plavajočega obdobja mesec</w:t>
      </w:r>
      <w:r>
        <w:rPr>
          <w:sz w:val="22"/>
          <w:szCs w:val="22"/>
        </w:rPr>
        <w:t xml:space="preserve"> uveljavitve spremenjenega variabilnega dela izhodiščne cene toplote. </w:t>
      </w:r>
    </w:p>
    <w:p w14:paraId="3C8C0D84" w14:textId="63EF56EE" w:rsidR="00373007" w:rsidRDefault="00373007" w:rsidP="008C0DCD">
      <w:pPr>
        <w:jc w:val="both"/>
        <w:rPr>
          <w:sz w:val="22"/>
          <w:szCs w:val="22"/>
        </w:rPr>
      </w:pPr>
    </w:p>
    <w:p w14:paraId="08C8992A" w14:textId="7B630D0D" w:rsidR="004D006A" w:rsidRDefault="009A6B42" w:rsidP="008C0DCD">
      <w:pPr>
        <w:jc w:val="both"/>
        <w:rPr>
          <w:sz w:val="22"/>
          <w:szCs w:val="22"/>
        </w:rPr>
      </w:pPr>
      <w:r>
        <w:rPr>
          <w:sz w:val="22"/>
          <w:szCs w:val="22"/>
        </w:rPr>
        <w:t xml:space="preserve">Kot je razvidno </w:t>
      </w:r>
      <w:r w:rsidR="00A64018">
        <w:rPr>
          <w:sz w:val="22"/>
          <w:szCs w:val="22"/>
        </w:rPr>
        <w:t>s</w:t>
      </w:r>
      <w:r>
        <w:rPr>
          <w:sz w:val="22"/>
          <w:szCs w:val="22"/>
        </w:rPr>
        <w:t xml:space="preserve"> Slike </w:t>
      </w:r>
      <w:r w:rsidR="00A64018">
        <w:rPr>
          <w:sz w:val="22"/>
          <w:szCs w:val="22"/>
        </w:rPr>
        <w:t>4,</w:t>
      </w:r>
      <w:r>
        <w:rPr>
          <w:sz w:val="22"/>
          <w:szCs w:val="22"/>
        </w:rPr>
        <w:t xml:space="preserve"> bi se p</w:t>
      </w:r>
      <w:r w:rsidR="00373007">
        <w:rPr>
          <w:sz w:val="22"/>
          <w:szCs w:val="22"/>
        </w:rPr>
        <w:t xml:space="preserve">ri izračunu </w:t>
      </w:r>
      <w:r w:rsidR="00523C02">
        <w:rPr>
          <w:sz w:val="22"/>
          <w:szCs w:val="22"/>
        </w:rPr>
        <w:t xml:space="preserve">vsote upravičenih variabilnih stroškov in zbiru </w:t>
      </w:r>
      <w:r w:rsidR="001330E7">
        <w:rPr>
          <w:sz w:val="22"/>
          <w:szCs w:val="22"/>
        </w:rPr>
        <w:t>distribuiranih količin</w:t>
      </w:r>
      <w:r w:rsidR="00523C02">
        <w:rPr>
          <w:sz w:val="22"/>
          <w:szCs w:val="22"/>
        </w:rPr>
        <w:t xml:space="preserve"> za </w:t>
      </w:r>
      <w:r w:rsidR="00F63DFF">
        <w:rPr>
          <w:sz w:val="22"/>
          <w:szCs w:val="22"/>
        </w:rPr>
        <w:t xml:space="preserve">10. </w:t>
      </w:r>
      <w:r w:rsidR="00523C02">
        <w:rPr>
          <w:sz w:val="22"/>
          <w:szCs w:val="22"/>
        </w:rPr>
        <w:t xml:space="preserve">mesec plavajočega obdobja (mesec </w:t>
      </w:r>
      <w:r w:rsidR="00F63DFF">
        <w:rPr>
          <w:sz w:val="22"/>
          <w:szCs w:val="22"/>
        </w:rPr>
        <w:t xml:space="preserve">uveljavitve </w:t>
      </w:r>
      <w:r w:rsidR="00523C02">
        <w:rPr>
          <w:sz w:val="22"/>
          <w:szCs w:val="22"/>
        </w:rPr>
        <w:t>sprem</w:t>
      </w:r>
      <w:r w:rsidR="00F63DFF">
        <w:rPr>
          <w:sz w:val="22"/>
          <w:szCs w:val="22"/>
        </w:rPr>
        <w:t>enjenega</w:t>
      </w:r>
      <w:r w:rsidR="00523C02">
        <w:rPr>
          <w:sz w:val="22"/>
          <w:szCs w:val="22"/>
        </w:rPr>
        <w:t xml:space="preserve"> variabilnega dela </w:t>
      </w:r>
      <w:r w:rsidR="00F63DFF">
        <w:rPr>
          <w:sz w:val="22"/>
          <w:szCs w:val="22"/>
        </w:rPr>
        <w:t xml:space="preserve">izhodiščne </w:t>
      </w:r>
      <w:r w:rsidR="00523C02">
        <w:rPr>
          <w:sz w:val="22"/>
          <w:szCs w:val="22"/>
        </w:rPr>
        <w:t>cene</w:t>
      </w:r>
      <w:r w:rsidR="00F63DFF">
        <w:rPr>
          <w:sz w:val="22"/>
          <w:szCs w:val="22"/>
        </w:rPr>
        <w:t xml:space="preserve"> toplote</w:t>
      </w:r>
      <w:r w:rsidR="00523C02">
        <w:rPr>
          <w:sz w:val="22"/>
          <w:szCs w:val="22"/>
        </w:rPr>
        <w:t xml:space="preserve">) upoštevali </w:t>
      </w:r>
      <w:r w:rsidR="00523C02" w:rsidRPr="00DC1127">
        <w:rPr>
          <w:sz w:val="22"/>
          <w:szCs w:val="22"/>
          <w:u w:val="single"/>
        </w:rPr>
        <w:t>realizirani podatki zadnjih o</w:t>
      </w:r>
      <w:r w:rsidR="00A64018">
        <w:rPr>
          <w:sz w:val="22"/>
          <w:szCs w:val="22"/>
          <w:u w:val="single"/>
        </w:rPr>
        <w:t>smih</w:t>
      </w:r>
      <w:r w:rsidR="00523C02" w:rsidRPr="00DC1127">
        <w:rPr>
          <w:sz w:val="22"/>
          <w:szCs w:val="22"/>
          <w:u w:val="single"/>
        </w:rPr>
        <w:t xml:space="preserve"> koledarskih mesecev</w:t>
      </w:r>
      <w:r w:rsidR="00523C02">
        <w:rPr>
          <w:sz w:val="22"/>
          <w:szCs w:val="22"/>
        </w:rPr>
        <w:t xml:space="preserve"> pred uveljavitvijo spremenjenega variabilnega dela cene in </w:t>
      </w:r>
      <w:r w:rsidR="00523C02" w:rsidRPr="00DC1127">
        <w:rPr>
          <w:sz w:val="22"/>
          <w:szCs w:val="22"/>
          <w:u w:val="single"/>
        </w:rPr>
        <w:t>načrtovani podatki štirih koledarskih mesecev</w:t>
      </w:r>
      <w:r w:rsidR="00523C02">
        <w:rPr>
          <w:sz w:val="22"/>
          <w:szCs w:val="22"/>
        </w:rPr>
        <w:t xml:space="preserve"> od devetega meseca dalje.</w:t>
      </w:r>
      <w:r w:rsidR="00F63DFF">
        <w:rPr>
          <w:sz w:val="22"/>
          <w:szCs w:val="22"/>
        </w:rPr>
        <w:t xml:space="preserve"> </w:t>
      </w:r>
      <w:r>
        <w:rPr>
          <w:sz w:val="22"/>
          <w:szCs w:val="22"/>
        </w:rPr>
        <w:t xml:space="preserve">Če bi bil na primer mesec uveljavitve spremenjenega variabilnega dela izhodiščne cene toplote </w:t>
      </w:r>
      <w:r w:rsidR="00507FDF">
        <w:rPr>
          <w:sz w:val="22"/>
          <w:szCs w:val="22"/>
        </w:rPr>
        <w:t xml:space="preserve">junij tekočega leta </w:t>
      </w:r>
      <w:r>
        <w:rPr>
          <w:sz w:val="22"/>
          <w:szCs w:val="22"/>
        </w:rPr>
        <w:t>(</w:t>
      </w:r>
      <w:r w:rsidR="00507FDF">
        <w:rPr>
          <w:sz w:val="22"/>
          <w:szCs w:val="22"/>
        </w:rPr>
        <w:t xml:space="preserve">to je </w:t>
      </w:r>
      <w:r>
        <w:rPr>
          <w:sz w:val="22"/>
          <w:szCs w:val="22"/>
        </w:rPr>
        <w:t xml:space="preserve">10. mesec), bi se pri izračunu upravičenih variabilnih stroškov in zbiru distribuiranih količin upoštevali realizirani </w:t>
      </w:r>
      <w:r w:rsidR="00507FDF">
        <w:rPr>
          <w:sz w:val="22"/>
          <w:szCs w:val="22"/>
        </w:rPr>
        <w:t xml:space="preserve">mesečni </w:t>
      </w:r>
      <w:r>
        <w:rPr>
          <w:sz w:val="22"/>
          <w:szCs w:val="22"/>
        </w:rPr>
        <w:t xml:space="preserve">podatki od </w:t>
      </w:r>
      <w:r w:rsidR="00DC1127" w:rsidRPr="00DC1127">
        <w:rPr>
          <w:sz w:val="22"/>
          <w:szCs w:val="22"/>
        </w:rPr>
        <w:t xml:space="preserve">septembra </w:t>
      </w:r>
      <w:r>
        <w:rPr>
          <w:sz w:val="22"/>
          <w:szCs w:val="22"/>
        </w:rPr>
        <w:t xml:space="preserve">preteklega leta do aprila tekočega leta in načrtovani </w:t>
      </w:r>
      <w:r w:rsidR="00507FDF">
        <w:rPr>
          <w:sz w:val="22"/>
          <w:szCs w:val="22"/>
        </w:rPr>
        <w:t xml:space="preserve">mesečni </w:t>
      </w:r>
      <w:r>
        <w:rPr>
          <w:sz w:val="22"/>
          <w:szCs w:val="22"/>
        </w:rPr>
        <w:t>podatki od maja do avgusta tekočega leta.</w:t>
      </w:r>
    </w:p>
    <w:p w14:paraId="2090ABEF" w14:textId="37D1B29D" w:rsidR="00373007" w:rsidRDefault="00191940" w:rsidP="008C0DCD">
      <w:pPr>
        <w:jc w:val="both"/>
        <w:rPr>
          <w:sz w:val="22"/>
          <w:szCs w:val="22"/>
        </w:rPr>
      </w:pPr>
      <w:r w:rsidRPr="00373007">
        <w:rPr>
          <w:noProof/>
        </w:rPr>
        <w:lastRenderedPageBreak/>
        <w:drawing>
          <wp:inline distT="0" distB="0" distL="0" distR="0" wp14:anchorId="02BE04EC" wp14:editId="38686810">
            <wp:extent cx="6191250" cy="50196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92422" cy="5020625"/>
                    </a:xfrm>
                    <a:prstGeom prst="rect">
                      <a:avLst/>
                    </a:prstGeom>
                  </pic:spPr>
                </pic:pic>
              </a:graphicData>
            </a:graphic>
          </wp:inline>
        </w:drawing>
      </w:r>
    </w:p>
    <w:p w14:paraId="0D2F19BA" w14:textId="02EE70BA" w:rsidR="004D006A" w:rsidRPr="00A64018" w:rsidRDefault="00F63DFF" w:rsidP="008C0DCD">
      <w:pPr>
        <w:jc w:val="both"/>
        <w:rPr>
          <w:i/>
        </w:rPr>
      </w:pPr>
      <w:r w:rsidRPr="00A64018">
        <w:rPr>
          <w:i/>
        </w:rPr>
        <w:t xml:space="preserve">Slika </w:t>
      </w:r>
      <w:r w:rsidR="00A64018" w:rsidRPr="00A64018">
        <w:rPr>
          <w:i/>
        </w:rPr>
        <w:t>4</w:t>
      </w:r>
      <w:r w:rsidRPr="00A64018">
        <w:rPr>
          <w:i/>
        </w:rPr>
        <w:t xml:space="preserve">: </w:t>
      </w:r>
      <w:r w:rsidR="008C42A7" w:rsidRPr="00A64018">
        <w:rPr>
          <w:i/>
        </w:rPr>
        <w:t>Prikaz gibanja plavajočega obdobja pri spremembi variabilnega dela izhodiščne cene toplote</w:t>
      </w:r>
    </w:p>
    <w:p w14:paraId="592A5524" w14:textId="49652B14" w:rsidR="00B21A7E" w:rsidRPr="00A64018" w:rsidRDefault="00B21A7E" w:rsidP="008C0DCD">
      <w:pPr>
        <w:jc w:val="both"/>
        <w:rPr>
          <w:i/>
        </w:rPr>
      </w:pPr>
      <w:r w:rsidRPr="00A64018">
        <w:rPr>
          <w:i/>
        </w:rPr>
        <w:t>Vir:</w:t>
      </w:r>
      <w:r w:rsidR="001330E7" w:rsidRPr="00A64018">
        <w:rPr>
          <w:i/>
        </w:rPr>
        <w:t xml:space="preserve"> </w:t>
      </w:r>
      <w:r w:rsidR="006365F8" w:rsidRPr="00A64018">
        <w:rPr>
          <w:i/>
        </w:rPr>
        <w:t>Sekcija za daljinsko ogrevanje</w:t>
      </w:r>
    </w:p>
    <w:p w14:paraId="70C6500E" w14:textId="77777777" w:rsidR="00CB3328" w:rsidRDefault="00CB3328" w:rsidP="008C0DCD">
      <w:pPr>
        <w:jc w:val="both"/>
        <w:rPr>
          <w:sz w:val="22"/>
          <w:szCs w:val="22"/>
        </w:rPr>
      </w:pPr>
    </w:p>
    <w:p w14:paraId="4EAD94A2" w14:textId="77777777" w:rsidR="00CB3328" w:rsidRDefault="00CB3328" w:rsidP="008C0DCD">
      <w:pPr>
        <w:jc w:val="both"/>
        <w:rPr>
          <w:sz w:val="22"/>
          <w:szCs w:val="22"/>
        </w:rPr>
      </w:pPr>
    </w:p>
    <w:p w14:paraId="0B5F971B" w14:textId="02FA12BD" w:rsidR="00585AF0" w:rsidRDefault="008C42A7" w:rsidP="008C0DCD">
      <w:pPr>
        <w:jc w:val="both"/>
        <w:rPr>
          <w:sz w:val="22"/>
          <w:szCs w:val="22"/>
        </w:rPr>
      </w:pPr>
      <w:r>
        <w:rPr>
          <w:sz w:val="22"/>
          <w:szCs w:val="22"/>
        </w:rPr>
        <w:t>Sekcija je kot prednost tega pristopa glede na pristop v predlogu novega Akta navedla predvsem</w:t>
      </w:r>
      <w:r w:rsidR="00585AF0">
        <w:rPr>
          <w:sz w:val="22"/>
          <w:szCs w:val="22"/>
        </w:rPr>
        <w:t>:</w:t>
      </w:r>
      <w:r>
        <w:rPr>
          <w:sz w:val="22"/>
          <w:szCs w:val="22"/>
        </w:rPr>
        <w:t xml:space="preserve"> </w:t>
      </w:r>
    </w:p>
    <w:p w14:paraId="05F3212A" w14:textId="5CFC686D" w:rsidR="004D006A" w:rsidRDefault="008C42A7" w:rsidP="00585AF0">
      <w:pPr>
        <w:pStyle w:val="Odstavekseznama"/>
        <w:numPr>
          <w:ilvl w:val="0"/>
          <w:numId w:val="37"/>
        </w:numPr>
        <w:jc w:val="both"/>
        <w:rPr>
          <w:szCs w:val="22"/>
        </w:rPr>
      </w:pPr>
      <w:r w:rsidRPr="00585AF0">
        <w:rPr>
          <w:szCs w:val="22"/>
        </w:rPr>
        <w:t>lažje načrtovanje</w:t>
      </w:r>
      <w:r w:rsidR="00585AF0">
        <w:rPr>
          <w:szCs w:val="22"/>
        </w:rPr>
        <w:t xml:space="preserve"> v trenutnih razmerah nestabilnih cen vhodnih energentov, posebej v primeru spremembe variabilnega dela izhodiščne cene toplote z januarjem novega poslovnega leta</w:t>
      </w:r>
      <w:r w:rsidR="00A64018">
        <w:rPr>
          <w:szCs w:val="22"/>
        </w:rPr>
        <w:t>;</w:t>
      </w:r>
    </w:p>
    <w:p w14:paraId="46CEFFDB" w14:textId="0A731767" w:rsidR="00CC2E6C" w:rsidRDefault="00CC2E6C" w:rsidP="00585AF0">
      <w:pPr>
        <w:pStyle w:val="Odstavekseznama"/>
        <w:numPr>
          <w:ilvl w:val="0"/>
          <w:numId w:val="37"/>
        </w:numPr>
        <w:jc w:val="both"/>
        <w:rPr>
          <w:szCs w:val="22"/>
        </w:rPr>
      </w:pPr>
      <w:r w:rsidRPr="001E1515">
        <w:rPr>
          <w:szCs w:val="22"/>
        </w:rPr>
        <w:t>izboljšanje likvidnostnega položaja zaradi</w:t>
      </w:r>
      <w:r>
        <w:rPr>
          <w:szCs w:val="22"/>
        </w:rPr>
        <w:t xml:space="preserve"> trenutnih razmer na trgu z energenti,</w:t>
      </w:r>
    </w:p>
    <w:p w14:paraId="29107214" w14:textId="41953C96" w:rsidR="00585AF0" w:rsidRDefault="00585AF0" w:rsidP="00585AF0">
      <w:pPr>
        <w:pStyle w:val="Odstavekseznama"/>
        <w:numPr>
          <w:ilvl w:val="0"/>
          <w:numId w:val="37"/>
        </w:numPr>
        <w:jc w:val="both"/>
        <w:rPr>
          <w:szCs w:val="22"/>
        </w:rPr>
      </w:pPr>
      <w:r>
        <w:rPr>
          <w:szCs w:val="22"/>
        </w:rPr>
        <w:t>zagotavljanje stabilnosti prodajnih cen toplote, ker ni nihanj ob prehodih v novo poslovno leto</w:t>
      </w:r>
      <w:r w:rsidR="00A64018">
        <w:rPr>
          <w:szCs w:val="22"/>
        </w:rPr>
        <w:t>;</w:t>
      </w:r>
    </w:p>
    <w:p w14:paraId="53E61502" w14:textId="23E519CE" w:rsidR="00585AF0" w:rsidRDefault="00585AF0" w:rsidP="00585AF0">
      <w:pPr>
        <w:pStyle w:val="Odstavekseznama"/>
        <w:numPr>
          <w:ilvl w:val="0"/>
          <w:numId w:val="37"/>
        </w:numPr>
        <w:jc w:val="both"/>
        <w:rPr>
          <w:szCs w:val="22"/>
        </w:rPr>
      </w:pPr>
      <w:r>
        <w:rPr>
          <w:szCs w:val="22"/>
        </w:rPr>
        <w:t>upošteva</w:t>
      </w:r>
      <w:r w:rsidR="006365F8">
        <w:rPr>
          <w:szCs w:val="22"/>
        </w:rPr>
        <w:t>nje</w:t>
      </w:r>
      <w:r>
        <w:rPr>
          <w:szCs w:val="22"/>
        </w:rPr>
        <w:t xml:space="preserve"> dejansk</w:t>
      </w:r>
      <w:r w:rsidR="006365F8">
        <w:rPr>
          <w:szCs w:val="22"/>
        </w:rPr>
        <w:t>ih</w:t>
      </w:r>
      <w:r>
        <w:rPr>
          <w:szCs w:val="22"/>
        </w:rPr>
        <w:t xml:space="preserve"> variabiln</w:t>
      </w:r>
      <w:r w:rsidR="006365F8">
        <w:rPr>
          <w:szCs w:val="22"/>
        </w:rPr>
        <w:t>ih</w:t>
      </w:r>
      <w:r>
        <w:rPr>
          <w:szCs w:val="22"/>
        </w:rPr>
        <w:t xml:space="preserve"> strošk</w:t>
      </w:r>
      <w:r w:rsidR="006365F8">
        <w:rPr>
          <w:szCs w:val="22"/>
        </w:rPr>
        <w:t>ov</w:t>
      </w:r>
      <w:r>
        <w:rPr>
          <w:szCs w:val="22"/>
        </w:rPr>
        <w:t xml:space="preserve"> in prihodk</w:t>
      </w:r>
      <w:r w:rsidR="006365F8">
        <w:rPr>
          <w:szCs w:val="22"/>
        </w:rPr>
        <w:t>ov</w:t>
      </w:r>
      <w:r>
        <w:rPr>
          <w:szCs w:val="22"/>
        </w:rPr>
        <w:t xml:space="preserve"> tudi v zadnjih dveh mesecih poslovnega leta</w:t>
      </w:r>
      <w:r w:rsidR="00A64018">
        <w:rPr>
          <w:szCs w:val="22"/>
        </w:rPr>
        <w:t>;</w:t>
      </w:r>
    </w:p>
    <w:p w14:paraId="4309F34A" w14:textId="73817446" w:rsidR="00585AF0" w:rsidRDefault="00585AF0" w:rsidP="00585AF0">
      <w:pPr>
        <w:pStyle w:val="Odstavekseznama"/>
        <w:numPr>
          <w:ilvl w:val="0"/>
          <w:numId w:val="37"/>
        </w:numPr>
        <w:jc w:val="both"/>
        <w:rPr>
          <w:szCs w:val="22"/>
        </w:rPr>
      </w:pPr>
      <w:r>
        <w:rPr>
          <w:szCs w:val="22"/>
        </w:rPr>
        <w:t>lažje zasledovanje ničelnega dobička/izgube na dejavnosti toplote, saj se presežki/</w:t>
      </w:r>
      <w:proofErr w:type="spellStart"/>
      <w:r>
        <w:rPr>
          <w:szCs w:val="22"/>
        </w:rPr>
        <w:t>manjki</w:t>
      </w:r>
      <w:proofErr w:type="spellEnd"/>
      <w:r>
        <w:rPr>
          <w:szCs w:val="22"/>
        </w:rPr>
        <w:t xml:space="preserve"> prihodkov nad odhodki v plavajočem obdobju 12 mesecev izravnajo.</w:t>
      </w:r>
    </w:p>
    <w:p w14:paraId="78263AA7" w14:textId="04FCF507" w:rsidR="00585AF0" w:rsidRDefault="00585AF0" w:rsidP="00585AF0">
      <w:pPr>
        <w:jc w:val="both"/>
        <w:rPr>
          <w:szCs w:val="22"/>
        </w:rPr>
      </w:pPr>
    </w:p>
    <w:p w14:paraId="20B7A224" w14:textId="3A2847C7" w:rsidR="00585AF0" w:rsidRDefault="00274DFE" w:rsidP="00585AF0">
      <w:pPr>
        <w:jc w:val="both"/>
        <w:rPr>
          <w:sz w:val="22"/>
          <w:szCs w:val="22"/>
        </w:rPr>
      </w:pPr>
      <w:r>
        <w:rPr>
          <w:sz w:val="22"/>
          <w:szCs w:val="22"/>
        </w:rPr>
        <w:t xml:space="preserve">Sekcija slabosti tega sistema ni zaznala, kot </w:t>
      </w:r>
      <w:r w:rsidR="00E57C1A" w:rsidRPr="00E57C1A">
        <w:rPr>
          <w:sz w:val="22"/>
          <w:szCs w:val="22"/>
        </w:rPr>
        <w:t xml:space="preserve">nevarnost pa izpostavlja </w:t>
      </w:r>
      <w:r w:rsidR="00E57C1A">
        <w:rPr>
          <w:sz w:val="22"/>
          <w:szCs w:val="22"/>
        </w:rPr>
        <w:t>vpliv na</w:t>
      </w:r>
      <w:r w:rsidR="00E57C1A" w:rsidRPr="00E57C1A">
        <w:rPr>
          <w:sz w:val="22"/>
          <w:szCs w:val="22"/>
        </w:rPr>
        <w:t xml:space="preserve"> denarni tok </w:t>
      </w:r>
      <w:r w:rsidR="00D34E7A">
        <w:rPr>
          <w:sz w:val="22"/>
          <w:szCs w:val="22"/>
        </w:rPr>
        <w:t>zavezancev</w:t>
      </w:r>
      <w:r w:rsidR="00E57C1A" w:rsidRPr="00E57C1A">
        <w:rPr>
          <w:sz w:val="22"/>
          <w:szCs w:val="22"/>
        </w:rPr>
        <w:t xml:space="preserve"> za regulacijo ob naraščajočih</w:t>
      </w:r>
      <w:r w:rsidR="00E57C1A">
        <w:rPr>
          <w:sz w:val="22"/>
          <w:szCs w:val="22"/>
        </w:rPr>
        <w:t>/padajočih</w:t>
      </w:r>
      <w:r w:rsidR="00E57C1A" w:rsidRPr="00E57C1A">
        <w:rPr>
          <w:sz w:val="22"/>
          <w:szCs w:val="22"/>
        </w:rPr>
        <w:t xml:space="preserve"> cenah goriva</w:t>
      </w:r>
      <w:r w:rsidR="00E57C1A">
        <w:rPr>
          <w:sz w:val="22"/>
          <w:szCs w:val="22"/>
        </w:rPr>
        <w:t>.</w:t>
      </w:r>
    </w:p>
    <w:p w14:paraId="0D039C24" w14:textId="5E89C60D" w:rsidR="000640A9" w:rsidRDefault="000640A9" w:rsidP="00585AF0">
      <w:pPr>
        <w:jc w:val="both"/>
        <w:rPr>
          <w:sz w:val="22"/>
          <w:szCs w:val="22"/>
        </w:rPr>
      </w:pPr>
    </w:p>
    <w:p w14:paraId="455CBB12" w14:textId="11761622" w:rsidR="00274DFE" w:rsidRPr="00BB4C61" w:rsidRDefault="000640A9" w:rsidP="00585AF0">
      <w:pPr>
        <w:jc w:val="both"/>
        <w:rPr>
          <w:b/>
          <w:sz w:val="22"/>
          <w:szCs w:val="22"/>
        </w:rPr>
      </w:pPr>
      <w:r w:rsidRPr="000640A9">
        <w:rPr>
          <w:b/>
          <w:sz w:val="22"/>
          <w:szCs w:val="22"/>
        </w:rPr>
        <w:lastRenderedPageBreak/>
        <w:t>VPRAŠANJA:</w:t>
      </w:r>
    </w:p>
    <w:p w14:paraId="5298B0C4" w14:textId="5C8CB42F" w:rsidR="006365F8" w:rsidRDefault="000640A9" w:rsidP="00585AF0">
      <w:pPr>
        <w:jc w:val="both"/>
        <w:rPr>
          <w:sz w:val="22"/>
          <w:szCs w:val="22"/>
        </w:rPr>
      </w:pPr>
      <w:r>
        <w:rPr>
          <w:noProof/>
          <w:sz w:val="22"/>
          <w:szCs w:val="22"/>
        </w:rPr>
        <mc:AlternateContent>
          <mc:Choice Requires="wps">
            <w:drawing>
              <wp:anchor distT="0" distB="0" distL="114300" distR="114300" simplePos="0" relativeHeight="251658413" behindDoc="1" locked="0" layoutInCell="1" allowOverlap="1" wp14:anchorId="1CE967C9" wp14:editId="18CFA0EF">
                <wp:simplePos x="0" y="0"/>
                <wp:positionH relativeFrom="column">
                  <wp:posOffset>3810</wp:posOffset>
                </wp:positionH>
                <wp:positionV relativeFrom="paragraph">
                  <wp:posOffset>69215</wp:posOffset>
                </wp:positionV>
                <wp:extent cx="6296025" cy="1619250"/>
                <wp:effectExtent l="57150" t="19050" r="85725" b="95250"/>
                <wp:wrapNone/>
                <wp:docPr id="8" name="Pravokotnik 8"/>
                <wp:cNvGraphicFramePr/>
                <a:graphic xmlns:a="http://schemas.openxmlformats.org/drawingml/2006/main">
                  <a:graphicData uri="http://schemas.microsoft.com/office/word/2010/wordprocessingShape">
                    <wps:wsp>
                      <wps:cNvSpPr/>
                      <wps:spPr>
                        <a:xfrm>
                          <a:off x="0" y="0"/>
                          <a:ext cx="6296025" cy="1619250"/>
                        </a:xfrm>
                        <a:prstGeom prst="rect">
                          <a:avLst/>
                        </a:prstGeom>
                        <a:gradFill>
                          <a:gsLst>
                            <a:gs pos="100000">
                              <a:srgbClr val="FFFF99"/>
                            </a:gs>
                            <a:gs pos="100000">
                              <a:schemeClr val="accent1">
                                <a:tint val="50000"/>
                                <a:shade val="100000"/>
                                <a:satMod val="350000"/>
                              </a:schemeClr>
                            </a:gs>
                          </a:gsLst>
                        </a:gra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4EA24" id="Pravokotnik 8" o:spid="_x0000_s1026" style="position:absolute;margin-left:.3pt;margin-top:5.45pt;width:495.75pt;height:127.5pt;z-index:-2516580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" fillcolor="#ff9" strokecolor="#ff9">
                <v:fill color2="#a7bfde [1620]" rotate="t" angle="180" colors="0 #ff9;1 #ff9" focus="100%" type="gradient">
                  <o:fill v:ext="view" type="gradientUnscaled"/>
                </v:fill>
                <v:shadow on="t" color="black" opacity="22937f" origin=",.5" offset="0,.63889mm"/>
              </v:rect>
            </w:pict>
          </mc:Fallback>
        </mc:AlternateContent>
      </w:r>
    </w:p>
    <w:p w14:paraId="4125A3A4" w14:textId="3A9B4B5A" w:rsidR="00274DFE" w:rsidRPr="00241DD0" w:rsidRDefault="00274DFE" w:rsidP="00274DFE">
      <w:pPr>
        <w:pStyle w:val="Odstavekseznama"/>
        <w:numPr>
          <w:ilvl w:val="0"/>
          <w:numId w:val="40"/>
        </w:numPr>
        <w:jc w:val="both"/>
        <w:rPr>
          <w:b/>
          <w:i/>
          <w:szCs w:val="22"/>
        </w:rPr>
      </w:pPr>
      <w:r w:rsidRPr="00241DD0">
        <w:rPr>
          <w:b/>
          <w:i/>
          <w:szCs w:val="22"/>
        </w:rPr>
        <w:t>Ali se strinjate s predlaganim konceptom plavajočega obdobja?</w:t>
      </w:r>
    </w:p>
    <w:p w14:paraId="72A68BCA" w14:textId="7A4DCB40" w:rsidR="00274DFE" w:rsidRPr="00241DD0" w:rsidRDefault="00274DFE" w:rsidP="00585AF0">
      <w:pPr>
        <w:jc w:val="both"/>
        <w:rPr>
          <w:b/>
          <w:sz w:val="22"/>
          <w:szCs w:val="22"/>
        </w:rPr>
      </w:pPr>
    </w:p>
    <w:p w14:paraId="157B54A8" w14:textId="36DC56FD" w:rsidR="00274DFE" w:rsidRPr="00241DD0" w:rsidRDefault="00A64018" w:rsidP="00274DFE">
      <w:pPr>
        <w:pStyle w:val="Odstavekseznama"/>
        <w:numPr>
          <w:ilvl w:val="0"/>
          <w:numId w:val="40"/>
        </w:numPr>
        <w:jc w:val="both"/>
        <w:rPr>
          <w:b/>
          <w:i/>
          <w:szCs w:val="22"/>
        </w:rPr>
      </w:pPr>
      <w:r>
        <w:rPr>
          <w:b/>
          <w:i/>
          <w:szCs w:val="22"/>
        </w:rPr>
        <w:t>Če</w:t>
      </w:r>
      <w:r w:rsidR="00274DFE" w:rsidRPr="00241DD0">
        <w:rPr>
          <w:b/>
          <w:i/>
          <w:szCs w:val="22"/>
        </w:rPr>
        <w:t xml:space="preserve"> se strinjate s predlaganim konceptom, navedite prednosti plavajočega obdobja pri spremembi variabilnega dela izhodiščne cene toplote v primerjavi s predlogom novega Akta</w:t>
      </w:r>
      <w:r w:rsidR="00B15037" w:rsidRPr="00241DD0">
        <w:rPr>
          <w:b/>
          <w:i/>
          <w:szCs w:val="22"/>
        </w:rPr>
        <w:t>.</w:t>
      </w:r>
    </w:p>
    <w:p w14:paraId="2742351A" w14:textId="31FBE250" w:rsidR="00274DFE" w:rsidRPr="00241DD0" w:rsidRDefault="00274DFE" w:rsidP="00585AF0">
      <w:pPr>
        <w:jc w:val="both"/>
        <w:rPr>
          <w:b/>
          <w:sz w:val="22"/>
          <w:szCs w:val="22"/>
        </w:rPr>
      </w:pPr>
    </w:p>
    <w:p w14:paraId="2725F5EC" w14:textId="7F3F17AF" w:rsidR="00274DFE" w:rsidRPr="00241DD0" w:rsidRDefault="00A64018" w:rsidP="00274DFE">
      <w:pPr>
        <w:pStyle w:val="Odstavekseznama"/>
        <w:numPr>
          <w:ilvl w:val="0"/>
          <w:numId w:val="40"/>
        </w:numPr>
        <w:jc w:val="both"/>
        <w:rPr>
          <w:b/>
          <w:i/>
          <w:szCs w:val="22"/>
        </w:rPr>
      </w:pPr>
      <w:r>
        <w:rPr>
          <w:b/>
          <w:i/>
          <w:szCs w:val="22"/>
        </w:rPr>
        <w:t>Če</w:t>
      </w:r>
      <w:r w:rsidR="00274DFE" w:rsidRPr="00241DD0">
        <w:rPr>
          <w:b/>
          <w:i/>
          <w:szCs w:val="22"/>
        </w:rPr>
        <w:t xml:space="preserve"> se ne strinjate s predlaganim konceptom, navedite razloge za nestrinjanje</w:t>
      </w:r>
      <w:r w:rsidR="00B15037" w:rsidRPr="00241DD0">
        <w:rPr>
          <w:b/>
          <w:i/>
          <w:szCs w:val="22"/>
        </w:rPr>
        <w:t>.</w:t>
      </w:r>
      <w:r w:rsidR="00274DFE" w:rsidRPr="00241DD0">
        <w:rPr>
          <w:b/>
          <w:i/>
          <w:szCs w:val="22"/>
        </w:rPr>
        <w:t xml:space="preserve"> </w:t>
      </w:r>
    </w:p>
    <w:p w14:paraId="31437641" w14:textId="77777777" w:rsidR="00191940" w:rsidRPr="00241DD0" w:rsidRDefault="00191940" w:rsidP="00585AF0">
      <w:pPr>
        <w:jc w:val="both"/>
        <w:rPr>
          <w:b/>
          <w:sz w:val="22"/>
          <w:szCs w:val="22"/>
        </w:rPr>
      </w:pPr>
    </w:p>
    <w:p w14:paraId="7423A248" w14:textId="710B2D77" w:rsidR="004D006A" w:rsidRPr="009C425E" w:rsidRDefault="00191940" w:rsidP="00A64018">
      <w:pPr>
        <w:pStyle w:val="Naslov4"/>
      </w:pPr>
      <w:bookmarkStart w:id="22" w:name="_Toc134690502"/>
      <w:r w:rsidRPr="009C425E">
        <w:t xml:space="preserve">Regulatorni </w:t>
      </w:r>
      <w:r w:rsidRPr="006217FA">
        <w:t>vidik</w:t>
      </w:r>
      <w:r w:rsidRPr="009C425E">
        <w:t xml:space="preserve"> plavajočega časovnega obdobja</w:t>
      </w:r>
      <w:bookmarkEnd w:id="22"/>
      <w:r w:rsidRPr="009C425E">
        <w:t xml:space="preserve"> </w:t>
      </w:r>
    </w:p>
    <w:p w14:paraId="0AAB1301" w14:textId="68CBF427" w:rsidR="004D006A" w:rsidRDefault="004D006A" w:rsidP="008C0DCD">
      <w:pPr>
        <w:jc w:val="both"/>
      </w:pPr>
    </w:p>
    <w:p w14:paraId="282C50CD" w14:textId="50549C08" w:rsidR="00507FDF" w:rsidRDefault="00507FDF" w:rsidP="009861E5">
      <w:pPr>
        <w:jc w:val="both"/>
        <w:rPr>
          <w:sz w:val="22"/>
          <w:szCs w:val="22"/>
        </w:rPr>
      </w:pPr>
      <w:r>
        <w:rPr>
          <w:sz w:val="22"/>
          <w:szCs w:val="22"/>
        </w:rPr>
        <w:t xml:space="preserve">Pristop plavajočega časovnega obdobja </w:t>
      </w:r>
      <w:r w:rsidR="00582E75">
        <w:rPr>
          <w:sz w:val="22"/>
          <w:szCs w:val="22"/>
        </w:rPr>
        <w:t>pomeni</w:t>
      </w:r>
      <w:r>
        <w:rPr>
          <w:sz w:val="22"/>
          <w:szCs w:val="22"/>
        </w:rPr>
        <w:t xml:space="preserve"> bistveno spremembo v načinu regulacije, saj časovno obdobje za določitev parametrov pri izračunu izhodiščne cene toplote ni več vezano na poslovno leto, ampak na koledarske mesece, ki praviloma ne sovpadajo s poslovnim letom. </w:t>
      </w:r>
    </w:p>
    <w:p w14:paraId="6304FDB6" w14:textId="77777777" w:rsidR="00507FDF" w:rsidRDefault="00507FDF" w:rsidP="009861E5">
      <w:pPr>
        <w:jc w:val="both"/>
        <w:rPr>
          <w:sz w:val="22"/>
          <w:szCs w:val="22"/>
        </w:rPr>
      </w:pPr>
    </w:p>
    <w:p w14:paraId="7362679D" w14:textId="1CBC7DF4" w:rsidR="004D006A" w:rsidRPr="009861E5" w:rsidRDefault="00191940" w:rsidP="009861E5">
      <w:pPr>
        <w:jc w:val="both"/>
        <w:rPr>
          <w:sz w:val="22"/>
          <w:szCs w:val="22"/>
        </w:rPr>
      </w:pPr>
      <w:r w:rsidRPr="009861E5">
        <w:rPr>
          <w:sz w:val="22"/>
          <w:szCs w:val="22"/>
        </w:rPr>
        <w:t xml:space="preserve">Agencija je </w:t>
      </w:r>
      <w:r w:rsidR="009861E5" w:rsidRPr="009861E5">
        <w:rPr>
          <w:sz w:val="22"/>
          <w:szCs w:val="22"/>
        </w:rPr>
        <w:t xml:space="preserve">prejeto pobudo sekcije </w:t>
      </w:r>
      <w:r w:rsidR="00507FDF">
        <w:rPr>
          <w:sz w:val="22"/>
          <w:szCs w:val="22"/>
        </w:rPr>
        <w:t xml:space="preserve">zato </w:t>
      </w:r>
      <w:r w:rsidR="009861E5" w:rsidRPr="009861E5">
        <w:rPr>
          <w:sz w:val="22"/>
          <w:szCs w:val="22"/>
        </w:rPr>
        <w:t>preučila z vidika vpliva plavajočega časovnega obdobja na:</w:t>
      </w:r>
    </w:p>
    <w:p w14:paraId="1699488A" w14:textId="21110682" w:rsidR="009861E5" w:rsidRDefault="00B34609" w:rsidP="009861E5">
      <w:pPr>
        <w:pStyle w:val="Odstavekseznama"/>
        <w:numPr>
          <w:ilvl w:val="0"/>
          <w:numId w:val="37"/>
        </w:numPr>
        <w:jc w:val="both"/>
        <w:rPr>
          <w:szCs w:val="22"/>
        </w:rPr>
      </w:pPr>
      <w:r>
        <w:rPr>
          <w:szCs w:val="22"/>
        </w:rPr>
        <w:t>p</w:t>
      </w:r>
      <w:r w:rsidR="00FA622B">
        <w:rPr>
          <w:szCs w:val="22"/>
        </w:rPr>
        <w:t xml:space="preserve">rvo oblikovanje izhodiščne cene toplote, spremembo izhodiščne cene toplote in </w:t>
      </w:r>
      <w:r w:rsidR="009861E5">
        <w:rPr>
          <w:szCs w:val="22"/>
        </w:rPr>
        <w:t xml:space="preserve"> </w:t>
      </w:r>
      <w:r w:rsidR="001E1515">
        <w:rPr>
          <w:szCs w:val="22"/>
        </w:rPr>
        <w:t>prilagajanje posameznih elementov izhodiščne cene spremembam upravičenih stroškov</w:t>
      </w:r>
      <w:r w:rsidR="00582E75">
        <w:rPr>
          <w:szCs w:val="22"/>
        </w:rPr>
        <w:t>;</w:t>
      </w:r>
    </w:p>
    <w:p w14:paraId="3B17A276" w14:textId="3F472DC0" w:rsidR="009861E5" w:rsidRDefault="009861E5" w:rsidP="009861E5">
      <w:pPr>
        <w:pStyle w:val="Odstavekseznama"/>
        <w:numPr>
          <w:ilvl w:val="0"/>
          <w:numId w:val="37"/>
        </w:numPr>
        <w:jc w:val="both"/>
        <w:rPr>
          <w:szCs w:val="22"/>
        </w:rPr>
      </w:pPr>
      <w:r>
        <w:rPr>
          <w:szCs w:val="22"/>
        </w:rPr>
        <w:t>zavezance za regulacijo (distributerje, distributerje z lastno proizvodnjo toplote in regulirane proizvajalce toplote)</w:t>
      </w:r>
      <w:r w:rsidR="00582E75">
        <w:rPr>
          <w:szCs w:val="22"/>
        </w:rPr>
        <w:t>;</w:t>
      </w:r>
    </w:p>
    <w:p w14:paraId="1F1C0886" w14:textId="1917C8FD" w:rsidR="009861E5" w:rsidRDefault="00DD0996" w:rsidP="009861E5">
      <w:pPr>
        <w:pStyle w:val="Odstavekseznama"/>
        <w:numPr>
          <w:ilvl w:val="0"/>
          <w:numId w:val="37"/>
        </w:numPr>
        <w:jc w:val="both"/>
        <w:rPr>
          <w:szCs w:val="22"/>
        </w:rPr>
      </w:pPr>
      <w:r>
        <w:rPr>
          <w:szCs w:val="22"/>
        </w:rPr>
        <w:t>odjemalce</w:t>
      </w:r>
      <w:r w:rsidR="00582E75">
        <w:rPr>
          <w:szCs w:val="22"/>
        </w:rPr>
        <w:t xml:space="preserve"> in</w:t>
      </w:r>
    </w:p>
    <w:p w14:paraId="21CE33EA" w14:textId="6E3F85F2" w:rsidR="00DD0996" w:rsidRDefault="00DD0996" w:rsidP="009861E5">
      <w:pPr>
        <w:pStyle w:val="Odstavekseznama"/>
        <w:numPr>
          <w:ilvl w:val="0"/>
          <w:numId w:val="37"/>
        </w:numPr>
        <w:jc w:val="both"/>
        <w:rPr>
          <w:szCs w:val="22"/>
        </w:rPr>
      </w:pPr>
      <w:r>
        <w:rPr>
          <w:szCs w:val="22"/>
        </w:rPr>
        <w:t>način regulacije.</w:t>
      </w:r>
    </w:p>
    <w:p w14:paraId="16029857" w14:textId="0FB37C0B" w:rsidR="00B34609" w:rsidRPr="00475C78" w:rsidRDefault="00B34609" w:rsidP="00B34609">
      <w:pPr>
        <w:jc w:val="both"/>
        <w:rPr>
          <w:sz w:val="22"/>
          <w:szCs w:val="22"/>
        </w:rPr>
      </w:pPr>
    </w:p>
    <w:p w14:paraId="0DFBD413" w14:textId="79716086" w:rsidR="0048329E" w:rsidRPr="00475C78" w:rsidRDefault="00475C78" w:rsidP="00B34609">
      <w:pPr>
        <w:jc w:val="both"/>
        <w:rPr>
          <w:sz w:val="22"/>
          <w:szCs w:val="22"/>
        </w:rPr>
      </w:pPr>
      <w:r w:rsidRPr="00475C78">
        <w:rPr>
          <w:sz w:val="22"/>
          <w:szCs w:val="22"/>
        </w:rPr>
        <w:t>V nadaljevanju podaja</w:t>
      </w:r>
      <w:r w:rsidR="00582E75">
        <w:rPr>
          <w:sz w:val="22"/>
          <w:szCs w:val="22"/>
        </w:rPr>
        <w:t>mo</w:t>
      </w:r>
      <w:r w:rsidRPr="00475C78">
        <w:rPr>
          <w:sz w:val="22"/>
          <w:szCs w:val="22"/>
        </w:rPr>
        <w:t xml:space="preserve"> ključne ugotovitve:</w:t>
      </w:r>
    </w:p>
    <w:p w14:paraId="57F5126B" w14:textId="5C65B813" w:rsidR="00CE11A6" w:rsidRPr="00B21A7E" w:rsidRDefault="00B15037" w:rsidP="00A64018">
      <w:pPr>
        <w:pStyle w:val="Naslov4"/>
      </w:pPr>
      <w:bookmarkStart w:id="23" w:name="_Toc134690503"/>
      <w:r w:rsidRPr="00B21A7E">
        <w:t>Sistemska</w:t>
      </w:r>
      <w:r w:rsidR="00CE11A6" w:rsidRPr="00B21A7E">
        <w:t xml:space="preserve"> uporaba p</w:t>
      </w:r>
      <w:r w:rsidR="0048329E" w:rsidRPr="00B21A7E">
        <w:t>ristop</w:t>
      </w:r>
      <w:r w:rsidR="00CE11A6" w:rsidRPr="00B21A7E">
        <w:t>a</w:t>
      </w:r>
      <w:r w:rsidR="0048329E" w:rsidRPr="00B21A7E">
        <w:t xml:space="preserve"> plavajočega časovnega obdobja</w:t>
      </w:r>
      <w:bookmarkEnd w:id="23"/>
      <w:r w:rsidR="0048329E" w:rsidRPr="00B21A7E">
        <w:t xml:space="preserve"> </w:t>
      </w:r>
    </w:p>
    <w:p w14:paraId="2A62EE3B" w14:textId="77777777" w:rsidR="00CE11A6" w:rsidRDefault="00CE11A6" w:rsidP="00B34609">
      <w:pPr>
        <w:jc w:val="both"/>
        <w:rPr>
          <w:sz w:val="22"/>
          <w:szCs w:val="22"/>
        </w:rPr>
      </w:pPr>
    </w:p>
    <w:p w14:paraId="4BB4475D" w14:textId="3527FCE8" w:rsidR="00CE11A6" w:rsidRDefault="00CE11A6" w:rsidP="00B34609">
      <w:pPr>
        <w:jc w:val="both"/>
        <w:rPr>
          <w:sz w:val="22"/>
          <w:szCs w:val="22"/>
        </w:rPr>
      </w:pPr>
      <w:r>
        <w:rPr>
          <w:sz w:val="22"/>
          <w:szCs w:val="22"/>
        </w:rPr>
        <w:t xml:space="preserve">Sekcija je </w:t>
      </w:r>
      <w:r w:rsidR="00635CA5">
        <w:rPr>
          <w:sz w:val="22"/>
          <w:szCs w:val="22"/>
        </w:rPr>
        <w:t xml:space="preserve">svoj predlog </w:t>
      </w:r>
      <w:r>
        <w:rPr>
          <w:sz w:val="22"/>
          <w:szCs w:val="22"/>
        </w:rPr>
        <w:t>pristop</w:t>
      </w:r>
      <w:r w:rsidR="00635CA5">
        <w:rPr>
          <w:sz w:val="22"/>
          <w:szCs w:val="22"/>
        </w:rPr>
        <w:t>a</w:t>
      </w:r>
      <w:r>
        <w:rPr>
          <w:sz w:val="22"/>
          <w:szCs w:val="22"/>
        </w:rPr>
        <w:t xml:space="preserve"> plavajočega časovnega obdobja vezala le na spremembo variabilnega dela cene pri prilagajanju posameznih elementov izhodiščne cene toplote spremembam upravičenih stroškov.</w:t>
      </w:r>
    </w:p>
    <w:p w14:paraId="3EFD2887" w14:textId="1108A401" w:rsidR="00CE11A6" w:rsidRDefault="00CE11A6" w:rsidP="00B34609">
      <w:pPr>
        <w:jc w:val="both"/>
        <w:rPr>
          <w:sz w:val="22"/>
          <w:szCs w:val="22"/>
        </w:rPr>
      </w:pPr>
    </w:p>
    <w:p w14:paraId="2F051654" w14:textId="2A88CFF4" w:rsidR="005E7772" w:rsidRDefault="00CE11A6" w:rsidP="00B34609">
      <w:pPr>
        <w:jc w:val="both"/>
        <w:rPr>
          <w:sz w:val="22"/>
          <w:szCs w:val="22"/>
        </w:rPr>
      </w:pPr>
      <w:r>
        <w:rPr>
          <w:sz w:val="22"/>
          <w:szCs w:val="22"/>
        </w:rPr>
        <w:t xml:space="preserve">Po mnenju agencije </w:t>
      </w:r>
      <w:r w:rsidR="00EB46E7">
        <w:rPr>
          <w:sz w:val="22"/>
          <w:szCs w:val="22"/>
        </w:rPr>
        <w:t xml:space="preserve">je </w:t>
      </w:r>
      <w:r>
        <w:rPr>
          <w:sz w:val="22"/>
          <w:szCs w:val="22"/>
        </w:rPr>
        <w:t>zaradi konsistentnosti</w:t>
      </w:r>
      <w:r w:rsidR="00EB46E7">
        <w:rPr>
          <w:sz w:val="22"/>
          <w:szCs w:val="22"/>
        </w:rPr>
        <w:t xml:space="preserve"> nujno, da se</w:t>
      </w:r>
      <w:r>
        <w:rPr>
          <w:sz w:val="22"/>
          <w:szCs w:val="22"/>
        </w:rPr>
        <w:t xml:space="preserve"> </w:t>
      </w:r>
      <w:r w:rsidR="00EB46E7">
        <w:rPr>
          <w:sz w:val="22"/>
          <w:szCs w:val="22"/>
        </w:rPr>
        <w:t xml:space="preserve">tovrstni pristop uporabi </w:t>
      </w:r>
      <w:r>
        <w:rPr>
          <w:sz w:val="22"/>
          <w:szCs w:val="22"/>
        </w:rPr>
        <w:t xml:space="preserve">tudi pri spremembi fiksnega dela cene pri prilagajanju posameznih elementov izhodiščne cene toplote spremembam upravičenih stroškov in v primeru spremembe izhodiščne cene toplote. </w:t>
      </w:r>
      <w:r w:rsidR="00263919">
        <w:rPr>
          <w:sz w:val="22"/>
          <w:szCs w:val="22"/>
        </w:rPr>
        <w:t xml:space="preserve">Po izdaji soglasja k prvič oblikovani izhodiščni ceni toplote je namreč to možno spreminjati </w:t>
      </w:r>
      <w:r w:rsidR="006E61D4">
        <w:rPr>
          <w:sz w:val="22"/>
          <w:szCs w:val="22"/>
        </w:rPr>
        <w:t xml:space="preserve">samo </w:t>
      </w:r>
      <w:r w:rsidR="00263919">
        <w:rPr>
          <w:sz w:val="22"/>
          <w:szCs w:val="22"/>
        </w:rPr>
        <w:t xml:space="preserve">v izjemnih okoliščinah ali jo prilagajati spremembam upravičenih stroškov. </w:t>
      </w:r>
      <w:r w:rsidR="00525AF2">
        <w:rPr>
          <w:sz w:val="22"/>
          <w:szCs w:val="22"/>
        </w:rPr>
        <w:t xml:space="preserve">Agencija </w:t>
      </w:r>
      <w:r w:rsidR="00154C0D">
        <w:rPr>
          <w:sz w:val="22"/>
          <w:szCs w:val="22"/>
        </w:rPr>
        <w:t>meni</w:t>
      </w:r>
      <w:r w:rsidR="006E61D4">
        <w:rPr>
          <w:sz w:val="22"/>
          <w:szCs w:val="22"/>
        </w:rPr>
        <w:t xml:space="preserve">, da </w:t>
      </w:r>
      <w:r w:rsidR="00525AF2">
        <w:rPr>
          <w:sz w:val="22"/>
          <w:szCs w:val="22"/>
        </w:rPr>
        <w:t xml:space="preserve">je nujno, da </w:t>
      </w:r>
      <w:r w:rsidR="006E61D4">
        <w:rPr>
          <w:sz w:val="22"/>
          <w:szCs w:val="22"/>
        </w:rPr>
        <w:t>so pristopi pri izračunu</w:t>
      </w:r>
      <w:r w:rsidR="00DC1127">
        <w:rPr>
          <w:sz w:val="22"/>
          <w:szCs w:val="22"/>
        </w:rPr>
        <w:t xml:space="preserve"> variabilnega in fiksnega dela</w:t>
      </w:r>
      <w:r w:rsidR="006E61D4">
        <w:rPr>
          <w:sz w:val="22"/>
          <w:szCs w:val="22"/>
        </w:rPr>
        <w:t xml:space="preserve"> izhodiščne cene toplote v vseh teh primerih enaki, saj izračuni temeljijo na enakih parametrih. </w:t>
      </w:r>
      <w:r w:rsidR="0088002C">
        <w:rPr>
          <w:sz w:val="22"/>
          <w:szCs w:val="22"/>
        </w:rPr>
        <w:t>V nasprotnem primeru primerljivost in veriženje izračunanih izhodiščnih cen toplote</w:t>
      </w:r>
      <w:r w:rsidR="00154C0D">
        <w:rPr>
          <w:sz w:val="22"/>
          <w:szCs w:val="22"/>
        </w:rPr>
        <w:t xml:space="preserve"> nista zagotovljeni</w:t>
      </w:r>
      <w:r w:rsidR="0088002C">
        <w:rPr>
          <w:sz w:val="22"/>
          <w:szCs w:val="22"/>
        </w:rPr>
        <w:t xml:space="preserve">. </w:t>
      </w:r>
      <w:r>
        <w:rPr>
          <w:sz w:val="22"/>
          <w:szCs w:val="22"/>
        </w:rPr>
        <w:t>Tudi predlog novega Akta</w:t>
      </w:r>
      <w:r w:rsidR="006B1927">
        <w:rPr>
          <w:sz w:val="22"/>
          <w:szCs w:val="22"/>
        </w:rPr>
        <w:t xml:space="preserve"> enači pristop določanja izhodiščne cene v vseh treh primerih</w:t>
      </w:r>
      <w:r w:rsidR="004C08AF">
        <w:rPr>
          <w:sz w:val="22"/>
          <w:szCs w:val="22"/>
        </w:rPr>
        <w:t>.</w:t>
      </w:r>
      <w:r w:rsidR="004C08AF">
        <w:rPr>
          <w:rStyle w:val="Sprotnaopomba-sklic"/>
          <w:sz w:val="22"/>
          <w:szCs w:val="22"/>
        </w:rPr>
        <w:footnoteReference w:id="3"/>
      </w:r>
    </w:p>
    <w:p w14:paraId="4CC4D24E" w14:textId="77777777" w:rsidR="005E7772" w:rsidRDefault="005E7772" w:rsidP="00B34609">
      <w:pPr>
        <w:jc w:val="both"/>
        <w:rPr>
          <w:sz w:val="22"/>
          <w:szCs w:val="22"/>
        </w:rPr>
      </w:pPr>
    </w:p>
    <w:p w14:paraId="399C4EC1" w14:textId="05347E51" w:rsidR="0048329E" w:rsidRDefault="0088002C" w:rsidP="00B34609">
      <w:pPr>
        <w:jc w:val="both"/>
        <w:rPr>
          <w:sz w:val="22"/>
          <w:szCs w:val="22"/>
        </w:rPr>
      </w:pPr>
      <w:r>
        <w:rPr>
          <w:sz w:val="22"/>
          <w:szCs w:val="22"/>
        </w:rPr>
        <w:t>Zaradi tega je agencija preverila možnosti uporabe pristopa</w:t>
      </w:r>
      <w:r w:rsidR="00635CA5">
        <w:rPr>
          <w:sz w:val="22"/>
          <w:szCs w:val="22"/>
        </w:rPr>
        <w:t xml:space="preserve"> plavajočega časovnega obdobja</w:t>
      </w:r>
      <w:r>
        <w:rPr>
          <w:sz w:val="22"/>
          <w:szCs w:val="22"/>
        </w:rPr>
        <w:t xml:space="preserve"> pri vseh možnostih spremembe izhodiščne cene toplote, ki jih </w:t>
      </w:r>
      <w:r w:rsidRPr="006365F8">
        <w:rPr>
          <w:sz w:val="22"/>
          <w:szCs w:val="22"/>
        </w:rPr>
        <w:t xml:space="preserve">omogoča </w:t>
      </w:r>
      <w:r w:rsidR="005E7772" w:rsidRPr="006365F8">
        <w:rPr>
          <w:sz w:val="22"/>
          <w:szCs w:val="22"/>
        </w:rPr>
        <w:t>veljavni</w:t>
      </w:r>
      <w:r w:rsidRPr="006365F8">
        <w:rPr>
          <w:sz w:val="22"/>
          <w:szCs w:val="22"/>
        </w:rPr>
        <w:t xml:space="preserve"> Akt in predlog </w:t>
      </w:r>
      <w:r w:rsidR="005E7772" w:rsidRPr="006365F8">
        <w:rPr>
          <w:sz w:val="22"/>
          <w:szCs w:val="22"/>
        </w:rPr>
        <w:t xml:space="preserve">novega </w:t>
      </w:r>
      <w:r w:rsidRPr="006365F8">
        <w:rPr>
          <w:sz w:val="22"/>
          <w:szCs w:val="22"/>
        </w:rPr>
        <w:t>Akta</w:t>
      </w:r>
      <w:r>
        <w:rPr>
          <w:sz w:val="22"/>
          <w:szCs w:val="22"/>
        </w:rPr>
        <w:t>. U</w:t>
      </w:r>
      <w:r w:rsidR="00E11262">
        <w:rPr>
          <w:sz w:val="22"/>
          <w:szCs w:val="22"/>
        </w:rPr>
        <w:t xml:space="preserve">gotavlja, da </w:t>
      </w:r>
      <w:r w:rsidR="006B1927">
        <w:rPr>
          <w:sz w:val="22"/>
          <w:szCs w:val="22"/>
        </w:rPr>
        <w:t xml:space="preserve">je </w:t>
      </w:r>
      <w:r w:rsidR="006B1927" w:rsidRPr="006365F8">
        <w:rPr>
          <w:sz w:val="22"/>
          <w:szCs w:val="22"/>
        </w:rPr>
        <w:t>uporaba pristopa plavajočega časovnega obdobja probl</w:t>
      </w:r>
      <w:r w:rsidR="006B1927">
        <w:rPr>
          <w:sz w:val="22"/>
          <w:szCs w:val="22"/>
        </w:rPr>
        <w:t xml:space="preserve">ematična pri spremembi izhodiščne cene </w:t>
      </w:r>
      <w:r w:rsidR="00E11262">
        <w:rPr>
          <w:sz w:val="22"/>
          <w:szCs w:val="22"/>
        </w:rPr>
        <w:t>v izjemnih okoliščinah (</w:t>
      </w:r>
      <w:r w:rsidR="006B1927">
        <w:rPr>
          <w:sz w:val="22"/>
          <w:szCs w:val="22"/>
        </w:rPr>
        <w:t>15. člen predloga novega Akta</w:t>
      </w:r>
      <w:r w:rsidR="00E11262">
        <w:rPr>
          <w:sz w:val="22"/>
          <w:szCs w:val="22"/>
        </w:rPr>
        <w:t>)</w:t>
      </w:r>
      <w:r w:rsidR="006B1927">
        <w:rPr>
          <w:sz w:val="22"/>
          <w:szCs w:val="22"/>
        </w:rPr>
        <w:t xml:space="preserve">. </w:t>
      </w:r>
      <w:r w:rsidR="00BA4F6E">
        <w:rPr>
          <w:sz w:val="22"/>
          <w:szCs w:val="22"/>
        </w:rPr>
        <w:t xml:space="preserve">V </w:t>
      </w:r>
      <w:r w:rsidR="00E11262">
        <w:rPr>
          <w:sz w:val="22"/>
          <w:szCs w:val="22"/>
        </w:rPr>
        <w:t>tem primeru</w:t>
      </w:r>
      <w:r w:rsidR="00BA4F6E">
        <w:rPr>
          <w:sz w:val="22"/>
          <w:szCs w:val="22"/>
        </w:rPr>
        <w:t xml:space="preserve"> bi imeli zavezanci za regulacijo ob uporabi plavajočega časovnega obdobja spremenjeno izhodiščno ceno</w:t>
      </w:r>
      <w:r w:rsidR="0019410E">
        <w:rPr>
          <w:sz w:val="22"/>
          <w:szCs w:val="22"/>
        </w:rPr>
        <w:t xml:space="preserve"> toplote</w:t>
      </w:r>
      <w:r w:rsidR="00BA4F6E">
        <w:rPr>
          <w:sz w:val="22"/>
          <w:szCs w:val="22"/>
        </w:rPr>
        <w:t xml:space="preserve"> izračunano na podlagi podatkov, ki bi izhajali iz </w:t>
      </w:r>
      <w:r w:rsidR="00154C0D">
        <w:rPr>
          <w:sz w:val="22"/>
          <w:szCs w:val="22"/>
        </w:rPr>
        <w:t>devetih</w:t>
      </w:r>
      <w:r w:rsidR="00BA4F6E">
        <w:rPr>
          <w:sz w:val="22"/>
          <w:szCs w:val="22"/>
        </w:rPr>
        <w:t xml:space="preserve"> mesecev obdobja pred spremembo izhodiščne cene</w:t>
      </w:r>
      <w:r w:rsidR="0019410E">
        <w:rPr>
          <w:sz w:val="22"/>
          <w:szCs w:val="22"/>
        </w:rPr>
        <w:t xml:space="preserve"> toplote</w:t>
      </w:r>
      <w:r w:rsidR="00BA4F6E">
        <w:rPr>
          <w:sz w:val="22"/>
          <w:szCs w:val="22"/>
        </w:rPr>
        <w:t xml:space="preserve"> in </w:t>
      </w:r>
      <w:r w:rsidR="00154C0D">
        <w:rPr>
          <w:sz w:val="22"/>
          <w:szCs w:val="22"/>
        </w:rPr>
        <w:t>treh</w:t>
      </w:r>
      <w:r w:rsidR="00BA4F6E">
        <w:rPr>
          <w:sz w:val="22"/>
          <w:szCs w:val="22"/>
        </w:rPr>
        <w:t xml:space="preserve"> mesecev načrta</w:t>
      </w:r>
      <w:r w:rsidR="00BA4F6E">
        <w:rPr>
          <w:rStyle w:val="Sprotnaopomba-sklic"/>
          <w:sz w:val="22"/>
          <w:szCs w:val="22"/>
        </w:rPr>
        <w:footnoteReference w:id="4"/>
      </w:r>
      <w:r w:rsidR="00BA4F6E">
        <w:rPr>
          <w:sz w:val="22"/>
          <w:szCs w:val="22"/>
        </w:rPr>
        <w:t>.</w:t>
      </w:r>
      <w:r w:rsidR="0019410E">
        <w:rPr>
          <w:sz w:val="22"/>
          <w:szCs w:val="22"/>
        </w:rPr>
        <w:t xml:space="preserve"> </w:t>
      </w:r>
      <w:r w:rsidR="00BA4F6E">
        <w:rPr>
          <w:sz w:val="22"/>
          <w:szCs w:val="22"/>
        </w:rPr>
        <w:t xml:space="preserve">Tako </w:t>
      </w:r>
      <w:r w:rsidR="00FB1884">
        <w:rPr>
          <w:sz w:val="22"/>
          <w:szCs w:val="22"/>
        </w:rPr>
        <w:t xml:space="preserve">izračunana </w:t>
      </w:r>
      <w:r w:rsidR="00BA4F6E">
        <w:rPr>
          <w:sz w:val="22"/>
          <w:szCs w:val="22"/>
        </w:rPr>
        <w:t>spremenjena izhodiščna cena</w:t>
      </w:r>
      <w:r w:rsidR="0019410E">
        <w:rPr>
          <w:sz w:val="22"/>
          <w:szCs w:val="22"/>
        </w:rPr>
        <w:t xml:space="preserve"> toplote</w:t>
      </w:r>
      <w:r w:rsidR="00BA4F6E">
        <w:rPr>
          <w:sz w:val="22"/>
          <w:szCs w:val="22"/>
        </w:rPr>
        <w:t xml:space="preserve"> ne bi odražala razlogov spremembe</w:t>
      </w:r>
      <w:r w:rsidR="00EB46E7">
        <w:rPr>
          <w:sz w:val="22"/>
          <w:szCs w:val="22"/>
        </w:rPr>
        <w:t>, kar izniči pomen in možnost, ki jo omogoča sprememba izhodiščne cene</w:t>
      </w:r>
      <w:r w:rsidR="0019410E">
        <w:rPr>
          <w:sz w:val="22"/>
          <w:szCs w:val="22"/>
        </w:rPr>
        <w:t xml:space="preserve"> toplote</w:t>
      </w:r>
      <w:r w:rsidR="00EB46E7">
        <w:rPr>
          <w:sz w:val="22"/>
          <w:szCs w:val="22"/>
        </w:rPr>
        <w:t>.</w:t>
      </w:r>
      <w:r w:rsidR="00B20DA6">
        <w:rPr>
          <w:sz w:val="22"/>
          <w:szCs w:val="22"/>
        </w:rPr>
        <w:t xml:space="preserve"> Zavezanci za regulacijo bi ob rednem mesečnem spreminjanju variabilnega dela izhodiščne cene potrebovali </w:t>
      </w:r>
      <w:r w:rsidR="00E70F4B">
        <w:rPr>
          <w:sz w:val="22"/>
          <w:szCs w:val="22"/>
        </w:rPr>
        <w:t>10 mesecev, da bi bil variabilni del izhodiščne cene</w:t>
      </w:r>
      <w:r w:rsidR="00A6203B">
        <w:rPr>
          <w:sz w:val="22"/>
          <w:szCs w:val="22"/>
        </w:rPr>
        <w:t xml:space="preserve"> toplote</w:t>
      </w:r>
      <w:r w:rsidR="00E70F4B">
        <w:rPr>
          <w:sz w:val="22"/>
          <w:szCs w:val="22"/>
        </w:rPr>
        <w:t xml:space="preserve"> očiščen podatkov</w:t>
      </w:r>
      <w:r w:rsidR="00E11262">
        <w:rPr>
          <w:sz w:val="22"/>
          <w:szCs w:val="22"/>
        </w:rPr>
        <w:t>/vplivov</w:t>
      </w:r>
      <w:r w:rsidR="00E70F4B">
        <w:rPr>
          <w:sz w:val="22"/>
          <w:szCs w:val="22"/>
        </w:rPr>
        <w:t xml:space="preserve"> pred spremembo izhodiščne cene toplote.  </w:t>
      </w:r>
    </w:p>
    <w:p w14:paraId="685427CB" w14:textId="13BC3978" w:rsidR="00EB46E7" w:rsidRDefault="00EB46E7" w:rsidP="00B34609">
      <w:pPr>
        <w:jc w:val="both"/>
        <w:rPr>
          <w:sz w:val="22"/>
          <w:szCs w:val="22"/>
        </w:rPr>
      </w:pPr>
    </w:p>
    <w:p w14:paraId="36F57A40" w14:textId="31E7AB29" w:rsidR="00EB46E7" w:rsidRDefault="00EB46E7" w:rsidP="00B34609">
      <w:pPr>
        <w:jc w:val="both"/>
        <w:rPr>
          <w:sz w:val="22"/>
          <w:szCs w:val="22"/>
        </w:rPr>
      </w:pPr>
      <w:r>
        <w:rPr>
          <w:sz w:val="22"/>
          <w:szCs w:val="22"/>
        </w:rPr>
        <w:t xml:space="preserve">Agencija meni, da </w:t>
      </w:r>
      <w:r w:rsidR="00E11262">
        <w:rPr>
          <w:sz w:val="22"/>
          <w:szCs w:val="22"/>
        </w:rPr>
        <w:t xml:space="preserve">uporaba plavajočega časovnega obdobja pri </w:t>
      </w:r>
      <w:r>
        <w:rPr>
          <w:sz w:val="22"/>
          <w:szCs w:val="22"/>
        </w:rPr>
        <w:t>določanj</w:t>
      </w:r>
      <w:r w:rsidR="00E11262">
        <w:rPr>
          <w:sz w:val="22"/>
          <w:szCs w:val="22"/>
        </w:rPr>
        <w:t>u</w:t>
      </w:r>
      <w:r>
        <w:rPr>
          <w:sz w:val="22"/>
          <w:szCs w:val="22"/>
        </w:rPr>
        <w:t xml:space="preserve"> sprem</w:t>
      </w:r>
      <w:r w:rsidR="00A6203B">
        <w:rPr>
          <w:sz w:val="22"/>
          <w:szCs w:val="22"/>
        </w:rPr>
        <w:t>enjene izhodiščne cene</w:t>
      </w:r>
      <w:r w:rsidR="00E11262">
        <w:rPr>
          <w:sz w:val="22"/>
          <w:szCs w:val="22"/>
        </w:rPr>
        <w:t xml:space="preserve"> ni ustrezna, saj na ta način izračunana izhodiščna cena ne odraža razlogov, zaradi katerih je bila spremenjena.</w:t>
      </w:r>
      <w:r w:rsidR="0088002C">
        <w:rPr>
          <w:sz w:val="22"/>
          <w:szCs w:val="22"/>
        </w:rPr>
        <w:t xml:space="preserve"> S tem se izgubi pomen možnosti, ki jo imajo zavezanci za regulacijo, kadar pride pri njihovem poslovanja do izjemnih okoliščin.</w:t>
      </w:r>
      <w:r w:rsidR="00E11262">
        <w:rPr>
          <w:sz w:val="22"/>
          <w:szCs w:val="22"/>
        </w:rPr>
        <w:t xml:space="preserve"> </w:t>
      </w:r>
      <w:r w:rsidR="00FB62D4">
        <w:rPr>
          <w:sz w:val="22"/>
          <w:szCs w:val="22"/>
        </w:rPr>
        <w:t xml:space="preserve">Pristop v predlogu novega Akta je </w:t>
      </w:r>
      <w:r w:rsidR="00A6203B">
        <w:rPr>
          <w:sz w:val="22"/>
          <w:szCs w:val="22"/>
        </w:rPr>
        <w:t>ustreznejš</w:t>
      </w:r>
      <w:r w:rsidR="00E11262">
        <w:rPr>
          <w:sz w:val="22"/>
          <w:szCs w:val="22"/>
        </w:rPr>
        <w:t>i, saj</w:t>
      </w:r>
      <w:r w:rsidR="00A6203B">
        <w:rPr>
          <w:sz w:val="22"/>
          <w:szCs w:val="22"/>
        </w:rPr>
        <w:t xml:space="preserve"> omogoča določanje realnejše izhodiščne cene</w:t>
      </w:r>
      <w:r w:rsidR="00FB62D4">
        <w:rPr>
          <w:sz w:val="22"/>
          <w:szCs w:val="22"/>
        </w:rPr>
        <w:t xml:space="preserve"> toplote</w:t>
      </w:r>
      <w:r w:rsidR="00A6203B">
        <w:rPr>
          <w:sz w:val="22"/>
          <w:szCs w:val="22"/>
        </w:rPr>
        <w:t xml:space="preserve"> ob njeni spremembi iz razlogov v 15. členu predloga novega Akta.</w:t>
      </w:r>
    </w:p>
    <w:p w14:paraId="0F995B5B" w14:textId="698E723B" w:rsidR="00525AF2" w:rsidRDefault="00525AF2" w:rsidP="00B34609">
      <w:pPr>
        <w:jc w:val="both"/>
        <w:rPr>
          <w:sz w:val="22"/>
          <w:szCs w:val="22"/>
        </w:rPr>
      </w:pPr>
    </w:p>
    <w:p w14:paraId="18C122D8" w14:textId="4A14C278" w:rsidR="000640A9" w:rsidRPr="000640A9" w:rsidRDefault="000640A9" w:rsidP="00B34609">
      <w:pPr>
        <w:jc w:val="both"/>
        <w:rPr>
          <w:b/>
          <w:sz w:val="22"/>
          <w:szCs w:val="22"/>
        </w:rPr>
      </w:pPr>
      <w:r w:rsidRPr="000640A9">
        <w:rPr>
          <w:b/>
          <w:sz w:val="22"/>
          <w:szCs w:val="22"/>
        </w:rPr>
        <w:t>VPRAŠANJA:</w:t>
      </w:r>
    </w:p>
    <w:p w14:paraId="58E5ED37" w14:textId="44DF8236" w:rsidR="00A6203B" w:rsidRDefault="000640A9" w:rsidP="00B34609">
      <w:pPr>
        <w:jc w:val="both"/>
        <w:rPr>
          <w:sz w:val="22"/>
          <w:szCs w:val="22"/>
        </w:rPr>
      </w:pPr>
      <w:r>
        <w:rPr>
          <w:noProof/>
          <w:sz w:val="22"/>
          <w:szCs w:val="22"/>
        </w:rPr>
        <mc:AlternateContent>
          <mc:Choice Requires="wps">
            <w:drawing>
              <wp:anchor distT="0" distB="0" distL="114300" distR="114300" simplePos="0" relativeHeight="251658327" behindDoc="1" locked="0" layoutInCell="1" allowOverlap="1" wp14:anchorId="4D932BFB" wp14:editId="01CA1A4B">
                <wp:simplePos x="0" y="0"/>
                <wp:positionH relativeFrom="column">
                  <wp:posOffset>-62865</wp:posOffset>
                </wp:positionH>
                <wp:positionV relativeFrom="paragraph">
                  <wp:posOffset>80645</wp:posOffset>
                </wp:positionV>
                <wp:extent cx="6372225" cy="2971800"/>
                <wp:effectExtent l="57150" t="19050" r="85725" b="95250"/>
                <wp:wrapNone/>
                <wp:docPr id="9" name="Pravokotnik 9"/>
                <wp:cNvGraphicFramePr/>
                <a:graphic xmlns:a="http://schemas.openxmlformats.org/drawingml/2006/main">
                  <a:graphicData uri="http://schemas.microsoft.com/office/word/2010/wordprocessingShape">
                    <wps:wsp>
                      <wps:cNvSpPr/>
                      <wps:spPr>
                        <a:xfrm>
                          <a:off x="0" y="0"/>
                          <a:ext cx="6372225" cy="2971800"/>
                        </a:xfrm>
                        <a:prstGeom prst="rect">
                          <a:avLst/>
                        </a:prstGeom>
                        <a:gradFill>
                          <a:gsLst>
                            <a:gs pos="100000">
                              <a:srgbClr val="FFFF99"/>
                            </a:gs>
                            <a:gs pos="100000">
                              <a:schemeClr val="accent1">
                                <a:tint val="50000"/>
                                <a:shade val="100000"/>
                                <a:satMod val="350000"/>
                              </a:schemeClr>
                            </a:gs>
                          </a:gsLst>
                        </a:gra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656F9" id="Pravokotnik 9" o:spid="_x0000_s1026" style="position:absolute;margin-left:-4.95pt;margin-top:6.35pt;width:501.75pt;height:234pt;z-index:-2516581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" fillcolor="#ff9" strokecolor="#ff9">
                <v:fill color2="#a7bfde [1620]" rotate="t" angle="180" colors="0 #ff9;1 #ff9" focus="100%" type="gradient">
                  <o:fill v:ext="view" type="gradientUnscaled"/>
                </v:fill>
                <v:shadow on="t" color="black" opacity="22937f" origin=",.5" offset="0,.63889mm"/>
              </v:rect>
            </w:pict>
          </mc:Fallback>
        </mc:AlternateContent>
      </w:r>
    </w:p>
    <w:p w14:paraId="79D60043" w14:textId="5856BAA4" w:rsidR="00FB62D4" w:rsidRPr="00241DD0" w:rsidRDefault="00A6203B" w:rsidP="00A6203B">
      <w:pPr>
        <w:pStyle w:val="Odstavekseznama"/>
        <w:numPr>
          <w:ilvl w:val="0"/>
          <w:numId w:val="40"/>
        </w:numPr>
        <w:jc w:val="both"/>
        <w:rPr>
          <w:b/>
          <w:i/>
          <w:szCs w:val="22"/>
        </w:rPr>
      </w:pPr>
      <w:r w:rsidRPr="00241DD0">
        <w:rPr>
          <w:b/>
          <w:i/>
          <w:szCs w:val="22"/>
        </w:rPr>
        <w:t>Ali se strinjate z agencijo, da</w:t>
      </w:r>
      <w:r w:rsidR="00FB62D4" w:rsidRPr="00241DD0">
        <w:rPr>
          <w:b/>
          <w:i/>
          <w:szCs w:val="22"/>
        </w:rPr>
        <w:t xml:space="preserve"> uporaba pristopa plavajočega časovnega obdobja v primeru spremenjene izhodiščne cene toplote (15. člen predloga novega Akta) ni primerna?</w:t>
      </w:r>
    </w:p>
    <w:p w14:paraId="1243129A" w14:textId="77777777" w:rsidR="0019410E" w:rsidRPr="00241DD0" w:rsidRDefault="0019410E" w:rsidP="0019410E">
      <w:pPr>
        <w:pStyle w:val="Odstavekseznama"/>
        <w:ind w:left="502"/>
        <w:jc w:val="both"/>
        <w:rPr>
          <w:b/>
          <w:i/>
          <w:szCs w:val="22"/>
        </w:rPr>
      </w:pPr>
    </w:p>
    <w:p w14:paraId="4656A546" w14:textId="15F55EFA" w:rsidR="00FB62D4" w:rsidRPr="00241DD0" w:rsidRDefault="00FB62D4" w:rsidP="00FB62D4">
      <w:pPr>
        <w:pStyle w:val="Odstavekseznama"/>
        <w:numPr>
          <w:ilvl w:val="0"/>
          <w:numId w:val="40"/>
        </w:numPr>
        <w:jc w:val="both"/>
        <w:rPr>
          <w:b/>
          <w:i/>
          <w:szCs w:val="22"/>
        </w:rPr>
      </w:pPr>
      <w:r w:rsidRPr="00241DD0">
        <w:rPr>
          <w:b/>
          <w:i/>
          <w:szCs w:val="22"/>
        </w:rPr>
        <w:t>Če menite, da je pristop plavajočega časovnega obdobja primeren tudi v primeru spremembe izhodiščne cene toplote</w:t>
      </w:r>
      <w:r w:rsidR="005E7772" w:rsidRPr="00241DD0">
        <w:rPr>
          <w:b/>
          <w:i/>
          <w:szCs w:val="22"/>
        </w:rPr>
        <w:t xml:space="preserve"> (15. člen predloga novega Akta)</w:t>
      </w:r>
      <w:r w:rsidRPr="00241DD0">
        <w:rPr>
          <w:b/>
          <w:i/>
          <w:szCs w:val="22"/>
        </w:rPr>
        <w:t>, navedite razloge oziroma obrazložite.</w:t>
      </w:r>
    </w:p>
    <w:p w14:paraId="03150EFC" w14:textId="77777777" w:rsidR="00FB62D4" w:rsidRPr="00241DD0" w:rsidRDefault="00FB62D4" w:rsidP="00FB62D4">
      <w:pPr>
        <w:jc w:val="both"/>
        <w:rPr>
          <w:b/>
          <w:i/>
          <w:szCs w:val="22"/>
        </w:rPr>
      </w:pPr>
    </w:p>
    <w:p w14:paraId="5E654256" w14:textId="7E04E6C4" w:rsidR="00A6203B" w:rsidRPr="00241DD0" w:rsidRDefault="00A6203B" w:rsidP="005E7772">
      <w:pPr>
        <w:pStyle w:val="Odstavekseznama"/>
        <w:numPr>
          <w:ilvl w:val="0"/>
          <w:numId w:val="40"/>
        </w:numPr>
        <w:jc w:val="both"/>
        <w:rPr>
          <w:b/>
          <w:i/>
          <w:szCs w:val="22"/>
        </w:rPr>
      </w:pPr>
      <w:r w:rsidRPr="00241DD0">
        <w:rPr>
          <w:b/>
          <w:i/>
          <w:szCs w:val="22"/>
        </w:rPr>
        <w:t xml:space="preserve"> </w:t>
      </w:r>
      <w:r w:rsidR="00FB62D4" w:rsidRPr="00241DD0">
        <w:rPr>
          <w:b/>
          <w:i/>
          <w:szCs w:val="22"/>
        </w:rPr>
        <w:t xml:space="preserve">Ali se strinjate z </w:t>
      </w:r>
      <w:r w:rsidR="00154C0D">
        <w:rPr>
          <w:b/>
          <w:i/>
          <w:szCs w:val="22"/>
        </w:rPr>
        <w:t>a</w:t>
      </w:r>
      <w:r w:rsidR="00FB62D4" w:rsidRPr="00241DD0">
        <w:rPr>
          <w:b/>
          <w:i/>
          <w:szCs w:val="22"/>
        </w:rPr>
        <w:t xml:space="preserve">gencijo, da je </w:t>
      </w:r>
      <w:r w:rsidRPr="00241DD0">
        <w:rPr>
          <w:b/>
          <w:i/>
          <w:szCs w:val="22"/>
        </w:rPr>
        <w:t>način določanja spremenjene izhodiščne cene</w:t>
      </w:r>
      <w:r w:rsidR="0019410E" w:rsidRPr="00241DD0">
        <w:rPr>
          <w:b/>
          <w:i/>
          <w:szCs w:val="22"/>
        </w:rPr>
        <w:t xml:space="preserve"> toplote</w:t>
      </w:r>
      <w:r w:rsidR="00FB62D4" w:rsidRPr="00241DD0">
        <w:rPr>
          <w:b/>
          <w:i/>
          <w:szCs w:val="22"/>
        </w:rPr>
        <w:t xml:space="preserve"> iz 15. člena</w:t>
      </w:r>
      <w:r w:rsidRPr="00241DD0">
        <w:rPr>
          <w:b/>
          <w:i/>
          <w:szCs w:val="22"/>
        </w:rPr>
        <w:t xml:space="preserve"> predlog</w:t>
      </w:r>
      <w:r w:rsidR="00FB62D4" w:rsidRPr="00241DD0">
        <w:rPr>
          <w:b/>
          <w:i/>
          <w:szCs w:val="22"/>
        </w:rPr>
        <w:t>a</w:t>
      </w:r>
      <w:r w:rsidRPr="00241DD0">
        <w:rPr>
          <w:b/>
          <w:i/>
          <w:szCs w:val="22"/>
        </w:rPr>
        <w:t xml:space="preserve"> novega Akta ustreznejši od uporabe </w:t>
      </w:r>
      <w:r w:rsidR="00FB62D4" w:rsidRPr="00241DD0">
        <w:rPr>
          <w:b/>
          <w:i/>
          <w:szCs w:val="22"/>
        </w:rPr>
        <w:t xml:space="preserve">pristopa </w:t>
      </w:r>
      <w:r w:rsidRPr="00241DD0">
        <w:rPr>
          <w:b/>
          <w:i/>
          <w:szCs w:val="22"/>
        </w:rPr>
        <w:t xml:space="preserve">plavajočega </w:t>
      </w:r>
      <w:r w:rsidR="00FB62D4" w:rsidRPr="00241DD0">
        <w:rPr>
          <w:b/>
          <w:i/>
          <w:szCs w:val="22"/>
        </w:rPr>
        <w:t xml:space="preserve">časovnega </w:t>
      </w:r>
      <w:r w:rsidRPr="00241DD0">
        <w:rPr>
          <w:b/>
          <w:i/>
          <w:szCs w:val="22"/>
        </w:rPr>
        <w:t>obdobja?</w:t>
      </w:r>
    </w:p>
    <w:p w14:paraId="65F48A2B" w14:textId="77777777" w:rsidR="0088002C" w:rsidRPr="00241DD0" w:rsidRDefault="0088002C" w:rsidP="0088002C">
      <w:pPr>
        <w:pStyle w:val="Odstavekseznama"/>
        <w:ind w:left="502"/>
        <w:jc w:val="both"/>
        <w:rPr>
          <w:b/>
          <w:i/>
          <w:szCs w:val="22"/>
        </w:rPr>
      </w:pPr>
    </w:p>
    <w:p w14:paraId="0EAE3512" w14:textId="1D15E1A5" w:rsidR="0088002C" w:rsidRPr="00241DD0" w:rsidRDefault="0088002C" w:rsidP="00A6203B">
      <w:pPr>
        <w:pStyle w:val="Odstavekseznama"/>
        <w:numPr>
          <w:ilvl w:val="0"/>
          <w:numId w:val="40"/>
        </w:numPr>
        <w:jc w:val="both"/>
        <w:rPr>
          <w:b/>
          <w:i/>
          <w:szCs w:val="22"/>
        </w:rPr>
      </w:pPr>
      <w:r w:rsidRPr="00241DD0">
        <w:rPr>
          <w:b/>
          <w:i/>
          <w:szCs w:val="22"/>
        </w:rPr>
        <w:t>Če menite, da noben od omenjenih pristopov pri izračunu spremenjene izhodiščne cene toplote ni primeren, navedite, kateri pristop bi po vaše bil ustrezen</w:t>
      </w:r>
      <w:r w:rsidR="00154C0D">
        <w:rPr>
          <w:b/>
          <w:i/>
          <w:szCs w:val="22"/>
        </w:rPr>
        <w:t xml:space="preserve"> </w:t>
      </w:r>
      <w:r w:rsidR="0019410E" w:rsidRPr="00241DD0">
        <w:rPr>
          <w:b/>
          <w:i/>
          <w:szCs w:val="22"/>
        </w:rPr>
        <w:t xml:space="preserve">- seveda </w:t>
      </w:r>
      <w:r w:rsidR="005E7772" w:rsidRPr="00241DD0">
        <w:rPr>
          <w:b/>
          <w:i/>
          <w:szCs w:val="22"/>
        </w:rPr>
        <w:t xml:space="preserve">ob predpostavki, da se ustreznejši pristop </w:t>
      </w:r>
      <w:r w:rsidR="0019410E" w:rsidRPr="00241DD0">
        <w:rPr>
          <w:b/>
          <w:i/>
          <w:szCs w:val="22"/>
        </w:rPr>
        <w:t xml:space="preserve">lahko </w:t>
      </w:r>
      <w:r w:rsidR="005E7772" w:rsidRPr="00241DD0">
        <w:rPr>
          <w:b/>
          <w:i/>
          <w:szCs w:val="22"/>
        </w:rPr>
        <w:t>uporabi v vseh primerih spremembe izhodiščne cene toplote.</w:t>
      </w:r>
    </w:p>
    <w:p w14:paraId="5A82D680" w14:textId="686BCD4E" w:rsidR="00A6203B" w:rsidRDefault="00A6203B" w:rsidP="00B34609">
      <w:pPr>
        <w:jc w:val="both"/>
        <w:rPr>
          <w:sz w:val="22"/>
          <w:szCs w:val="22"/>
        </w:rPr>
      </w:pPr>
    </w:p>
    <w:p w14:paraId="7343F402" w14:textId="77777777" w:rsidR="00A6203B" w:rsidRDefault="00A6203B" w:rsidP="00B34609">
      <w:pPr>
        <w:jc w:val="both"/>
        <w:rPr>
          <w:sz w:val="22"/>
          <w:szCs w:val="22"/>
        </w:rPr>
      </w:pPr>
    </w:p>
    <w:p w14:paraId="7E616307" w14:textId="7A3BD37D" w:rsidR="0048329E" w:rsidRDefault="0048329E" w:rsidP="00B34609">
      <w:pPr>
        <w:jc w:val="both"/>
        <w:rPr>
          <w:sz w:val="22"/>
          <w:szCs w:val="22"/>
        </w:rPr>
      </w:pPr>
    </w:p>
    <w:p w14:paraId="642D6B01" w14:textId="77777777" w:rsidR="00BB4C61" w:rsidRPr="00475C78" w:rsidRDefault="00BB4C61" w:rsidP="00B34609">
      <w:pPr>
        <w:jc w:val="both"/>
        <w:rPr>
          <w:sz w:val="22"/>
          <w:szCs w:val="22"/>
        </w:rPr>
      </w:pPr>
    </w:p>
    <w:p w14:paraId="287CD83A" w14:textId="11D4EA63" w:rsidR="00DD0996" w:rsidRPr="00B21A7E" w:rsidRDefault="00173E1C" w:rsidP="00A64018">
      <w:pPr>
        <w:pStyle w:val="Naslov4"/>
      </w:pPr>
      <w:bookmarkStart w:id="24" w:name="_Toc134690504"/>
      <w:r w:rsidRPr="00B21A7E">
        <w:lastRenderedPageBreak/>
        <w:t xml:space="preserve">Regulacija pristopa plavajočega </w:t>
      </w:r>
      <w:r w:rsidR="00C514D0" w:rsidRPr="00B21A7E">
        <w:t xml:space="preserve">časovnega </w:t>
      </w:r>
      <w:r w:rsidR="0062480D" w:rsidRPr="00B21A7E">
        <w:t>obdobja</w:t>
      </w:r>
      <w:bookmarkEnd w:id="24"/>
    </w:p>
    <w:p w14:paraId="3FD1AF47" w14:textId="31E64F58" w:rsidR="00DD0996" w:rsidRDefault="00DD0996" w:rsidP="00DD0996">
      <w:pPr>
        <w:jc w:val="both"/>
        <w:rPr>
          <w:szCs w:val="22"/>
        </w:rPr>
      </w:pPr>
    </w:p>
    <w:p w14:paraId="6278C68A" w14:textId="4FFB3C09" w:rsidR="00A612A2" w:rsidRDefault="00A36890" w:rsidP="006E61D4">
      <w:pPr>
        <w:jc w:val="both"/>
        <w:rPr>
          <w:sz w:val="22"/>
          <w:szCs w:val="22"/>
        </w:rPr>
      </w:pPr>
      <w:r>
        <w:rPr>
          <w:sz w:val="22"/>
          <w:szCs w:val="22"/>
        </w:rPr>
        <w:t>Pri p</w:t>
      </w:r>
      <w:r w:rsidR="001365FB" w:rsidRPr="006E61D4">
        <w:rPr>
          <w:sz w:val="22"/>
          <w:szCs w:val="22"/>
        </w:rPr>
        <w:t>ristop</w:t>
      </w:r>
      <w:r w:rsidR="00C514D0">
        <w:rPr>
          <w:sz w:val="22"/>
          <w:szCs w:val="22"/>
        </w:rPr>
        <w:t>u</w:t>
      </w:r>
      <w:r w:rsidR="001365FB" w:rsidRPr="006E61D4">
        <w:rPr>
          <w:sz w:val="22"/>
          <w:szCs w:val="22"/>
        </w:rPr>
        <w:t xml:space="preserve"> plavajočega </w:t>
      </w:r>
      <w:r w:rsidR="00C514D0">
        <w:rPr>
          <w:sz w:val="22"/>
          <w:szCs w:val="22"/>
        </w:rPr>
        <w:t xml:space="preserve">časovnega </w:t>
      </w:r>
      <w:r w:rsidR="001365FB" w:rsidRPr="006E61D4">
        <w:rPr>
          <w:sz w:val="22"/>
          <w:szCs w:val="22"/>
        </w:rPr>
        <w:t xml:space="preserve">obdobja </w:t>
      </w:r>
      <w:r w:rsidR="00C514D0">
        <w:rPr>
          <w:sz w:val="22"/>
          <w:szCs w:val="22"/>
        </w:rPr>
        <w:t>časovn</w:t>
      </w:r>
      <w:r w:rsidR="0091795A">
        <w:rPr>
          <w:sz w:val="22"/>
          <w:szCs w:val="22"/>
        </w:rPr>
        <w:t>o</w:t>
      </w:r>
      <w:r w:rsidR="00C514D0">
        <w:rPr>
          <w:sz w:val="22"/>
          <w:szCs w:val="22"/>
        </w:rPr>
        <w:t xml:space="preserve"> obdobj</w:t>
      </w:r>
      <w:r w:rsidR="0091795A">
        <w:rPr>
          <w:sz w:val="22"/>
          <w:szCs w:val="22"/>
        </w:rPr>
        <w:t>e</w:t>
      </w:r>
      <w:r w:rsidR="00C514D0">
        <w:rPr>
          <w:sz w:val="22"/>
          <w:szCs w:val="22"/>
        </w:rPr>
        <w:t xml:space="preserve"> pri izračunu izhodiščne cene toplote ni vezano na poslovno leto tako kot v predlogu novega Akta (in tudi do </w:t>
      </w:r>
      <w:r w:rsidR="00154C0D">
        <w:rPr>
          <w:sz w:val="22"/>
          <w:szCs w:val="22"/>
        </w:rPr>
        <w:t>z</w:t>
      </w:r>
      <w:r w:rsidR="00C514D0">
        <w:rPr>
          <w:sz w:val="22"/>
          <w:szCs w:val="22"/>
        </w:rPr>
        <w:t>daj v regulaciji toplote), ampak je vezano na obdobje 12 mesecev</w:t>
      </w:r>
      <w:r w:rsidR="00A612A2">
        <w:rPr>
          <w:sz w:val="22"/>
          <w:szCs w:val="22"/>
        </w:rPr>
        <w:t>, ki se</w:t>
      </w:r>
      <w:r w:rsidR="00C514D0">
        <w:rPr>
          <w:sz w:val="22"/>
          <w:szCs w:val="22"/>
        </w:rPr>
        <w:t xml:space="preserve"> iz meseca v mesec spreminja</w:t>
      </w:r>
      <w:r w:rsidR="007B0123">
        <w:rPr>
          <w:sz w:val="22"/>
          <w:szCs w:val="22"/>
        </w:rPr>
        <w:t>.</w:t>
      </w:r>
      <w:r w:rsidR="00A612A2">
        <w:rPr>
          <w:sz w:val="22"/>
          <w:szCs w:val="22"/>
        </w:rPr>
        <w:t xml:space="preserve"> To je ključna sprememba glede na trenutni pristop pri reguliranju cene toplote, ki z vidika regulacije zahteva:</w:t>
      </w:r>
    </w:p>
    <w:p w14:paraId="27CCE45C" w14:textId="7A617310" w:rsidR="007B0123" w:rsidRDefault="007B0123" w:rsidP="006E61D4">
      <w:pPr>
        <w:jc w:val="both"/>
        <w:rPr>
          <w:sz w:val="22"/>
          <w:szCs w:val="22"/>
        </w:rPr>
      </w:pPr>
    </w:p>
    <w:p w14:paraId="0398B35F" w14:textId="0A098D7C" w:rsidR="00A612A2" w:rsidRPr="00A612A2" w:rsidRDefault="00A612A2" w:rsidP="006E61D4">
      <w:pPr>
        <w:jc w:val="both"/>
        <w:rPr>
          <w:b/>
          <w:sz w:val="22"/>
          <w:szCs w:val="22"/>
        </w:rPr>
      </w:pPr>
      <w:r>
        <w:rPr>
          <w:b/>
          <w:sz w:val="22"/>
          <w:szCs w:val="22"/>
        </w:rPr>
        <w:t xml:space="preserve">a. Razširitev nabora poročanih podatkov s strani zavezancev za regulacijo </w:t>
      </w:r>
    </w:p>
    <w:p w14:paraId="6B88429C" w14:textId="49923903" w:rsidR="0019410E" w:rsidRDefault="007B0123" w:rsidP="006E61D4">
      <w:pPr>
        <w:jc w:val="both"/>
        <w:rPr>
          <w:sz w:val="22"/>
          <w:szCs w:val="22"/>
        </w:rPr>
      </w:pPr>
      <w:r>
        <w:rPr>
          <w:sz w:val="22"/>
          <w:szCs w:val="22"/>
        </w:rPr>
        <w:t>Za regulacijo</w:t>
      </w:r>
      <w:r w:rsidR="00917E34">
        <w:rPr>
          <w:sz w:val="22"/>
          <w:szCs w:val="22"/>
        </w:rPr>
        <w:t xml:space="preserve"> plavajočega 12</w:t>
      </w:r>
      <w:r w:rsidR="00154C0D">
        <w:rPr>
          <w:sz w:val="22"/>
          <w:szCs w:val="22"/>
        </w:rPr>
        <w:t>-</w:t>
      </w:r>
      <w:r w:rsidR="00917E34">
        <w:rPr>
          <w:sz w:val="22"/>
          <w:szCs w:val="22"/>
        </w:rPr>
        <w:t xml:space="preserve">mesečnega </w:t>
      </w:r>
      <w:r w:rsidR="006564DD">
        <w:rPr>
          <w:sz w:val="22"/>
          <w:szCs w:val="22"/>
        </w:rPr>
        <w:t xml:space="preserve">časovnega </w:t>
      </w:r>
      <w:r w:rsidR="00917E34">
        <w:rPr>
          <w:sz w:val="22"/>
          <w:szCs w:val="22"/>
        </w:rPr>
        <w:t>obdobja bi morala agencija razpolagati:</w:t>
      </w:r>
    </w:p>
    <w:p w14:paraId="764C4D86" w14:textId="77777777" w:rsidR="0019410E" w:rsidRDefault="0019410E" w:rsidP="006E61D4">
      <w:pPr>
        <w:jc w:val="both"/>
        <w:rPr>
          <w:sz w:val="22"/>
          <w:szCs w:val="22"/>
        </w:rPr>
      </w:pPr>
    </w:p>
    <w:p w14:paraId="2598D59C" w14:textId="4702686D" w:rsidR="00917E34" w:rsidRDefault="00855C69" w:rsidP="00917E34">
      <w:pPr>
        <w:pStyle w:val="Odstavekseznama"/>
        <w:numPr>
          <w:ilvl w:val="0"/>
          <w:numId w:val="37"/>
        </w:numPr>
        <w:jc w:val="both"/>
        <w:rPr>
          <w:szCs w:val="22"/>
        </w:rPr>
      </w:pPr>
      <w:r>
        <w:rPr>
          <w:szCs w:val="22"/>
        </w:rPr>
        <w:t xml:space="preserve">z </w:t>
      </w:r>
      <w:r w:rsidR="00917E34" w:rsidRPr="00917E34">
        <w:rPr>
          <w:szCs w:val="22"/>
        </w:rPr>
        <w:t>mesečnimi podatki o realiziranih stroških in prihodkih</w:t>
      </w:r>
      <w:r w:rsidR="00917E34">
        <w:rPr>
          <w:szCs w:val="22"/>
        </w:rPr>
        <w:t xml:space="preserve"> </w:t>
      </w:r>
      <w:r w:rsidR="009B2D6E">
        <w:rPr>
          <w:szCs w:val="22"/>
        </w:rPr>
        <w:t xml:space="preserve">ter podatki, ki so potrebni za izračun izhodiščne in povprečne cene </w:t>
      </w:r>
      <w:r w:rsidR="00917E34" w:rsidRPr="009B2D6E">
        <w:rPr>
          <w:szCs w:val="22"/>
          <w:u w:val="single"/>
        </w:rPr>
        <w:t>vseh zavezancev za regulacijo</w:t>
      </w:r>
      <w:r w:rsidR="009B2D6E">
        <w:rPr>
          <w:szCs w:val="22"/>
        </w:rPr>
        <w:t xml:space="preserve"> (</w:t>
      </w:r>
      <w:r w:rsidR="00154C0D">
        <w:rPr>
          <w:szCs w:val="22"/>
        </w:rPr>
        <w:t>P</w:t>
      </w:r>
      <w:r w:rsidR="009B2D6E">
        <w:rPr>
          <w:szCs w:val="22"/>
        </w:rPr>
        <w:t>riloga 1)</w:t>
      </w:r>
      <w:r w:rsidR="00154C0D">
        <w:rPr>
          <w:szCs w:val="22"/>
        </w:rPr>
        <w:t>;</w:t>
      </w:r>
    </w:p>
    <w:p w14:paraId="12FDFAD0" w14:textId="348BCC17" w:rsidR="00917E34" w:rsidRDefault="00917E34" w:rsidP="00917E34">
      <w:pPr>
        <w:pStyle w:val="Odstavekseznama"/>
        <w:jc w:val="both"/>
        <w:rPr>
          <w:szCs w:val="22"/>
        </w:rPr>
      </w:pPr>
    </w:p>
    <w:p w14:paraId="215114F7" w14:textId="161D4990" w:rsidR="0094454D" w:rsidRDefault="00917E34" w:rsidP="00917E34">
      <w:pPr>
        <w:ind w:left="720"/>
        <w:jc w:val="both"/>
        <w:rPr>
          <w:sz w:val="22"/>
          <w:szCs w:val="22"/>
        </w:rPr>
      </w:pPr>
      <w:r w:rsidRPr="005B05D6">
        <w:rPr>
          <w:sz w:val="22"/>
          <w:szCs w:val="22"/>
        </w:rPr>
        <w:t>Vsi zavezanci za regulacijo (ne glede na to ali spreminjajo izhodiščno ceno toplote in ali prilagajajo variabilne in fiksne dele</w:t>
      </w:r>
      <w:r w:rsidR="005B05D6">
        <w:rPr>
          <w:sz w:val="22"/>
          <w:szCs w:val="22"/>
        </w:rPr>
        <w:t xml:space="preserve"> izhodiščne cene toplote</w:t>
      </w:r>
      <w:r w:rsidR="0094454D">
        <w:rPr>
          <w:rStyle w:val="Sprotnaopomba-sklic"/>
          <w:sz w:val="22"/>
          <w:szCs w:val="22"/>
        </w:rPr>
        <w:footnoteReference w:id="5"/>
      </w:r>
      <w:r w:rsidRPr="005B05D6">
        <w:rPr>
          <w:sz w:val="22"/>
          <w:szCs w:val="22"/>
        </w:rPr>
        <w:t xml:space="preserve">) </w:t>
      </w:r>
      <w:r w:rsidR="005B05D6">
        <w:rPr>
          <w:sz w:val="22"/>
          <w:szCs w:val="22"/>
        </w:rPr>
        <w:t xml:space="preserve">bi morali </w:t>
      </w:r>
      <w:r w:rsidRPr="005B05D6">
        <w:rPr>
          <w:sz w:val="22"/>
          <w:szCs w:val="22"/>
        </w:rPr>
        <w:t xml:space="preserve">agenciji redno </w:t>
      </w:r>
      <w:r w:rsidRPr="005B05D6">
        <w:rPr>
          <w:sz w:val="22"/>
          <w:szCs w:val="22"/>
          <w:u w:val="single"/>
        </w:rPr>
        <w:t>mesečno</w:t>
      </w:r>
      <w:r w:rsidRPr="005B05D6">
        <w:rPr>
          <w:sz w:val="22"/>
          <w:szCs w:val="22"/>
        </w:rPr>
        <w:t xml:space="preserve"> poročati o realiziranih stroških in prihodkih</w:t>
      </w:r>
      <w:r w:rsidR="00154C0D">
        <w:rPr>
          <w:sz w:val="22"/>
          <w:szCs w:val="22"/>
        </w:rPr>
        <w:t>,</w:t>
      </w:r>
      <w:r w:rsidR="00D445B1">
        <w:rPr>
          <w:sz w:val="22"/>
          <w:szCs w:val="22"/>
        </w:rPr>
        <w:t xml:space="preserve"> in sicer do zadnjega dne v mesecu, ki sledi mesecu</w:t>
      </w:r>
      <w:r w:rsidRPr="005B05D6">
        <w:rPr>
          <w:sz w:val="22"/>
          <w:szCs w:val="22"/>
        </w:rPr>
        <w:t xml:space="preserve"> </w:t>
      </w:r>
      <w:r w:rsidR="00D445B1">
        <w:rPr>
          <w:sz w:val="22"/>
          <w:szCs w:val="22"/>
        </w:rPr>
        <w:t>poročanja.</w:t>
      </w:r>
    </w:p>
    <w:p w14:paraId="4E1CAD87" w14:textId="77777777" w:rsidR="0094454D" w:rsidRDefault="0094454D" w:rsidP="00917E34">
      <w:pPr>
        <w:ind w:left="720"/>
        <w:jc w:val="both"/>
        <w:rPr>
          <w:sz w:val="22"/>
          <w:szCs w:val="22"/>
        </w:rPr>
      </w:pPr>
    </w:p>
    <w:p w14:paraId="79EF9D8E" w14:textId="35B797B3" w:rsidR="00855C69" w:rsidRDefault="005B05D6" w:rsidP="00917E34">
      <w:pPr>
        <w:ind w:left="720"/>
        <w:jc w:val="both"/>
        <w:rPr>
          <w:sz w:val="22"/>
          <w:szCs w:val="22"/>
        </w:rPr>
      </w:pPr>
      <w:r>
        <w:rPr>
          <w:sz w:val="22"/>
          <w:szCs w:val="22"/>
        </w:rPr>
        <w:t>Način poročanja bi bil primerljiv z načinom rednega letnega poročanja ekonomskih in tehničnih podatkov.</w:t>
      </w:r>
      <w:r w:rsidR="0094454D">
        <w:rPr>
          <w:sz w:val="22"/>
          <w:szCs w:val="22"/>
        </w:rPr>
        <w:t xml:space="preserve"> Na podlagi mesečno pridobljenih podatkov o realizaciji bi agencija razpolagala s podatki, ki bi bili </w:t>
      </w:r>
      <w:r w:rsidR="0091795A">
        <w:rPr>
          <w:sz w:val="22"/>
          <w:szCs w:val="22"/>
        </w:rPr>
        <w:t>upoštevani</w:t>
      </w:r>
      <w:r w:rsidR="0094454D">
        <w:rPr>
          <w:sz w:val="22"/>
          <w:szCs w:val="22"/>
        </w:rPr>
        <w:t xml:space="preserve"> pri spremembah izhodiščnih cen toplote in pri prilagajanju izhodiščne cene toplote spremembam upravičenih stroškov ob upoštevanju plavajočega časovnega obdobja</w:t>
      </w:r>
      <w:r w:rsidR="0091795A">
        <w:rPr>
          <w:sz w:val="22"/>
          <w:szCs w:val="22"/>
        </w:rPr>
        <w:t xml:space="preserve"> oziroma bi s pomočjo tako poročanih podatkov preverjala pravilnosti realiziranih 8</w:t>
      </w:r>
      <w:r w:rsidR="00154C0D">
        <w:rPr>
          <w:sz w:val="22"/>
          <w:szCs w:val="22"/>
        </w:rPr>
        <w:t xml:space="preserve">- </w:t>
      </w:r>
      <w:r w:rsidR="0091795A">
        <w:rPr>
          <w:sz w:val="22"/>
          <w:szCs w:val="22"/>
        </w:rPr>
        <w:t>mesečnih podatkov v zahtevah in obvestilih</w:t>
      </w:r>
      <w:r w:rsidR="0019410E">
        <w:rPr>
          <w:sz w:val="22"/>
          <w:szCs w:val="22"/>
        </w:rPr>
        <w:t>.</w:t>
      </w:r>
    </w:p>
    <w:p w14:paraId="01DD8C6C" w14:textId="2B60BC50" w:rsidR="009F2F39" w:rsidRDefault="009F2F39" w:rsidP="00917E34">
      <w:pPr>
        <w:ind w:left="720"/>
        <w:jc w:val="both"/>
        <w:rPr>
          <w:sz w:val="22"/>
          <w:szCs w:val="22"/>
        </w:rPr>
      </w:pPr>
    </w:p>
    <w:p w14:paraId="392521EE" w14:textId="2789F520" w:rsidR="009F2F39" w:rsidRPr="009F2F39" w:rsidRDefault="009F2F39" w:rsidP="009F2F39">
      <w:pPr>
        <w:pStyle w:val="Odstavekseznama"/>
        <w:numPr>
          <w:ilvl w:val="0"/>
          <w:numId w:val="37"/>
        </w:numPr>
        <w:jc w:val="both"/>
        <w:rPr>
          <w:szCs w:val="22"/>
        </w:rPr>
      </w:pPr>
      <w:r>
        <w:rPr>
          <w:szCs w:val="22"/>
        </w:rPr>
        <w:t>z mnenjem revizorja (na podlagi opravljenih dogovorjenih postopkov) o pravilnosti 12</w:t>
      </w:r>
      <w:r w:rsidR="00154C0D">
        <w:rPr>
          <w:szCs w:val="22"/>
        </w:rPr>
        <w:t>-</w:t>
      </w:r>
      <w:r>
        <w:rPr>
          <w:szCs w:val="22"/>
        </w:rPr>
        <w:t>mesečnih poročanih podatkov o realiziranih stroških in prihodkih z letnimi računovodskimi izkazi</w:t>
      </w:r>
      <w:r w:rsidR="00154C0D">
        <w:rPr>
          <w:szCs w:val="22"/>
        </w:rPr>
        <w:t>;</w:t>
      </w:r>
    </w:p>
    <w:p w14:paraId="509F304F" w14:textId="77777777" w:rsidR="00855C69" w:rsidRDefault="00855C69" w:rsidP="00917E34">
      <w:pPr>
        <w:ind w:left="720"/>
        <w:jc w:val="both"/>
        <w:rPr>
          <w:sz w:val="22"/>
          <w:szCs w:val="22"/>
        </w:rPr>
      </w:pPr>
    </w:p>
    <w:p w14:paraId="541F7B0E" w14:textId="7A02230C" w:rsidR="0094454D" w:rsidRPr="0091795A" w:rsidRDefault="00676B0F" w:rsidP="0091795A">
      <w:pPr>
        <w:pStyle w:val="Odstavekseznama"/>
        <w:numPr>
          <w:ilvl w:val="0"/>
          <w:numId w:val="37"/>
        </w:numPr>
        <w:jc w:val="both"/>
        <w:rPr>
          <w:szCs w:val="22"/>
        </w:rPr>
      </w:pPr>
      <w:r>
        <w:rPr>
          <w:szCs w:val="22"/>
        </w:rPr>
        <w:t xml:space="preserve">s potrjenim </w:t>
      </w:r>
      <w:r w:rsidR="00DD65C2">
        <w:rPr>
          <w:szCs w:val="22"/>
        </w:rPr>
        <w:t>poslovnim</w:t>
      </w:r>
      <w:r w:rsidR="007B1015">
        <w:rPr>
          <w:szCs w:val="22"/>
        </w:rPr>
        <w:t xml:space="preserve"> načrtom za posamezno leto</w:t>
      </w:r>
      <w:r w:rsidR="009B2D6E">
        <w:rPr>
          <w:szCs w:val="22"/>
        </w:rPr>
        <w:t xml:space="preserve"> (in rebalansi le-tega)</w:t>
      </w:r>
      <w:r w:rsidR="007B1015">
        <w:rPr>
          <w:szCs w:val="22"/>
        </w:rPr>
        <w:t xml:space="preserve">, </w:t>
      </w:r>
      <w:r>
        <w:rPr>
          <w:szCs w:val="22"/>
        </w:rPr>
        <w:t xml:space="preserve">v katerem bi morali </w:t>
      </w:r>
      <w:r w:rsidR="00DD65C2">
        <w:rPr>
          <w:szCs w:val="22"/>
        </w:rPr>
        <w:t xml:space="preserve">vsi zavezanci za regulacijo zagotavljati </w:t>
      </w:r>
      <w:r>
        <w:rPr>
          <w:szCs w:val="22"/>
        </w:rPr>
        <w:t>načrt poslovanja po mesecih</w:t>
      </w:r>
      <w:r w:rsidR="00C12649">
        <w:rPr>
          <w:szCs w:val="22"/>
        </w:rPr>
        <w:t>.</w:t>
      </w:r>
    </w:p>
    <w:p w14:paraId="1D969CB6" w14:textId="3606C597" w:rsidR="00917E34" w:rsidRDefault="00917E34" w:rsidP="00917E34">
      <w:pPr>
        <w:pStyle w:val="Odstavekseznama"/>
        <w:jc w:val="both"/>
        <w:rPr>
          <w:szCs w:val="22"/>
        </w:rPr>
      </w:pPr>
    </w:p>
    <w:p w14:paraId="3CD6F2AB" w14:textId="3D40EB89" w:rsidR="00917E34" w:rsidRPr="009F2F39" w:rsidRDefault="00676B0F" w:rsidP="009F2F39">
      <w:pPr>
        <w:pStyle w:val="Odstavekseznama"/>
        <w:jc w:val="both"/>
        <w:rPr>
          <w:szCs w:val="22"/>
        </w:rPr>
      </w:pPr>
      <w:r>
        <w:rPr>
          <w:szCs w:val="22"/>
        </w:rPr>
        <w:t xml:space="preserve">Potrjen gospodarski načrt po mesecih bi agencija potrebovala za potrditev verodostojnosti načrtovanih </w:t>
      </w:r>
      <w:r w:rsidR="00154C0D">
        <w:rPr>
          <w:szCs w:val="22"/>
        </w:rPr>
        <w:t>štirih</w:t>
      </w:r>
      <w:r>
        <w:rPr>
          <w:szCs w:val="22"/>
        </w:rPr>
        <w:t xml:space="preserve"> mesecev v 12</w:t>
      </w:r>
      <w:r w:rsidR="00154C0D">
        <w:rPr>
          <w:szCs w:val="22"/>
        </w:rPr>
        <w:t>-</w:t>
      </w:r>
      <w:r>
        <w:rPr>
          <w:szCs w:val="22"/>
        </w:rPr>
        <w:t>mesečnem plavajočem časovnem obdobju.</w:t>
      </w:r>
    </w:p>
    <w:p w14:paraId="14D7571E" w14:textId="60597F29" w:rsidR="00DD65C2" w:rsidRDefault="00DD65C2" w:rsidP="00DD65C2">
      <w:pPr>
        <w:jc w:val="both"/>
        <w:rPr>
          <w:szCs w:val="22"/>
        </w:rPr>
      </w:pPr>
    </w:p>
    <w:p w14:paraId="5B0AF9F6" w14:textId="1F4631F1" w:rsidR="001365FB" w:rsidRDefault="00DD65C2" w:rsidP="00DD0996">
      <w:pPr>
        <w:jc w:val="both"/>
        <w:rPr>
          <w:sz w:val="22"/>
          <w:szCs w:val="22"/>
        </w:rPr>
      </w:pPr>
      <w:r w:rsidRPr="00DD65C2">
        <w:rPr>
          <w:sz w:val="22"/>
          <w:szCs w:val="22"/>
        </w:rPr>
        <w:t>Ker predlagani pristop</w:t>
      </w:r>
      <w:r>
        <w:rPr>
          <w:sz w:val="22"/>
          <w:szCs w:val="22"/>
        </w:rPr>
        <w:t xml:space="preserve"> temelji na drsečem časovnem obdobju, ki ni več vezano na poslovno leto, je z vidika regulacije zagotavljanje podatkov o mesečni realizaciji in poslovnih načrt</w:t>
      </w:r>
      <w:r w:rsidR="009B2D6E">
        <w:rPr>
          <w:sz w:val="22"/>
          <w:szCs w:val="22"/>
        </w:rPr>
        <w:t>ih</w:t>
      </w:r>
      <w:r>
        <w:rPr>
          <w:sz w:val="22"/>
          <w:szCs w:val="22"/>
        </w:rPr>
        <w:t xml:space="preserve"> z mesečnim načrtovanjem nujno. Le </w:t>
      </w:r>
      <w:r w:rsidR="00154C0D">
        <w:rPr>
          <w:sz w:val="22"/>
          <w:szCs w:val="22"/>
        </w:rPr>
        <w:t>tako</w:t>
      </w:r>
      <w:r>
        <w:rPr>
          <w:sz w:val="22"/>
          <w:szCs w:val="22"/>
        </w:rPr>
        <w:t xml:space="preserve"> b</w:t>
      </w:r>
      <w:r w:rsidR="0085392B">
        <w:rPr>
          <w:sz w:val="22"/>
          <w:szCs w:val="22"/>
        </w:rPr>
        <w:t>i bilo</w:t>
      </w:r>
      <w:r>
        <w:rPr>
          <w:sz w:val="22"/>
          <w:szCs w:val="22"/>
        </w:rPr>
        <w:t xml:space="preserve"> agencij</w:t>
      </w:r>
      <w:r w:rsidR="00045DB8">
        <w:rPr>
          <w:sz w:val="22"/>
          <w:szCs w:val="22"/>
        </w:rPr>
        <w:t>i omogočeno</w:t>
      </w:r>
      <w:r>
        <w:rPr>
          <w:sz w:val="22"/>
          <w:szCs w:val="22"/>
        </w:rPr>
        <w:t xml:space="preserve"> preverja</w:t>
      </w:r>
      <w:r w:rsidR="00045DB8">
        <w:rPr>
          <w:sz w:val="22"/>
          <w:szCs w:val="22"/>
        </w:rPr>
        <w:t>nje</w:t>
      </w:r>
      <w:r>
        <w:rPr>
          <w:sz w:val="22"/>
          <w:szCs w:val="22"/>
        </w:rPr>
        <w:t xml:space="preserve"> pravilnost</w:t>
      </w:r>
      <w:r w:rsidR="00045DB8">
        <w:rPr>
          <w:sz w:val="22"/>
          <w:szCs w:val="22"/>
        </w:rPr>
        <w:t>i</w:t>
      </w:r>
      <w:r>
        <w:rPr>
          <w:sz w:val="22"/>
          <w:szCs w:val="22"/>
        </w:rPr>
        <w:t xml:space="preserve"> posredovanih podatkov v zahtevah oziroma obvestilih.</w:t>
      </w:r>
      <w:r w:rsidR="00045DB8">
        <w:rPr>
          <w:sz w:val="22"/>
          <w:szCs w:val="22"/>
        </w:rPr>
        <w:t xml:space="preserve"> </w:t>
      </w:r>
      <w:r w:rsidR="00154C0D">
        <w:rPr>
          <w:sz w:val="22"/>
          <w:szCs w:val="22"/>
        </w:rPr>
        <w:t>Če</w:t>
      </w:r>
      <w:r w:rsidR="00B15037">
        <w:rPr>
          <w:sz w:val="22"/>
          <w:szCs w:val="22"/>
        </w:rPr>
        <w:t xml:space="preserve"> zavezanci za regulacijo ne </w:t>
      </w:r>
      <w:r w:rsidR="0085392B">
        <w:rPr>
          <w:sz w:val="22"/>
          <w:szCs w:val="22"/>
        </w:rPr>
        <w:t>bi</w:t>
      </w:r>
      <w:r w:rsidR="00B15037">
        <w:rPr>
          <w:sz w:val="22"/>
          <w:szCs w:val="22"/>
        </w:rPr>
        <w:t xml:space="preserve"> pravočasno posredovali agenciji </w:t>
      </w:r>
      <w:r w:rsidR="0085392B">
        <w:rPr>
          <w:sz w:val="22"/>
          <w:szCs w:val="22"/>
        </w:rPr>
        <w:t>pravilnih in popolnih</w:t>
      </w:r>
      <w:r w:rsidR="009B2D6E">
        <w:rPr>
          <w:sz w:val="22"/>
          <w:szCs w:val="22"/>
        </w:rPr>
        <w:t xml:space="preserve"> </w:t>
      </w:r>
      <w:r w:rsidR="00B15037">
        <w:rPr>
          <w:sz w:val="22"/>
          <w:szCs w:val="22"/>
        </w:rPr>
        <w:lastRenderedPageBreak/>
        <w:t>zahtevanih podatkov, b</w:t>
      </w:r>
      <w:r w:rsidR="0085392B">
        <w:rPr>
          <w:sz w:val="22"/>
          <w:szCs w:val="22"/>
        </w:rPr>
        <w:t>i bila</w:t>
      </w:r>
      <w:r w:rsidR="00B15037">
        <w:rPr>
          <w:sz w:val="22"/>
          <w:szCs w:val="22"/>
        </w:rPr>
        <w:t xml:space="preserve"> primorana postopati </w:t>
      </w:r>
      <w:r w:rsidR="00B15037" w:rsidRPr="009B2D6E">
        <w:rPr>
          <w:sz w:val="22"/>
          <w:szCs w:val="22"/>
        </w:rPr>
        <w:t xml:space="preserve">po 407. členu </w:t>
      </w:r>
      <w:r w:rsidR="008E6F57">
        <w:rPr>
          <w:sz w:val="22"/>
          <w:szCs w:val="22"/>
        </w:rPr>
        <w:t xml:space="preserve">veljavnega </w:t>
      </w:r>
      <w:r w:rsidR="00B15037" w:rsidRPr="009B2D6E">
        <w:rPr>
          <w:sz w:val="22"/>
          <w:szCs w:val="22"/>
        </w:rPr>
        <w:t>E</w:t>
      </w:r>
      <w:r w:rsidR="0044045C">
        <w:rPr>
          <w:sz w:val="22"/>
          <w:szCs w:val="22"/>
        </w:rPr>
        <w:t>nergetskega zakona</w:t>
      </w:r>
      <w:r w:rsidR="00B15037">
        <w:rPr>
          <w:sz w:val="22"/>
          <w:szCs w:val="22"/>
        </w:rPr>
        <w:t>.</w:t>
      </w:r>
    </w:p>
    <w:p w14:paraId="53D0FF20" w14:textId="77777777" w:rsidR="0085392B" w:rsidRDefault="0085392B" w:rsidP="00DD0996">
      <w:pPr>
        <w:jc w:val="both"/>
        <w:rPr>
          <w:sz w:val="22"/>
          <w:szCs w:val="22"/>
        </w:rPr>
      </w:pPr>
    </w:p>
    <w:p w14:paraId="0A1119F9" w14:textId="41FAE3A4" w:rsidR="00DD65C2" w:rsidRPr="00BB4C61" w:rsidRDefault="00BB4C61" w:rsidP="00DD0996">
      <w:pPr>
        <w:jc w:val="both"/>
        <w:rPr>
          <w:b/>
          <w:sz w:val="22"/>
          <w:szCs w:val="22"/>
        </w:rPr>
      </w:pPr>
      <w:r w:rsidRPr="00BB4C61">
        <w:rPr>
          <w:b/>
          <w:sz w:val="22"/>
          <w:szCs w:val="22"/>
        </w:rPr>
        <w:t xml:space="preserve">VPRAŠANJA: </w:t>
      </w:r>
    </w:p>
    <w:p w14:paraId="50FBE384" w14:textId="3AC5ED33" w:rsidR="00BB4C61" w:rsidRDefault="00BB4C61" w:rsidP="00DD0996">
      <w:pPr>
        <w:jc w:val="both"/>
        <w:rPr>
          <w:sz w:val="22"/>
          <w:szCs w:val="22"/>
        </w:rPr>
      </w:pPr>
      <w:r>
        <w:rPr>
          <w:noProof/>
          <w:sz w:val="22"/>
          <w:szCs w:val="22"/>
        </w:rPr>
        <mc:AlternateContent>
          <mc:Choice Requires="wps">
            <w:drawing>
              <wp:anchor distT="0" distB="0" distL="114300" distR="114300" simplePos="0" relativeHeight="251659608" behindDoc="1" locked="0" layoutInCell="1" allowOverlap="1" wp14:anchorId="56298741" wp14:editId="1E3FC168">
                <wp:simplePos x="0" y="0"/>
                <wp:positionH relativeFrom="column">
                  <wp:posOffset>22860</wp:posOffset>
                </wp:positionH>
                <wp:positionV relativeFrom="paragraph">
                  <wp:posOffset>120650</wp:posOffset>
                </wp:positionV>
                <wp:extent cx="6238875" cy="2505075"/>
                <wp:effectExtent l="57150" t="19050" r="85725" b="104775"/>
                <wp:wrapNone/>
                <wp:docPr id="25" name="Pravokotnik 25"/>
                <wp:cNvGraphicFramePr/>
                <a:graphic xmlns:a="http://schemas.openxmlformats.org/drawingml/2006/main">
                  <a:graphicData uri="http://schemas.microsoft.com/office/word/2010/wordprocessingShape">
                    <wps:wsp>
                      <wps:cNvSpPr/>
                      <wps:spPr>
                        <a:xfrm>
                          <a:off x="0" y="0"/>
                          <a:ext cx="6238875" cy="2505075"/>
                        </a:xfrm>
                        <a:prstGeom prst="rect">
                          <a:avLst/>
                        </a:prstGeom>
                        <a:gradFill>
                          <a:gsLst>
                            <a:gs pos="100000">
                              <a:srgbClr val="FFFF99"/>
                            </a:gs>
                            <a:gs pos="100000">
                              <a:schemeClr val="accent1">
                                <a:tint val="50000"/>
                                <a:shade val="100000"/>
                                <a:satMod val="350000"/>
                              </a:schemeClr>
                            </a:gs>
                          </a:gsLst>
                        </a:gra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A460CF" id="Pravokotnik 25" o:spid="_x0000_s1026" style="position:absolute;margin-left:1.8pt;margin-top:9.5pt;width:491.25pt;height:197.25pt;z-index:-251656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" fillcolor="#ff9" strokecolor="#ff9">
                <v:fill color2="#a7bfde [1620]" rotate="t" angle="180" colors="0 #ff9;1 #ff9" focus="100%" type="gradient">
                  <o:fill v:ext="view" type="gradientUnscaled"/>
                </v:fill>
                <v:shadow on="t" color="black" opacity="22937f" origin=",.5" offset="0,.63889mm"/>
              </v:rect>
            </w:pict>
          </mc:Fallback>
        </mc:AlternateContent>
      </w:r>
    </w:p>
    <w:p w14:paraId="178410EE" w14:textId="66D0D2B7" w:rsidR="00DD65C2" w:rsidRPr="00241DD0" w:rsidRDefault="00DD65C2" w:rsidP="00F33F1F">
      <w:pPr>
        <w:pStyle w:val="Odstavekseznama"/>
        <w:numPr>
          <w:ilvl w:val="0"/>
          <w:numId w:val="40"/>
        </w:numPr>
        <w:jc w:val="both"/>
        <w:rPr>
          <w:b/>
          <w:i/>
          <w:szCs w:val="22"/>
        </w:rPr>
      </w:pPr>
      <w:r w:rsidRPr="00241DD0">
        <w:rPr>
          <w:b/>
          <w:i/>
          <w:szCs w:val="22"/>
        </w:rPr>
        <w:t>Ali</w:t>
      </w:r>
      <w:r w:rsidR="00045DB8" w:rsidRPr="00241DD0">
        <w:rPr>
          <w:b/>
          <w:i/>
          <w:szCs w:val="22"/>
        </w:rPr>
        <w:t xml:space="preserve"> bi bili sposobni</w:t>
      </w:r>
      <w:r w:rsidR="008F1153" w:rsidRPr="00241DD0">
        <w:rPr>
          <w:b/>
          <w:i/>
          <w:szCs w:val="22"/>
        </w:rPr>
        <w:t xml:space="preserve"> pravočasno</w:t>
      </w:r>
      <w:r w:rsidR="00045DB8" w:rsidRPr="00241DD0">
        <w:rPr>
          <w:b/>
          <w:i/>
          <w:szCs w:val="22"/>
        </w:rPr>
        <w:t xml:space="preserve"> zagotavljati posredovanje </w:t>
      </w:r>
      <w:r w:rsidR="00F33F1F" w:rsidRPr="00241DD0">
        <w:rPr>
          <w:b/>
          <w:i/>
          <w:szCs w:val="22"/>
        </w:rPr>
        <w:t xml:space="preserve">mesečnih </w:t>
      </w:r>
      <w:r w:rsidR="00045DB8" w:rsidRPr="00241DD0">
        <w:rPr>
          <w:b/>
          <w:i/>
          <w:szCs w:val="22"/>
        </w:rPr>
        <w:t>podatk</w:t>
      </w:r>
      <w:r w:rsidR="0085392B" w:rsidRPr="00241DD0">
        <w:rPr>
          <w:b/>
          <w:i/>
          <w:szCs w:val="22"/>
        </w:rPr>
        <w:t>ov</w:t>
      </w:r>
      <w:r w:rsidR="00045DB8" w:rsidRPr="00241DD0">
        <w:rPr>
          <w:b/>
          <w:i/>
          <w:szCs w:val="22"/>
        </w:rPr>
        <w:t xml:space="preserve"> o realizaciji poslovanja na način kot se trenutno</w:t>
      </w:r>
      <w:r w:rsidR="00F33F1F" w:rsidRPr="00241DD0">
        <w:rPr>
          <w:b/>
          <w:i/>
          <w:szCs w:val="22"/>
        </w:rPr>
        <w:t xml:space="preserve"> to</w:t>
      </w:r>
      <w:r w:rsidR="00045DB8" w:rsidRPr="00241DD0">
        <w:rPr>
          <w:b/>
          <w:i/>
          <w:szCs w:val="22"/>
        </w:rPr>
        <w:t xml:space="preserve"> zahteva na letnem nivoju</w:t>
      </w:r>
      <w:r w:rsidR="00D445B1" w:rsidRPr="00241DD0">
        <w:rPr>
          <w:b/>
          <w:i/>
          <w:szCs w:val="22"/>
        </w:rPr>
        <w:t xml:space="preserve"> (</w:t>
      </w:r>
      <w:r w:rsidR="00154C0D">
        <w:rPr>
          <w:b/>
          <w:i/>
          <w:szCs w:val="22"/>
        </w:rPr>
        <w:t>P</w:t>
      </w:r>
      <w:r w:rsidR="00D445B1" w:rsidRPr="00241DD0">
        <w:rPr>
          <w:b/>
          <w:i/>
          <w:szCs w:val="22"/>
        </w:rPr>
        <w:t>riloga 1)</w:t>
      </w:r>
      <w:r w:rsidR="00045DB8" w:rsidRPr="00241DD0">
        <w:rPr>
          <w:b/>
          <w:i/>
          <w:szCs w:val="22"/>
        </w:rPr>
        <w:t>?</w:t>
      </w:r>
    </w:p>
    <w:p w14:paraId="70E86A83" w14:textId="1F4B2837" w:rsidR="00045DB8" w:rsidRPr="00241DD0" w:rsidRDefault="00045DB8" w:rsidP="00DD0996">
      <w:pPr>
        <w:jc w:val="both"/>
        <w:rPr>
          <w:b/>
          <w:sz w:val="22"/>
          <w:szCs w:val="22"/>
        </w:rPr>
      </w:pPr>
    </w:p>
    <w:p w14:paraId="21528CF1" w14:textId="56F7D272" w:rsidR="00045DB8" w:rsidRPr="00241DD0" w:rsidRDefault="00045DB8" w:rsidP="00F33F1F">
      <w:pPr>
        <w:pStyle w:val="Odstavekseznama"/>
        <w:numPr>
          <w:ilvl w:val="0"/>
          <w:numId w:val="40"/>
        </w:numPr>
        <w:jc w:val="both"/>
        <w:rPr>
          <w:b/>
          <w:i/>
          <w:szCs w:val="22"/>
        </w:rPr>
      </w:pPr>
      <w:r w:rsidRPr="00241DD0">
        <w:rPr>
          <w:b/>
          <w:i/>
          <w:szCs w:val="22"/>
        </w:rPr>
        <w:t>Če</w:t>
      </w:r>
      <w:r w:rsidR="00F33F1F" w:rsidRPr="00241DD0">
        <w:rPr>
          <w:b/>
          <w:i/>
          <w:szCs w:val="22"/>
        </w:rPr>
        <w:t xml:space="preserve"> ne bi bili sposobni </w:t>
      </w:r>
      <w:r w:rsidR="008F1153" w:rsidRPr="00241DD0">
        <w:rPr>
          <w:b/>
          <w:i/>
          <w:szCs w:val="22"/>
        </w:rPr>
        <w:t xml:space="preserve">pravočasno </w:t>
      </w:r>
      <w:r w:rsidR="00F33F1F" w:rsidRPr="00241DD0">
        <w:rPr>
          <w:b/>
          <w:i/>
          <w:szCs w:val="22"/>
        </w:rPr>
        <w:t xml:space="preserve">zagotavljati mesečnih podatkov o </w:t>
      </w:r>
      <w:r w:rsidR="0085392B" w:rsidRPr="00241DD0">
        <w:rPr>
          <w:b/>
          <w:i/>
          <w:szCs w:val="22"/>
        </w:rPr>
        <w:t xml:space="preserve">realizaciji </w:t>
      </w:r>
      <w:r w:rsidR="00F33F1F" w:rsidRPr="00241DD0">
        <w:rPr>
          <w:b/>
          <w:i/>
          <w:szCs w:val="22"/>
        </w:rPr>
        <w:t>poslovanj</w:t>
      </w:r>
      <w:r w:rsidR="0085392B" w:rsidRPr="00241DD0">
        <w:rPr>
          <w:b/>
          <w:i/>
          <w:szCs w:val="22"/>
        </w:rPr>
        <w:t>a</w:t>
      </w:r>
      <w:r w:rsidR="00F33F1F" w:rsidRPr="00241DD0">
        <w:rPr>
          <w:b/>
          <w:i/>
          <w:szCs w:val="22"/>
        </w:rPr>
        <w:t>, navedite razloge.</w:t>
      </w:r>
    </w:p>
    <w:p w14:paraId="27CC8CD7" w14:textId="77777777" w:rsidR="008F1153" w:rsidRPr="00241DD0" w:rsidRDefault="008F1153" w:rsidP="008F1153">
      <w:pPr>
        <w:pStyle w:val="Odstavekseznama"/>
        <w:ind w:left="502"/>
        <w:jc w:val="both"/>
        <w:rPr>
          <w:b/>
          <w:i/>
          <w:szCs w:val="22"/>
        </w:rPr>
      </w:pPr>
    </w:p>
    <w:p w14:paraId="260E4AB3" w14:textId="43EB8050" w:rsidR="009F2F39" w:rsidRPr="00241DD0" w:rsidRDefault="009F2F39" w:rsidP="00F33F1F">
      <w:pPr>
        <w:pStyle w:val="Odstavekseznama"/>
        <w:numPr>
          <w:ilvl w:val="0"/>
          <w:numId w:val="40"/>
        </w:numPr>
        <w:jc w:val="both"/>
        <w:rPr>
          <w:b/>
          <w:i/>
          <w:szCs w:val="22"/>
        </w:rPr>
      </w:pPr>
      <w:r w:rsidRPr="00241DD0">
        <w:rPr>
          <w:b/>
          <w:i/>
          <w:szCs w:val="22"/>
        </w:rPr>
        <w:t>Kakšno dodatno breme (vključno s finančnim) predstavlja za vas pridobivanje mnenja revizorja o pravilnosti poročanih 12</w:t>
      </w:r>
      <w:r w:rsidR="00154C0D">
        <w:rPr>
          <w:b/>
          <w:i/>
          <w:szCs w:val="22"/>
        </w:rPr>
        <w:t>-</w:t>
      </w:r>
      <w:r w:rsidRPr="00241DD0">
        <w:rPr>
          <w:b/>
          <w:i/>
          <w:szCs w:val="22"/>
        </w:rPr>
        <w:t>mesečnih podatkov o realiziranih stroških in prihodkih?</w:t>
      </w:r>
    </w:p>
    <w:p w14:paraId="0D5480A2" w14:textId="77777777" w:rsidR="009F2F39" w:rsidRPr="00241DD0" w:rsidRDefault="009F2F39" w:rsidP="009F2F39">
      <w:pPr>
        <w:pStyle w:val="Odstavekseznama"/>
        <w:rPr>
          <w:b/>
          <w:i/>
          <w:szCs w:val="22"/>
        </w:rPr>
      </w:pPr>
    </w:p>
    <w:p w14:paraId="7DB71A17" w14:textId="663F9C96" w:rsidR="008F1153" w:rsidRPr="00241DD0" w:rsidRDefault="008F1153" w:rsidP="00F33F1F">
      <w:pPr>
        <w:pStyle w:val="Odstavekseznama"/>
        <w:numPr>
          <w:ilvl w:val="0"/>
          <w:numId w:val="40"/>
        </w:numPr>
        <w:jc w:val="both"/>
        <w:rPr>
          <w:b/>
          <w:i/>
          <w:szCs w:val="22"/>
        </w:rPr>
      </w:pPr>
      <w:r w:rsidRPr="00241DD0">
        <w:rPr>
          <w:b/>
          <w:i/>
          <w:szCs w:val="22"/>
        </w:rPr>
        <w:t xml:space="preserve">Ali je za vas izvedljiva priprava poslovnih načrtov </w:t>
      </w:r>
      <w:r w:rsidR="00D445B1" w:rsidRPr="00241DD0">
        <w:rPr>
          <w:b/>
          <w:i/>
          <w:szCs w:val="22"/>
        </w:rPr>
        <w:t xml:space="preserve">in rebalansov </w:t>
      </w:r>
      <w:r w:rsidRPr="00241DD0">
        <w:rPr>
          <w:b/>
          <w:i/>
          <w:szCs w:val="22"/>
        </w:rPr>
        <w:t>po mesecih posameznega poslovnega leta in ali bi to za vas pomenilo dodatno breme?</w:t>
      </w:r>
    </w:p>
    <w:p w14:paraId="5D07EF0D" w14:textId="77777777" w:rsidR="009F2F39" w:rsidRPr="009F2F39" w:rsidRDefault="009F2F39" w:rsidP="009F2F39">
      <w:pPr>
        <w:pStyle w:val="Odstavekseznama"/>
        <w:rPr>
          <w:i/>
          <w:szCs w:val="22"/>
        </w:rPr>
      </w:pPr>
    </w:p>
    <w:p w14:paraId="3167251F" w14:textId="77777777" w:rsidR="009F2F39" w:rsidRPr="009F2F39" w:rsidRDefault="009F2F39" w:rsidP="009F2F39">
      <w:pPr>
        <w:jc w:val="both"/>
        <w:rPr>
          <w:i/>
          <w:szCs w:val="22"/>
        </w:rPr>
      </w:pPr>
    </w:p>
    <w:p w14:paraId="513FA78E" w14:textId="3D6EE44C" w:rsidR="008F1153" w:rsidRDefault="008F1153" w:rsidP="008F1153">
      <w:pPr>
        <w:ind w:left="142"/>
        <w:jc w:val="both"/>
        <w:rPr>
          <w:i/>
          <w:szCs w:val="22"/>
        </w:rPr>
      </w:pPr>
    </w:p>
    <w:p w14:paraId="623916C4" w14:textId="77777777" w:rsidR="00BB4C61" w:rsidRDefault="00BB4C61" w:rsidP="008F1153">
      <w:pPr>
        <w:ind w:left="142"/>
        <w:jc w:val="both"/>
        <w:rPr>
          <w:i/>
          <w:szCs w:val="22"/>
        </w:rPr>
      </w:pPr>
    </w:p>
    <w:p w14:paraId="21479A8A" w14:textId="1231E80B" w:rsidR="008F1153" w:rsidRPr="00626FAD" w:rsidRDefault="00A612A2" w:rsidP="008F1153">
      <w:pPr>
        <w:ind w:left="142"/>
        <w:jc w:val="both"/>
        <w:rPr>
          <w:b/>
          <w:sz w:val="22"/>
          <w:szCs w:val="22"/>
        </w:rPr>
      </w:pPr>
      <w:r w:rsidRPr="00626FAD">
        <w:rPr>
          <w:b/>
          <w:sz w:val="22"/>
          <w:szCs w:val="22"/>
        </w:rPr>
        <w:t xml:space="preserve">b. </w:t>
      </w:r>
      <w:r w:rsidR="002D3001" w:rsidRPr="00626FAD">
        <w:rPr>
          <w:b/>
          <w:sz w:val="22"/>
          <w:szCs w:val="22"/>
        </w:rPr>
        <w:t xml:space="preserve">Dodatne aktivnosti agencije pri zagotavljanju </w:t>
      </w:r>
      <w:r w:rsidR="00626FAD" w:rsidRPr="00626FAD">
        <w:rPr>
          <w:b/>
          <w:sz w:val="22"/>
          <w:szCs w:val="22"/>
        </w:rPr>
        <w:t>pravilnosti izračunanih izhodiščnih cen toplote</w:t>
      </w:r>
    </w:p>
    <w:p w14:paraId="1F9FB841" w14:textId="4D6C4950" w:rsidR="00626FAD" w:rsidRDefault="00626FAD" w:rsidP="008F1153">
      <w:pPr>
        <w:ind w:left="142"/>
        <w:jc w:val="both"/>
        <w:rPr>
          <w:sz w:val="22"/>
          <w:szCs w:val="22"/>
        </w:rPr>
      </w:pPr>
    </w:p>
    <w:p w14:paraId="6FE21225" w14:textId="3FDCDFEC" w:rsidR="00626FAD" w:rsidRDefault="00626FAD" w:rsidP="008F1153">
      <w:pPr>
        <w:ind w:left="142"/>
        <w:jc w:val="both"/>
        <w:rPr>
          <w:sz w:val="22"/>
          <w:szCs w:val="22"/>
        </w:rPr>
      </w:pPr>
      <w:r>
        <w:rPr>
          <w:sz w:val="22"/>
          <w:szCs w:val="22"/>
        </w:rPr>
        <w:t xml:space="preserve">Agencija bi morala pri pristopu drsečega časovnega obdobja, katerega izhodišče ni več vezano na poslovno leto, izvajati dodatne </w:t>
      </w:r>
      <w:r w:rsidR="00641857">
        <w:rPr>
          <w:sz w:val="22"/>
          <w:szCs w:val="22"/>
        </w:rPr>
        <w:t xml:space="preserve">obširne </w:t>
      </w:r>
      <w:r>
        <w:rPr>
          <w:sz w:val="22"/>
          <w:szCs w:val="22"/>
        </w:rPr>
        <w:t xml:space="preserve">aktivnosti: </w:t>
      </w:r>
    </w:p>
    <w:p w14:paraId="3B350E59" w14:textId="3FB53BF0" w:rsidR="00626FAD" w:rsidRDefault="00626FAD" w:rsidP="00626FAD">
      <w:pPr>
        <w:pStyle w:val="Odstavekseznama"/>
        <w:numPr>
          <w:ilvl w:val="0"/>
          <w:numId w:val="37"/>
        </w:numPr>
        <w:jc w:val="both"/>
        <w:rPr>
          <w:szCs w:val="22"/>
        </w:rPr>
      </w:pPr>
      <w:r w:rsidRPr="00626FAD">
        <w:rPr>
          <w:szCs w:val="22"/>
        </w:rPr>
        <w:t>presojanj</w:t>
      </w:r>
      <w:r w:rsidR="00154C0D">
        <w:rPr>
          <w:szCs w:val="22"/>
        </w:rPr>
        <w:t>e</w:t>
      </w:r>
      <w:r w:rsidRPr="00626FAD">
        <w:rPr>
          <w:szCs w:val="22"/>
        </w:rPr>
        <w:t xml:space="preserve"> pravilnosti </w:t>
      </w:r>
      <w:r w:rsidR="00641857">
        <w:rPr>
          <w:szCs w:val="22"/>
        </w:rPr>
        <w:t xml:space="preserve">vsakokrat </w:t>
      </w:r>
      <w:r w:rsidRPr="00626FAD">
        <w:rPr>
          <w:szCs w:val="22"/>
        </w:rPr>
        <w:t>poročanih mesečnih podatkov o poslovanju</w:t>
      </w:r>
      <w:r>
        <w:rPr>
          <w:szCs w:val="22"/>
        </w:rPr>
        <w:t xml:space="preserve"> vseh zavezancev za regulacijo</w:t>
      </w:r>
      <w:r w:rsidRPr="00626FAD">
        <w:rPr>
          <w:szCs w:val="22"/>
        </w:rPr>
        <w:t xml:space="preserve">, da bi imela vsak trenutek na razpolago pravilne podatke, ki bi jih primerjala z istovrstnimi v zahtevi </w:t>
      </w:r>
      <w:r w:rsidR="0085392B">
        <w:rPr>
          <w:szCs w:val="22"/>
        </w:rPr>
        <w:t xml:space="preserve">za izdajo soglasja </w:t>
      </w:r>
      <w:r w:rsidRPr="00626FAD">
        <w:rPr>
          <w:szCs w:val="22"/>
        </w:rPr>
        <w:t>k izhodiščni ceni toplote po 15. členu akta oziroma v obvestilu o prilaganju izhodiščne cene toplote spremembam upravičenih stroškov</w:t>
      </w:r>
      <w:r w:rsidR="00154C0D">
        <w:rPr>
          <w:szCs w:val="22"/>
        </w:rPr>
        <w:t>;</w:t>
      </w:r>
    </w:p>
    <w:p w14:paraId="7AE2381C" w14:textId="1D1AE591" w:rsidR="003909A1" w:rsidRDefault="003909A1" w:rsidP="00626FAD">
      <w:pPr>
        <w:pStyle w:val="Odstavekseznama"/>
        <w:numPr>
          <w:ilvl w:val="0"/>
          <w:numId w:val="37"/>
        </w:numPr>
        <w:jc w:val="both"/>
        <w:rPr>
          <w:szCs w:val="22"/>
        </w:rPr>
      </w:pPr>
      <w:r>
        <w:rPr>
          <w:szCs w:val="22"/>
        </w:rPr>
        <w:t xml:space="preserve">dodatna preverjanja </w:t>
      </w:r>
      <w:r w:rsidR="00B702DF">
        <w:rPr>
          <w:szCs w:val="22"/>
        </w:rPr>
        <w:t xml:space="preserve">že poročanih in presojanih </w:t>
      </w:r>
      <w:r>
        <w:rPr>
          <w:szCs w:val="22"/>
        </w:rPr>
        <w:t xml:space="preserve">mesečnih podatkov o poslovanju, ki se </w:t>
      </w:r>
      <w:r w:rsidR="00B702DF">
        <w:rPr>
          <w:szCs w:val="22"/>
        </w:rPr>
        <w:t>zaradi objektivnih razlogov med meseci spreminjajo</w:t>
      </w:r>
      <w:r w:rsidR="009F2F39">
        <w:rPr>
          <w:szCs w:val="22"/>
        </w:rPr>
        <w:t>.</w:t>
      </w:r>
    </w:p>
    <w:p w14:paraId="6FA394CB" w14:textId="27FD91D7" w:rsidR="00B702DF" w:rsidRDefault="00B702DF" w:rsidP="00B702DF">
      <w:pPr>
        <w:ind w:left="360"/>
        <w:jc w:val="both"/>
        <w:rPr>
          <w:szCs w:val="22"/>
        </w:rPr>
      </w:pPr>
    </w:p>
    <w:p w14:paraId="45D0B534" w14:textId="5420444D" w:rsidR="00B702DF" w:rsidRDefault="0045422A" w:rsidP="004C0BA5">
      <w:pPr>
        <w:jc w:val="both"/>
        <w:rPr>
          <w:rFonts w:eastAsia="Times New Roman" w:cs="Times New Roman"/>
          <w:color w:val="000000"/>
          <w:sz w:val="22"/>
          <w:szCs w:val="22"/>
          <w:lang w:eastAsia="sl-SI"/>
        </w:rPr>
      </w:pPr>
      <w:r w:rsidRPr="004C0BA5">
        <w:rPr>
          <w:rFonts w:eastAsia="Times New Roman" w:cs="Times New Roman"/>
          <w:color w:val="000000"/>
          <w:sz w:val="22"/>
          <w:szCs w:val="22"/>
          <w:lang w:eastAsia="sl-SI"/>
        </w:rPr>
        <w:t xml:space="preserve">Vse te </w:t>
      </w:r>
      <w:r w:rsidR="004C0BA5" w:rsidRPr="004C0BA5">
        <w:rPr>
          <w:rFonts w:eastAsia="Times New Roman" w:cs="Times New Roman"/>
          <w:color w:val="000000"/>
          <w:sz w:val="22"/>
          <w:szCs w:val="22"/>
          <w:lang w:eastAsia="sl-SI"/>
        </w:rPr>
        <w:t>dodatne aktivnosti bi morala agencija izvajati v sodelovanju z zavezanci za regulacijo in po potrebi od njih zahtevati še dodatne podatke oziroma dokazila.</w:t>
      </w:r>
    </w:p>
    <w:p w14:paraId="74E92393" w14:textId="2F06A3EE" w:rsidR="0088002C" w:rsidRDefault="0088002C" w:rsidP="004C0BA5">
      <w:pPr>
        <w:jc w:val="both"/>
        <w:rPr>
          <w:rFonts w:eastAsia="Times New Roman" w:cs="Times New Roman"/>
          <w:color w:val="000000"/>
          <w:sz w:val="22"/>
          <w:szCs w:val="22"/>
          <w:lang w:eastAsia="sl-SI"/>
        </w:rPr>
      </w:pPr>
    </w:p>
    <w:p w14:paraId="2CCBC019" w14:textId="074706F1" w:rsidR="0088002C" w:rsidRDefault="0088002C" w:rsidP="004C0BA5">
      <w:pPr>
        <w:jc w:val="both"/>
        <w:rPr>
          <w:rFonts w:eastAsia="Times New Roman" w:cs="Times New Roman"/>
          <w:color w:val="000000"/>
          <w:sz w:val="22"/>
          <w:szCs w:val="22"/>
          <w:lang w:eastAsia="sl-SI"/>
        </w:rPr>
      </w:pPr>
      <w:r>
        <w:rPr>
          <w:rFonts w:eastAsia="Times New Roman" w:cs="Times New Roman"/>
          <w:color w:val="000000"/>
          <w:sz w:val="22"/>
          <w:szCs w:val="22"/>
          <w:lang w:eastAsia="sl-SI"/>
        </w:rPr>
        <w:t>Agencija meni, da ob tako velikem številu zavezancev za regulacijo</w:t>
      </w:r>
      <w:r w:rsidR="00CA5131">
        <w:rPr>
          <w:rFonts w:eastAsia="Times New Roman" w:cs="Times New Roman"/>
          <w:color w:val="000000"/>
          <w:sz w:val="22"/>
          <w:szCs w:val="22"/>
          <w:lang w:eastAsia="sl-SI"/>
        </w:rPr>
        <w:t xml:space="preserve"> in razpoložljivimi </w:t>
      </w:r>
      <w:r w:rsidR="00D445B1">
        <w:rPr>
          <w:rFonts w:eastAsia="Times New Roman" w:cs="Times New Roman"/>
          <w:color w:val="000000"/>
          <w:sz w:val="22"/>
          <w:szCs w:val="22"/>
          <w:lang w:eastAsia="sl-SI"/>
        </w:rPr>
        <w:t>kadrovskimi viri</w:t>
      </w:r>
      <w:r w:rsidR="00CA5131">
        <w:rPr>
          <w:rFonts w:eastAsia="Times New Roman" w:cs="Times New Roman"/>
          <w:color w:val="000000"/>
          <w:sz w:val="22"/>
          <w:szCs w:val="22"/>
          <w:lang w:eastAsia="sl-SI"/>
        </w:rPr>
        <w:t>, takšnega obsega nalog ne</w:t>
      </w:r>
      <w:r w:rsidR="0085392B">
        <w:rPr>
          <w:rFonts w:eastAsia="Times New Roman" w:cs="Times New Roman"/>
          <w:color w:val="000000"/>
          <w:sz w:val="22"/>
          <w:szCs w:val="22"/>
          <w:lang w:eastAsia="sl-SI"/>
        </w:rPr>
        <w:t xml:space="preserve"> bi</w:t>
      </w:r>
      <w:r w:rsidR="00CA5131">
        <w:rPr>
          <w:rFonts w:eastAsia="Times New Roman" w:cs="Times New Roman"/>
          <w:color w:val="000000"/>
          <w:sz w:val="22"/>
          <w:szCs w:val="22"/>
          <w:lang w:eastAsia="sl-SI"/>
        </w:rPr>
        <w:t xml:space="preserve"> </w:t>
      </w:r>
      <w:r w:rsidR="0085392B">
        <w:rPr>
          <w:rFonts w:eastAsia="Times New Roman" w:cs="Times New Roman"/>
          <w:color w:val="000000"/>
          <w:sz w:val="22"/>
          <w:szCs w:val="22"/>
          <w:lang w:eastAsia="sl-SI"/>
        </w:rPr>
        <w:t>mogla</w:t>
      </w:r>
      <w:r w:rsidR="00CA5131">
        <w:rPr>
          <w:rFonts w:eastAsia="Times New Roman" w:cs="Times New Roman"/>
          <w:color w:val="000000"/>
          <w:sz w:val="22"/>
          <w:szCs w:val="22"/>
          <w:lang w:eastAsia="sl-SI"/>
        </w:rPr>
        <w:t xml:space="preserve"> izvajati</w:t>
      </w:r>
      <w:r w:rsidR="0085392B">
        <w:rPr>
          <w:rFonts w:eastAsia="Times New Roman" w:cs="Times New Roman"/>
          <w:color w:val="000000"/>
          <w:sz w:val="22"/>
          <w:szCs w:val="22"/>
          <w:lang w:eastAsia="sl-SI"/>
        </w:rPr>
        <w:t xml:space="preserve"> tekoče in </w:t>
      </w:r>
      <w:r w:rsidR="00154C0D">
        <w:rPr>
          <w:rFonts w:eastAsia="Times New Roman" w:cs="Times New Roman"/>
          <w:color w:val="000000"/>
          <w:sz w:val="22"/>
          <w:szCs w:val="22"/>
          <w:lang w:eastAsia="sl-SI"/>
        </w:rPr>
        <w:t>kakovostno</w:t>
      </w:r>
      <w:r w:rsidR="00CA5131">
        <w:rPr>
          <w:rFonts w:eastAsia="Times New Roman" w:cs="Times New Roman"/>
          <w:color w:val="000000"/>
          <w:sz w:val="22"/>
          <w:szCs w:val="22"/>
          <w:lang w:eastAsia="sl-SI"/>
        </w:rPr>
        <w:t>.</w:t>
      </w:r>
    </w:p>
    <w:p w14:paraId="5F40729F" w14:textId="77777777" w:rsidR="00BB4C61" w:rsidRPr="00A612A2" w:rsidRDefault="00BB4C61" w:rsidP="00BB4C61">
      <w:pPr>
        <w:jc w:val="both"/>
        <w:rPr>
          <w:sz w:val="22"/>
          <w:szCs w:val="22"/>
        </w:rPr>
      </w:pPr>
    </w:p>
    <w:p w14:paraId="2CF7914F" w14:textId="0F772414" w:rsidR="008F1153" w:rsidRPr="004C0BA5" w:rsidRDefault="00E32620" w:rsidP="00A64018">
      <w:pPr>
        <w:pStyle w:val="Naslov4"/>
      </w:pPr>
      <w:bookmarkStart w:id="25" w:name="_Toc134690505"/>
      <w:r w:rsidRPr="004C0BA5">
        <w:t>Stališče agencije o</w:t>
      </w:r>
      <w:r w:rsidR="008F1153" w:rsidRPr="004C0BA5">
        <w:t xml:space="preserve"> pristop</w:t>
      </w:r>
      <w:r w:rsidRPr="004C0BA5">
        <w:t>u</w:t>
      </w:r>
      <w:r w:rsidR="008F1153" w:rsidRPr="004C0BA5">
        <w:t xml:space="preserve"> drsečega časovnega obdobja</w:t>
      </w:r>
      <w:bookmarkEnd w:id="25"/>
    </w:p>
    <w:p w14:paraId="70F14C18" w14:textId="74011EE4" w:rsidR="008F1153" w:rsidRDefault="008F1153" w:rsidP="008F1153">
      <w:pPr>
        <w:ind w:left="142"/>
        <w:jc w:val="both"/>
        <w:rPr>
          <w:szCs w:val="22"/>
        </w:rPr>
      </w:pPr>
    </w:p>
    <w:p w14:paraId="6A0AF980" w14:textId="77777777" w:rsidR="008F1153" w:rsidRPr="008F1153" w:rsidRDefault="008F1153" w:rsidP="002A6F71">
      <w:pPr>
        <w:jc w:val="both"/>
        <w:rPr>
          <w:szCs w:val="22"/>
        </w:rPr>
      </w:pPr>
    </w:p>
    <w:p w14:paraId="49798993" w14:textId="528DD82F" w:rsidR="002A6F71" w:rsidRDefault="002A6F71" w:rsidP="008C0DCD">
      <w:pPr>
        <w:jc w:val="both"/>
        <w:rPr>
          <w:sz w:val="22"/>
          <w:szCs w:val="22"/>
        </w:rPr>
      </w:pPr>
      <w:r>
        <w:rPr>
          <w:sz w:val="22"/>
          <w:szCs w:val="22"/>
        </w:rPr>
        <w:t xml:space="preserve">Pristop drsečega časovnega obdobja </w:t>
      </w:r>
      <w:r w:rsidR="00154C0D">
        <w:rPr>
          <w:sz w:val="22"/>
          <w:szCs w:val="22"/>
        </w:rPr>
        <w:t>pomeni</w:t>
      </w:r>
      <w:r>
        <w:rPr>
          <w:sz w:val="22"/>
          <w:szCs w:val="22"/>
        </w:rPr>
        <w:t xml:space="preserve"> pomembno spremembo glede na trenutno veljavno regulacijo. </w:t>
      </w:r>
      <w:r w:rsidR="00537702">
        <w:rPr>
          <w:sz w:val="22"/>
          <w:szCs w:val="22"/>
        </w:rPr>
        <w:t>Agencija v zvezi s tem pristopom izpostavlja najpomembnejš</w:t>
      </w:r>
      <w:r w:rsidR="001A6E8A">
        <w:rPr>
          <w:sz w:val="22"/>
          <w:szCs w:val="22"/>
        </w:rPr>
        <w:t>a</w:t>
      </w:r>
      <w:r w:rsidR="00537702">
        <w:rPr>
          <w:sz w:val="22"/>
          <w:szCs w:val="22"/>
        </w:rPr>
        <w:t xml:space="preserve"> stališč</w:t>
      </w:r>
      <w:r w:rsidR="001A6E8A">
        <w:rPr>
          <w:sz w:val="22"/>
          <w:szCs w:val="22"/>
        </w:rPr>
        <w:t>a</w:t>
      </w:r>
      <w:r w:rsidR="00537702">
        <w:rPr>
          <w:sz w:val="22"/>
          <w:szCs w:val="22"/>
        </w:rPr>
        <w:t>:</w:t>
      </w:r>
    </w:p>
    <w:p w14:paraId="43F8DCD2" w14:textId="3D3C476B" w:rsidR="002A6F71" w:rsidRDefault="002A6F71" w:rsidP="008C0DCD">
      <w:pPr>
        <w:jc w:val="both"/>
        <w:rPr>
          <w:sz w:val="22"/>
          <w:szCs w:val="22"/>
        </w:rPr>
      </w:pPr>
    </w:p>
    <w:p w14:paraId="4C8CB9A0" w14:textId="185289C6" w:rsidR="002A6F71" w:rsidRDefault="002A6F71" w:rsidP="002A6F71">
      <w:pPr>
        <w:pStyle w:val="Odstavekseznama"/>
        <w:numPr>
          <w:ilvl w:val="0"/>
          <w:numId w:val="37"/>
        </w:numPr>
        <w:jc w:val="both"/>
        <w:rPr>
          <w:szCs w:val="22"/>
        </w:rPr>
      </w:pPr>
      <w:r>
        <w:rPr>
          <w:szCs w:val="22"/>
        </w:rPr>
        <w:lastRenderedPageBreak/>
        <w:t>Ker omenjeni pristop</w:t>
      </w:r>
      <w:r w:rsidR="00537702">
        <w:rPr>
          <w:szCs w:val="22"/>
        </w:rPr>
        <w:t xml:space="preserve"> ni </w:t>
      </w:r>
      <w:r w:rsidR="00154C0D">
        <w:rPr>
          <w:szCs w:val="22"/>
        </w:rPr>
        <w:t xml:space="preserve">mogoče </w:t>
      </w:r>
      <w:r w:rsidR="00537702">
        <w:rPr>
          <w:szCs w:val="22"/>
        </w:rPr>
        <w:t>vsebinsko smiselno/pravilno uporabiti pri spremembi izhodiščne cene</w:t>
      </w:r>
      <w:r w:rsidR="0085392B">
        <w:rPr>
          <w:szCs w:val="22"/>
        </w:rPr>
        <w:t xml:space="preserve"> toplote</w:t>
      </w:r>
      <w:r w:rsidR="00537702">
        <w:rPr>
          <w:szCs w:val="22"/>
        </w:rPr>
        <w:t xml:space="preserve"> in ker je ključno, da so pristopi pri določitvi izhodiščnih cen enotni, agencija meni, da pristopa drsečega časovnega obdobja ni mogoče uporabiti pri regulaciji cene toplote.</w:t>
      </w:r>
    </w:p>
    <w:p w14:paraId="0900CCA1" w14:textId="77777777" w:rsidR="00B21A7E" w:rsidRDefault="00B21A7E" w:rsidP="00B21A7E">
      <w:pPr>
        <w:pStyle w:val="Odstavekseznama"/>
        <w:jc w:val="both"/>
        <w:rPr>
          <w:szCs w:val="22"/>
        </w:rPr>
      </w:pPr>
    </w:p>
    <w:p w14:paraId="144BDFCF" w14:textId="1F422ACB" w:rsidR="0085392B" w:rsidRDefault="00537702" w:rsidP="002A6F71">
      <w:pPr>
        <w:pStyle w:val="Odstavekseznama"/>
        <w:numPr>
          <w:ilvl w:val="0"/>
          <w:numId w:val="37"/>
        </w:numPr>
        <w:jc w:val="both"/>
        <w:rPr>
          <w:szCs w:val="22"/>
        </w:rPr>
      </w:pPr>
      <w:r>
        <w:rPr>
          <w:szCs w:val="22"/>
        </w:rPr>
        <w:t xml:space="preserve">Omenjeni pristop </w:t>
      </w:r>
      <w:r w:rsidR="00154C0D">
        <w:rPr>
          <w:szCs w:val="22"/>
        </w:rPr>
        <w:t>pomeni</w:t>
      </w:r>
      <w:r>
        <w:rPr>
          <w:szCs w:val="22"/>
        </w:rPr>
        <w:t xml:space="preserve"> z vidika regulacije veliko administrativno breme tako za zavezance za regulacijo kot tudi za agencijo. </w:t>
      </w:r>
    </w:p>
    <w:p w14:paraId="3DD5D7B3" w14:textId="77777777" w:rsidR="0085392B" w:rsidRPr="0085392B" w:rsidRDefault="0085392B" w:rsidP="0085392B">
      <w:pPr>
        <w:pStyle w:val="Odstavekseznama"/>
        <w:rPr>
          <w:szCs w:val="22"/>
        </w:rPr>
      </w:pPr>
    </w:p>
    <w:p w14:paraId="269996C7" w14:textId="135B9B44" w:rsidR="00AE57DF" w:rsidRDefault="0085392B" w:rsidP="0085392B">
      <w:pPr>
        <w:pStyle w:val="Odstavekseznama"/>
        <w:jc w:val="both"/>
        <w:rPr>
          <w:szCs w:val="22"/>
        </w:rPr>
      </w:pPr>
      <w:r>
        <w:rPr>
          <w:szCs w:val="22"/>
        </w:rPr>
        <w:t xml:space="preserve">Agencija ob tem </w:t>
      </w:r>
      <w:r w:rsidR="00537702">
        <w:rPr>
          <w:szCs w:val="22"/>
        </w:rPr>
        <w:t xml:space="preserve">ponovno </w:t>
      </w:r>
      <w:r w:rsidR="00154C0D">
        <w:rPr>
          <w:szCs w:val="22"/>
        </w:rPr>
        <w:t>poudarja</w:t>
      </w:r>
      <w:r w:rsidR="00537702">
        <w:rPr>
          <w:szCs w:val="22"/>
        </w:rPr>
        <w:t>, da trenutno regulira</w:t>
      </w:r>
      <w:r w:rsidR="00F378F9">
        <w:rPr>
          <w:szCs w:val="22"/>
        </w:rPr>
        <w:t xml:space="preserve"> </w:t>
      </w:r>
      <w:r w:rsidR="00AE57DF">
        <w:rPr>
          <w:szCs w:val="22"/>
        </w:rPr>
        <w:t>48</w:t>
      </w:r>
      <w:r w:rsidR="006372F0">
        <w:rPr>
          <w:szCs w:val="22"/>
        </w:rPr>
        <w:t xml:space="preserve"> distribucijskih sistemov, ki jih upravlja </w:t>
      </w:r>
      <w:r w:rsidR="00361342">
        <w:rPr>
          <w:szCs w:val="22"/>
        </w:rPr>
        <w:t>4</w:t>
      </w:r>
      <w:r w:rsidR="00AE57DF">
        <w:rPr>
          <w:szCs w:val="22"/>
        </w:rPr>
        <w:t>3</w:t>
      </w:r>
      <w:r w:rsidR="00537702">
        <w:rPr>
          <w:szCs w:val="22"/>
        </w:rPr>
        <w:t xml:space="preserve"> zavezancev za regulacijo, </w:t>
      </w:r>
      <w:r w:rsidR="006372F0">
        <w:rPr>
          <w:szCs w:val="22"/>
        </w:rPr>
        <w:t xml:space="preserve">in </w:t>
      </w:r>
      <w:r w:rsidR="00154C0D">
        <w:rPr>
          <w:szCs w:val="22"/>
        </w:rPr>
        <w:t>šest</w:t>
      </w:r>
      <w:r w:rsidR="00361342">
        <w:rPr>
          <w:szCs w:val="22"/>
        </w:rPr>
        <w:t xml:space="preserve"> reguliranih proizvajalcev toplote</w:t>
      </w:r>
      <w:r w:rsidR="00537702">
        <w:rPr>
          <w:szCs w:val="22"/>
        </w:rPr>
        <w:t xml:space="preserve">. Zavezanci za regulacijo </w:t>
      </w:r>
      <w:r>
        <w:rPr>
          <w:szCs w:val="22"/>
        </w:rPr>
        <w:t xml:space="preserve">oziroma njihovi distribucijski sistemi </w:t>
      </w:r>
      <w:r w:rsidR="00537702">
        <w:rPr>
          <w:szCs w:val="22"/>
        </w:rPr>
        <w:t xml:space="preserve">so zelo različni – </w:t>
      </w:r>
      <w:r w:rsidR="006372F0">
        <w:rPr>
          <w:szCs w:val="22"/>
        </w:rPr>
        <w:t xml:space="preserve">tako po </w:t>
      </w:r>
      <w:r w:rsidR="00AE57DF">
        <w:rPr>
          <w:szCs w:val="22"/>
        </w:rPr>
        <w:t xml:space="preserve">samih </w:t>
      </w:r>
      <w:r w:rsidR="006372F0">
        <w:rPr>
          <w:szCs w:val="22"/>
        </w:rPr>
        <w:t>proizvodnih tehnologijah</w:t>
      </w:r>
      <w:r w:rsidR="00AE57DF">
        <w:rPr>
          <w:szCs w:val="22"/>
        </w:rPr>
        <w:t xml:space="preserve"> kot tudi energentih, ki jih družbe uporabljajo</w:t>
      </w:r>
      <w:r w:rsidR="006372F0">
        <w:rPr>
          <w:szCs w:val="22"/>
        </w:rPr>
        <w:t xml:space="preserve"> (kotlovnice</w:t>
      </w:r>
      <w:r w:rsidR="00535DA1">
        <w:rPr>
          <w:szCs w:val="22"/>
        </w:rPr>
        <w:t xml:space="preserve"> na</w:t>
      </w:r>
      <w:r w:rsidR="00AE57DF">
        <w:rPr>
          <w:szCs w:val="22"/>
        </w:rPr>
        <w:t xml:space="preserve"> lesno biomaso, zemeljski plin</w:t>
      </w:r>
      <w:r w:rsidR="006372F0">
        <w:rPr>
          <w:szCs w:val="22"/>
        </w:rPr>
        <w:t xml:space="preserve">, </w:t>
      </w:r>
      <w:r w:rsidR="00AE57DF">
        <w:rPr>
          <w:szCs w:val="22"/>
        </w:rPr>
        <w:t>kogeneracije</w:t>
      </w:r>
      <w:r w:rsidR="006372F0">
        <w:rPr>
          <w:szCs w:val="22"/>
        </w:rPr>
        <w:t>,</w:t>
      </w:r>
      <w:r w:rsidR="00AE57DF">
        <w:rPr>
          <w:szCs w:val="22"/>
        </w:rPr>
        <w:t xml:space="preserve"> itd.) Mnogo </w:t>
      </w:r>
      <w:r w:rsidR="00535DA1">
        <w:rPr>
          <w:szCs w:val="22"/>
        </w:rPr>
        <w:t>distribucijskih sistemov</w:t>
      </w:r>
      <w:r w:rsidR="00AE57DF">
        <w:rPr>
          <w:szCs w:val="22"/>
        </w:rPr>
        <w:t xml:space="preserve"> ima v svoji strukturi več proizvodnih virov tudi zunanjih.</w:t>
      </w:r>
    </w:p>
    <w:p w14:paraId="6ABA142B" w14:textId="77777777" w:rsidR="00AE57DF" w:rsidRDefault="00AE57DF" w:rsidP="0085392B">
      <w:pPr>
        <w:pStyle w:val="Odstavekseznama"/>
        <w:jc w:val="both"/>
        <w:rPr>
          <w:szCs w:val="22"/>
        </w:rPr>
      </w:pPr>
    </w:p>
    <w:p w14:paraId="3A98F21E" w14:textId="208005DF" w:rsidR="00AE57DF" w:rsidRPr="00535DA1" w:rsidRDefault="00AE57DF" w:rsidP="00535DA1">
      <w:pPr>
        <w:pStyle w:val="Odstavekseznama"/>
        <w:jc w:val="both"/>
        <w:rPr>
          <w:szCs w:val="22"/>
        </w:rPr>
      </w:pPr>
      <w:r>
        <w:rPr>
          <w:szCs w:val="22"/>
        </w:rPr>
        <w:t xml:space="preserve">Zavezanci </w:t>
      </w:r>
      <w:r w:rsidR="009A753C">
        <w:rPr>
          <w:szCs w:val="22"/>
        </w:rPr>
        <w:t xml:space="preserve">za regulacijo </w:t>
      </w:r>
      <w:r>
        <w:rPr>
          <w:szCs w:val="22"/>
        </w:rPr>
        <w:t xml:space="preserve">so zelo različni </w:t>
      </w:r>
      <w:r w:rsidR="006372F0">
        <w:rPr>
          <w:szCs w:val="22"/>
        </w:rPr>
        <w:t>tudi po velikosti dejavnosti distribucije toplote</w:t>
      </w:r>
      <w:r w:rsidR="00535DA1">
        <w:rPr>
          <w:szCs w:val="22"/>
        </w:rPr>
        <w:t>:</w:t>
      </w:r>
      <w:r w:rsidR="006372F0">
        <w:rPr>
          <w:szCs w:val="22"/>
        </w:rPr>
        <w:t xml:space="preserve"> </w:t>
      </w:r>
      <w:r w:rsidR="00537702">
        <w:rPr>
          <w:szCs w:val="22"/>
        </w:rPr>
        <w:t xml:space="preserve">od </w:t>
      </w:r>
      <w:r w:rsidR="002C11CE">
        <w:rPr>
          <w:szCs w:val="22"/>
        </w:rPr>
        <w:t>največjega</w:t>
      </w:r>
      <w:r w:rsidR="0085392B">
        <w:rPr>
          <w:szCs w:val="22"/>
        </w:rPr>
        <w:t xml:space="preserve"> sistema</w:t>
      </w:r>
      <w:r w:rsidR="00EC2235">
        <w:rPr>
          <w:szCs w:val="22"/>
        </w:rPr>
        <w:t xml:space="preserve"> s </w:t>
      </w:r>
      <w:r w:rsidR="00361342">
        <w:rPr>
          <w:szCs w:val="22"/>
        </w:rPr>
        <w:t>čisti</w:t>
      </w:r>
      <w:r w:rsidR="00EC2235">
        <w:rPr>
          <w:szCs w:val="22"/>
        </w:rPr>
        <w:t>mi</w:t>
      </w:r>
      <w:r w:rsidR="00361342">
        <w:rPr>
          <w:szCs w:val="22"/>
        </w:rPr>
        <w:t xml:space="preserve"> prihodki od prodaje </w:t>
      </w:r>
      <w:r w:rsidR="00EC2235">
        <w:rPr>
          <w:szCs w:val="22"/>
        </w:rPr>
        <w:t xml:space="preserve">letno </w:t>
      </w:r>
      <w:r w:rsidR="00154C0D">
        <w:rPr>
          <w:szCs w:val="22"/>
        </w:rPr>
        <w:t>več kot</w:t>
      </w:r>
      <w:r w:rsidR="00361342">
        <w:rPr>
          <w:szCs w:val="22"/>
        </w:rPr>
        <w:t xml:space="preserve"> 70.000.000 EUR</w:t>
      </w:r>
      <w:r w:rsidR="00EC2235">
        <w:rPr>
          <w:szCs w:val="22"/>
        </w:rPr>
        <w:t xml:space="preserve"> in </w:t>
      </w:r>
      <w:r>
        <w:rPr>
          <w:szCs w:val="22"/>
        </w:rPr>
        <w:t>28.000</w:t>
      </w:r>
      <w:r w:rsidR="00EC2235">
        <w:rPr>
          <w:szCs w:val="22"/>
        </w:rPr>
        <w:t xml:space="preserve"> odjemalci,</w:t>
      </w:r>
      <w:r w:rsidR="00361342">
        <w:rPr>
          <w:szCs w:val="22"/>
        </w:rPr>
        <w:t xml:space="preserve"> do najmanjših sistemov </w:t>
      </w:r>
      <w:r w:rsidR="002C11CE">
        <w:rPr>
          <w:szCs w:val="22"/>
        </w:rPr>
        <w:t>s</w:t>
      </w:r>
      <w:r w:rsidR="00361342">
        <w:rPr>
          <w:szCs w:val="22"/>
        </w:rPr>
        <w:t xml:space="preserve"> </w:t>
      </w:r>
      <w:r w:rsidR="002C11CE">
        <w:rPr>
          <w:szCs w:val="22"/>
        </w:rPr>
        <w:t>60</w:t>
      </w:r>
      <w:r w:rsidR="00361342">
        <w:rPr>
          <w:szCs w:val="22"/>
        </w:rPr>
        <w:t xml:space="preserve">.000 EUR čistih prihodkov </w:t>
      </w:r>
      <w:r w:rsidR="002C11CE">
        <w:rPr>
          <w:szCs w:val="22"/>
        </w:rPr>
        <w:t xml:space="preserve">od prodaje </w:t>
      </w:r>
      <w:r w:rsidR="00361342">
        <w:rPr>
          <w:szCs w:val="22"/>
        </w:rPr>
        <w:t>letno</w:t>
      </w:r>
      <w:r w:rsidR="00EC2235">
        <w:rPr>
          <w:szCs w:val="22"/>
        </w:rPr>
        <w:t xml:space="preserve"> in </w:t>
      </w:r>
      <w:r>
        <w:rPr>
          <w:szCs w:val="22"/>
        </w:rPr>
        <w:t xml:space="preserve">20 </w:t>
      </w:r>
      <w:r w:rsidR="00EC2235">
        <w:rPr>
          <w:szCs w:val="22"/>
        </w:rPr>
        <w:t>odjemalci.</w:t>
      </w:r>
      <w:r w:rsidR="00361342">
        <w:rPr>
          <w:szCs w:val="22"/>
        </w:rPr>
        <w:t xml:space="preserve"> </w:t>
      </w:r>
      <w:r w:rsidRPr="00535DA1">
        <w:rPr>
          <w:szCs w:val="22"/>
        </w:rPr>
        <w:t>Posledično je velik razpon tudi pri sami količini distribuirane toplote</w:t>
      </w:r>
      <w:r w:rsidR="00535DA1">
        <w:rPr>
          <w:szCs w:val="22"/>
        </w:rPr>
        <w:t>:</w:t>
      </w:r>
      <w:r w:rsidRPr="00535DA1">
        <w:rPr>
          <w:szCs w:val="22"/>
        </w:rPr>
        <w:t xml:space="preserve"> pri največjem distributerju ta znaša </w:t>
      </w:r>
      <w:r w:rsidR="00535DA1">
        <w:rPr>
          <w:szCs w:val="22"/>
        </w:rPr>
        <w:t>okoli</w:t>
      </w:r>
      <w:r w:rsidRPr="00535DA1">
        <w:rPr>
          <w:szCs w:val="22"/>
        </w:rPr>
        <w:t xml:space="preserve"> 1011 GWh</w:t>
      </w:r>
      <w:r w:rsidR="00535DA1">
        <w:rPr>
          <w:szCs w:val="22"/>
        </w:rPr>
        <w:t>, pri</w:t>
      </w:r>
      <w:r w:rsidRPr="00535DA1">
        <w:rPr>
          <w:szCs w:val="22"/>
        </w:rPr>
        <w:t xml:space="preserve"> najmanjše</w:t>
      </w:r>
      <w:r w:rsidR="00535DA1">
        <w:rPr>
          <w:szCs w:val="22"/>
        </w:rPr>
        <w:t>m pa</w:t>
      </w:r>
      <w:r w:rsidRPr="00535DA1">
        <w:rPr>
          <w:szCs w:val="22"/>
        </w:rPr>
        <w:t xml:space="preserve"> 489 MWh</w:t>
      </w:r>
      <w:r w:rsidR="00535DA1">
        <w:rPr>
          <w:szCs w:val="22"/>
        </w:rPr>
        <w:t>.</w:t>
      </w:r>
    </w:p>
    <w:p w14:paraId="5A20DD14" w14:textId="77777777" w:rsidR="0085392B" w:rsidRDefault="0085392B" w:rsidP="0085392B">
      <w:pPr>
        <w:pStyle w:val="Odstavekseznama"/>
        <w:jc w:val="both"/>
        <w:rPr>
          <w:szCs w:val="22"/>
        </w:rPr>
      </w:pPr>
    </w:p>
    <w:p w14:paraId="042F00B9" w14:textId="5519CED6" w:rsidR="00537702" w:rsidRDefault="00537702" w:rsidP="0085392B">
      <w:pPr>
        <w:pStyle w:val="Odstavekseznama"/>
        <w:jc w:val="both"/>
        <w:rPr>
          <w:szCs w:val="22"/>
        </w:rPr>
      </w:pPr>
      <w:r>
        <w:rPr>
          <w:szCs w:val="22"/>
        </w:rPr>
        <w:t xml:space="preserve">Agencija </w:t>
      </w:r>
      <w:r w:rsidR="00361342">
        <w:rPr>
          <w:szCs w:val="22"/>
        </w:rPr>
        <w:t xml:space="preserve">zato </w:t>
      </w:r>
      <w:r>
        <w:rPr>
          <w:szCs w:val="22"/>
        </w:rPr>
        <w:t xml:space="preserve">meni, da tako kompleksen pristop ni primeren za množico tako različnih sistemov in da bi predvsem pri srednjih in manjših sistemih povzročil </w:t>
      </w:r>
      <w:r w:rsidR="001A6E8A">
        <w:rPr>
          <w:szCs w:val="22"/>
        </w:rPr>
        <w:t xml:space="preserve">poleg prevelikega administrativnega bremena tudi nesorazmerno visoke stroške, </w:t>
      </w:r>
      <w:r w:rsidR="00BA7571">
        <w:rPr>
          <w:szCs w:val="22"/>
        </w:rPr>
        <w:t>ki bi presegali učinke regulacije</w:t>
      </w:r>
      <w:r w:rsidR="001A6E8A">
        <w:rPr>
          <w:szCs w:val="22"/>
        </w:rPr>
        <w:t xml:space="preserve">. </w:t>
      </w:r>
    </w:p>
    <w:p w14:paraId="4C0C5DCC" w14:textId="77777777" w:rsidR="00B21A7E" w:rsidRPr="00B21A7E" w:rsidRDefault="00B21A7E" w:rsidP="00B21A7E">
      <w:pPr>
        <w:jc w:val="both"/>
        <w:rPr>
          <w:szCs w:val="22"/>
        </w:rPr>
      </w:pPr>
    </w:p>
    <w:p w14:paraId="7D0FDC55" w14:textId="77777777" w:rsidR="00BA7571" w:rsidRDefault="001A6E8A" w:rsidP="002A6F71">
      <w:pPr>
        <w:pStyle w:val="Odstavekseznama"/>
        <w:numPr>
          <w:ilvl w:val="0"/>
          <w:numId w:val="37"/>
        </w:numPr>
        <w:jc w:val="both"/>
        <w:rPr>
          <w:szCs w:val="22"/>
        </w:rPr>
      </w:pPr>
      <w:r>
        <w:rPr>
          <w:szCs w:val="22"/>
        </w:rPr>
        <w:t xml:space="preserve">Agencija se zaveda, da trenutni sistem regulacije ni optimalen, vendar je po vsebini in kompleksnosti bolj primeren kot pristop drsečega časovnega obdobja. </w:t>
      </w:r>
    </w:p>
    <w:p w14:paraId="4817EEE8" w14:textId="750F65DA" w:rsidR="002A6F71" w:rsidRDefault="00BA7571" w:rsidP="006217FA">
      <w:pPr>
        <w:pStyle w:val="Odstavekseznama"/>
        <w:jc w:val="both"/>
        <w:rPr>
          <w:szCs w:val="22"/>
        </w:rPr>
      </w:pPr>
      <w:r>
        <w:rPr>
          <w:szCs w:val="22"/>
        </w:rPr>
        <w:t>Kljub temu agencija meni, da tudi obstoječi sistem reguliranja za manjše distribucijske sisteme predstavlja veliko stroškovno breme, ki presega koristi regulacije. Zato se bo a</w:t>
      </w:r>
      <w:r w:rsidR="001A6E8A" w:rsidRPr="00BA7571">
        <w:rPr>
          <w:szCs w:val="22"/>
        </w:rPr>
        <w:t>gencija še naprej trudila za postavitev drugačnega pristopa v regulaciji cene toplote v smeri zmanjšanja števila zavezancev za regulacijo in posledično postavitve učinkovitejše regulacije.</w:t>
      </w:r>
      <w:bookmarkStart w:id="26" w:name="_Toc134690506"/>
      <w:bookmarkEnd w:id="26"/>
    </w:p>
    <w:p w14:paraId="6AC35EDE" w14:textId="77777777" w:rsidR="006217FA" w:rsidRPr="006217FA" w:rsidRDefault="006217FA" w:rsidP="006217FA">
      <w:pPr>
        <w:pStyle w:val="Odstavekseznama"/>
        <w:jc w:val="both"/>
        <w:rPr>
          <w:szCs w:val="22"/>
        </w:rPr>
      </w:pPr>
    </w:p>
    <w:p w14:paraId="662C0598" w14:textId="4883992E" w:rsidR="002A6F71" w:rsidRPr="00BB4C61" w:rsidRDefault="00BB4C61" w:rsidP="008C0DCD">
      <w:pPr>
        <w:jc w:val="both"/>
        <w:rPr>
          <w:b/>
          <w:sz w:val="22"/>
          <w:szCs w:val="22"/>
        </w:rPr>
      </w:pPr>
      <w:r w:rsidRPr="00BB4C61">
        <w:rPr>
          <w:b/>
          <w:sz w:val="22"/>
          <w:szCs w:val="22"/>
        </w:rPr>
        <w:t>VPRAŠANJA:</w:t>
      </w:r>
    </w:p>
    <w:p w14:paraId="7BB855DD" w14:textId="071F71EE" w:rsidR="00BB4C61" w:rsidRDefault="00BB4C61" w:rsidP="008C0DCD">
      <w:pPr>
        <w:jc w:val="both"/>
        <w:rPr>
          <w:sz w:val="22"/>
          <w:szCs w:val="22"/>
        </w:rPr>
      </w:pPr>
      <w:r>
        <w:rPr>
          <w:noProof/>
          <w:sz w:val="22"/>
          <w:szCs w:val="22"/>
        </w:rPr>
        <mc:AlternateContent>
          <mc:Choice Requires="wps">
            <w:drawing>
              <wp:anchor distT="0" distB="0" distL="114300" distR="114300" simplePos="0" relativeHeight="251660632" behindDoc="1" locked="0" layoutInCell="1" allowOverlap="1" wp14:anchorId="5C6268B0" wp14:editId="55F26D08">
                <wp:simplePos x="0" y="0"/>
                <wp:positionH relativeFrom="column">
                  <wp:posOffset>-15240</wp:posOffset>
                </wp:positionH>
                <wp:positionV relativeFrom="paragraph">
                  <wp:posOffset>57785</wp:posOffset>
                </wp:positionV>
                <wp:extent cx="6343650" cy="2286000"/>
                <wp:effectExtent l="57150" t="19050" r="76200" b="95250"/>
                <wp:wrapNone/>
                <wp:docPr id="26" name="Pravokotnik 26"/>
                <wp:cNvGraphicFramePr/>
                <a:graphic xmlns:a="http://schemas.openxmlformats.org/drawingml/2006/main">
                  <a:graphicData uri="http://schemas.microsoft.com/office/word/2010/wordprocessingShape">
                    <wps:wsp>
                      <wps:cNvSpPr/>
                      <wps:spPr>
                        <a:xfrm>
                          <a:off x="0" y="0"/>
                          <a:ext cx="6343650" cy="2286000"/>
                        </a:xfrm>
                        <a:prstGeom prst="rect">
                          <a:avLst/>
                        </a:prstGeom>
                        <a:gradFill>
                          <a:gsLst>
                            <a:gs pos="100000">
                              <a:srgbClr val="FFFF99"/>
                            </a:gs>
                            <a:gs pos="100000">
                              <a:schemeClr val="accent1">
                                <a:tint val="50000"/>
                                <a:shade val="100000"/>
                                <a:satMod val="350000"/>
                              </a:schemeClr>
                            </a:gs>
                          </a:gsLst>
                        </a:gradFill>
                        <a:ln>
                          <a:solidFill>
                            <a:srgbClr val="FFFF9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65851" id="Pravokotnik 26" o:spid="_x0000_s1026" style="position:absolute;margin-left:-1.2pt;margin-top:4.55pt;width:499.5pt;height:180pt;z-index:-251655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" fillcolor="#ff9" strokecolor="#ff9">
                <v:fill color2="#a7bfde [1620]" rotate="t" angle="180" colors="0 #ff9;1 #ff9" focus="100%" type="gradient">
                  <o:fill v:ext="view" type="gradientUnscaled"/>
                </v:fill>
                <v:shadow on="t" color="black" opacity="22937f" origin=",.5" offset="0,.63889mm"/>
              </v:rect>
            </w:pict>
          </mc:Fallback>
        </mc:AlternateContent>
      </w:r>
    </w:p>
    <w:p w14:paraId="5D751C2C" w14:textId="46A319D2" w:rsidR="00B21A7E" w:rsidRPr="00241DD0" w:rsidRDefault="00894ED1" w:rsidP="00241DD0">
      <w:pPr>
        <w:pStyle w:val="Odstavekseznama"/>
        <w:numPr>
          <w:ilvl w:val="0"/>
          <w:numId w:val="40"/>
        </w:numPr>
        <w:jc w:val="both"/>
        <w:rPr>
          <w:b/>
          <w:i/>
          <w:szCs w:val="22"/>
        </w:rPr>
      </w:pPr>
      <w:r w:rsidRPr="00241DD0">
        <w:rPr>
          <w:b/>
          <w:i/>
          <w:szCs w:val="22"/>
        </w:rPr>
        <w:t xml:space="preserve">Ali se strinjate s stališčem agencije, da bi pristop drsečega časovnega obdobja za zavezance za regulacijo predstavljal veliko administrativno breme in posledično nesorazmerno visoke stroške, ki presegajo koristi, ki jih navaja </w:t>
      </w:r>
      <w:r w:rsidR="00AA0182">
        <w:rPr>
          <w:b/>
          <w:i/>
          <w:szCs w:val="22"/>
        </w:rPr>
        <w:t>s</w:t>
      </w:r>
      <w:r w:rsidRPr="00241DD0">
        <w:rPr>
          <w:b/>
          <w:i/>
          <w:szCs w:val="22"/>
        </w:rPr>
        <w:t>ekcija? Odgovor utemeljite.</w:t>
      </w:r>
    </w:p>
    <w:p w14:paraId="09B4FA49" w14:textId="77777777" w:rsidR="00894ED1" w:rsidRPr="00241DD0" w:rsidRDefault="00894ED1" w:rsidP="00BA7571">
      <w:pPr>
        <w:jc w:val="both"/>
        <w:rPr>
          <w:b/>
          <w:i/>
          <w:szCs w:val="22"/>
        </w:rPr>
      </w:pPr>
    </w:p>
    <w:p w14:paraId="22BC0FC7" w14:textId="7EC4DFD0" w:rsidR="00BA7571" w:rsidRPr="00241DD0" w:rsidRDefault="00BA7571" w:rsidP="00894ED1">
      <w:pPr>
        <w:pStyle w:val="Odstavekseznama"/>
        <w:numPr>
          <w:ilvl w:val="0"/>
          <w:numId w:val="40"/>
        </w:numPr>
        <w:jc w:val="both"/>
        <w:rPr>
          <w:b/>
          <w:i/>
          <w:szCs w:val="22"/>
        </w:rPr>
      </w:pPr>
      <w:r w:rsidRPr="00241DD0">
        <w:rPr>
          <w:b/>
          <w:i/>
          <w:szCs w:val="22"/>
        </w:rPr>
        <w:t xml:space="preserve">Ali se strinjate z mnenjem agencije, da tudi </w:t>
      </w:r>
      <w:r w:rsidR="00FD1977" w:rsidRPr="00241DD0">
        <w:rPr>
          <w:b/>
          <w:i/>
          <w:szCs w:val="22"/>
        </w:rPr>
        <w:t>obstoječa regulacija manjš</w:t>
      </w:r>
      <w:r w:rsidR="0010681A">
        <w:rPr>
          <w:b/>
          <w:i/>
          <w:szCs w:val="22"/>
        </w:rPr>
        <w:t>im</w:t>
      </w:r>
      <w:r w:rsidR="00FD1977" w:rsidRPr="00241DD0">
        <w:rPr>
          <w:b/>
          <w:i/>
          <w:szCs w:val="22"/>
        </w:rPr>
        <w:t xml:space="preserve"> sistem</w:t>
      </w:r>
      <w:r w:rsidR="00C6302B">
        <w:rPr>
          <w:b/>
          <w:i/>
          <w:szCs w:val="22"/>
        </w:rPr>
        <w:t>om</w:t>
      </w:r>
      <w:r w:rsidR="00FD1977" w:rsidRPr="00241DD0">
        <w:rPr>
          <w:b/>
          <w:i/>
          <w:szCs w:val="22"/>
        </w:rPr>
        <w:t xml:space="preserve"> povzroča stroške, ki presegajo koristi regulacije?</w:t>
      </w:r>
    </w:p>
    <w:p w14:paraId="32633390" w14:textId="77777777" w:rsidR="00FD1977" w:rsidRPr="00241DD0" w:rsidRDefault="00FD1977" w:rsidP="00FD1977">
      <w:pPr>
        <w:pStyle w:val="Odstavekseznama"/>
        <w:ind w:left="502"/>
        <w:jc w:val="both"/>
        <w:rPr>
          <w:b/>
          <w:i/>
          <w:szCs w:val="22"/>
        </w:rPr>
      </w:pPr>
    </w:p>
    <w:p w14:paraId="1755D298" w14:textId="2E50B64A" w:rsidR="00894ED1" w:rsidRPr="00241DD0" w:rsidRDefault="00894ED1" w:rsidP="00894ED1">
      <w:pPr>
        <w:pStyle w:val="Odstavekseznama"/>
        <w:numPr>
          <w:ilvl w:val="0"/>
          <w:numId w:val="40"/>
        </w:numPr>
        <w:jc w:val="both"/>
        <w:rPr>
          <w:b/>
          <w:i/>
          <w:szCs w:val="22"/>
        </w:rPr>
      </w:pPr>
      <w:r w:rsidRPr="00241DD0">
        <w:rPr>
          <w:b/>
          <w:i/>
          <w:szCs w:val="22"/>
        </w:rPr>
        <w:t xml:space="preserve">Ali podpirate pobudo agencije </w:t>
      </w:r>
      <w:r w:rsidR="00C6302B">
        <w:rPr>
          <w:b/>
          <w:i/>
          <w:szCs w:val="22"/>
        </w:rPr>
        <w:t>za</w:t>
      </w:r>
      <w:r w:rsidRPr="00241DD0">
        <w:rPr>
          <w:b/>
          <w:i/>
          <w:szCs w:val="22"/>
        </w:rPr>
        <w:t xml:space="preserve"> zmanjšanj</w:t>
      </w:r>
      <w:r w:rsidR="00C6302B">
        <w:rPr>
          <w:b/>
          <w:i/>
          <w:szCs w:val="22"/>
        </w:rPr>
        <w:t>e</w:t>
      </w:r>
      <w:r w:rsidRPr="00241DD0">
        <w:rPr>
          <w:b/>
          <w:i/>
          <w:szCs w:val="22"/>
        </w:rPr>
        <w:t xml:space="preserve"> števila zavezancev za regulacijo in </w:t>
      </w:r>
      <w:r w:rsidR="00B21A7E" w:rsidRPr="00241DD0">
        <w:rPr>
          <w:b/>
          <w:i/>
          <w:szCs w:val="22"/>
        </w:rPr>
        <w:t xml:space="preserve">posledično </w:t>
      </w:r>
      <w:r w:rsidR="00C6302B">
        <w:rPr>
          <w:b/>
          <w:i/>
          <w:szCs w:val="22"/>
        </w:rPr>
        <w:t>za vz</w:t>
      </w:r>
      <w:r w:rsidRPr="00241DD0">
        <w:rPr>
          <w:b/>
          <w:i/>
          <w:szCs w:val="22"/>
        </w:rPr>
        <w:t>postavit</w:t>
      </w:r>
      <w:r w:rsidR="00C6302B">
        <w:rPr>
          <w:b/>
          <w:i/>
          <w:szCs w:val="22"/>
        </w:rPr>
        <w:t>ev</w:t>
      </w:r>
      <w:r w:rsidRPr="00241DD0">
        <w:rPr>
          <w:b/>
          <w:i/>
          <w:szCs w:val="22"/>
        </w:rPr>
        <w:t xml:space="preserve"> učinkovitejše regulacije?</w:t>
      </w:r>
    </w:p>
    <w:p w14:paraId="0D4D8553" w14:textId="77777777" w:rsidR="00894ED1" w:rsidRPr="00894ED1" w:rsidRDefault="00894ED1" w:rsidP="00894ED1">
      <w:pPr>
        <w:jc w:val="both"/>
        <w:rPr>
          <w:rFonts w:eastAsia="Times New Roman" w:cs="Times New Roman"/>
          <w:i/>
          <w:color w:val="000000"/>
          <w:sz w:val="22"/>
          <w:szCs w:val="22"/>
          <w:lang w:eastAsia="sl-SI"/>
        </w:rPr>
      </w:pPr>
    </w:p>
    <w:p w14:paraId="32AC92D6" w14:textId="62367BDA" w:rsidR="004D006A" w:rsidRDefault="004D006A" w:rsidP="008C0DCD">
      <w:pPr>
        <w:jc w:val="both"/>
      </w:pPr>
    </w:p>
    <w:p w14:paraId="5F3A3B9A" w14:textId="477DEC41" w:rsidR="004D006A" w:rsidRDefault="004D006A" w:rsidP="008C0DCD">
      <w:pPr>
        <w:jc w:val="both"/>
      </w:pPr>
    </w:p>
    <w:p w14:paraId="44DD6150" w14:textId="34B694EF" w:rsidR="004D006A" w:rsidRPr="00526306" w:rsidRDefault="00526306" w:rsidP="008C0DCD">
      <w:pPr>
        <w:jc w:val="both"/>
        <w:rPr>
          <w:b/>
          <w:sz w:val="22"/>
          <w:szCs w:val="22"/>
        </w:rPr>
      </w:pPr>
      <w:r w:rsidRPr="00526306">
        <w:rPr>
          <w:b/>
          <w:sz w:val="22"/>
          <w:szCs w:val="22"/>
        </w:rPr>
        <w:lastRenderedPageBreak/>
        <w:t xml:space="preserve">Priloga 1: Primer vsebine </w:t>
      </w:r>
      <w:r>
        <w:rPr>
          <w:b/>
          <w:sz w:val="22"/>
          <w:szCs w:val="22"/>
        </w:rPr>
        <w:t xml:space="preserve">mesečno </w:t>
      </w:r>
      <w:r w:rsidRPr="00526306">
        <w:rPr>
          <w:b/>
          <w:sz w:val="22"/>
          <w:szCs w:val="22"/>
        </w:rPr>
        <w:t xml:space="preserve">poročanih podatkov o realizaciji poslovanja </w:t>
      </w:r>
    </w:p>
    <w:p w14:paraId="385A7F68" w14:textId="2BE94615" w:rsidR="004D006A" w:rsidRDefault="004D006A" w:rsidP="008C0DCD">
      <w:pPr>
        <w:jc w:val="both"/>
      </w:pPr>
    </w:p>
    <w:p w14:paraId="2F32503F" w14:textId="77777777" w:rsidR="00F70F7B" w:rsidRDefault="00F70F7B" w:rsidP="008C0DCD">
      <w:pPr>
        <w:jc w:val="both"/>
      </w:pPr>
    </w:p>
    <w:bookmarkEnd w:id="0"/>
    <w:bookmarkEnd w:id="11"/>
    <w:bookmarkEnd w:id="13"/>
    <w:p w14:paraId="52227CEF" w14:textId="70C80A41" w:rsidR="004D006A" w:rsidRPr="00C3075F" w:rsidRDefault="00C3075F" w:rsidP="00C3075F">
      <w:pPr>
        <w:jc w:val="both"/>
        <w:rPr>
          <w:sz w:val="18"/>
          <w:szCs w:val="18"/>
        </w:rPr>
      </w:pPr>
      <w:r w:rsidRPr="00C3075F">
        <w:rPr>
          <w:sz w:val="18"/>
          <w:szCs w:val="18"/>
        </w:rPr>
        <w:t>Osnovni podatki o proizvajalci oz. distributerj</w:t>
      </w:r>
      <w:r w:rsidR="00FC6C91">
        <w:rPr>
          <w:sz w:val="18"/>
          <w:szCs w:val="18"/>
        </w:rPr>
        <w:t>ih</w:t>
      </w:r>
      <w:r w:rsidRPr="00C3075F">
        <w:rPr>
          <w:sz w:val="18"/>
          <w:szCs w:val="18"/>
        </w:rPr>
        <w:t xml:space="preserve"> toplote</w:t>
      </w:r>
      <w:r>
        <w:rPr>
          <w:sz w:val="18"/>
          <w:szCs w:val="18"/>
        </w:rPr>
        <w:t>:</w:t>
      </w:r>
    </w:p>
    <w:p w14:paraId="62B90F97" w14:textId="4FCB034C" w:rsidR="00526306" w:rsidRDefault="00F70F7B" w:rsidP="008C0DCD">
      <w:pPr>
        <w:jc w:val="both"/>
      </w:pPr>
      <w:r w:rsidRPr="00F70F7B">
        <w:rPr>
          <w:noProof/>
        </w:rPr>
        <w:drawing>
          <wp:inline distT="0" distB="0" distL="0" distR="0" wp14:anchorId="79AFAAB0" wp14:editId="0FD9A706">
            <wp:extent cx="3775993" cy="1455089"/>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22822" cy="1473135"/>
                    </a:xfrm>
                    <a:prstGeom prst="rect">
                      <a:avLst/>
                    </a:prstGeom>
                    <a:noFill/>
                    <a:ln>
                      <a:noFill/>
                    </a:ln>
                  </pic:spPr>
                </pic:pic>
              </a:graphicData>
            </a:graphic>
          </wp:inline>
        </w:drawing>
      </w:r>
    </w:p>
    <w:p w14:paraId="43F014C5" w14:textId="77777777" w:rsidR="00C3075F" w:rsidRDefault="00C3075F" w:rsidP="008C0DCD">
      <w:pPr>
        <w:jc w:val="both"/>
      </w:pPr>
    </w:p>
    <w:p w14:paraId="0A340BCD" w14:textId="361E9401" w:rsidR="00F70F7B" w:rsidRPr="00F70F7B" w:rsidRDefault="00C3075F" w:rsidP="00F70F7B">
      <w:pPr>
        <w:jc w:val="both"/>
        <w:rPr>
          <w:sz w:val="18"/>
          <w:szCs w:val="18"/>
        </w:rPr>
      </w:pPr>
      <w:r w:rsidRPr="00C3075F">
        <w:rPr>
          <w:sz w:val="18"/>
          <w:szCs w:val="18"/>
        </w:rPr>
        <w:t>Izkaz poslovnega izida proizvodnje toplote oz. distribucijskega sistema</w:t>
      </w:r>
      <w:r>
        <w:rPr>
          <w:sz w:val="18"/>
          <w:szCs w:val="18"/>
        </w:rPr>
        <w:t>:</w:t>
      </w:r>
    </w:p>
    <w:p w14:paraId="0F08A722" w14:textId="11EFA812" w:rsidR="00F70F7B" w:rsidRDefault="00F70F7B" w:rsidP="0077772F">
      <w:pPr>
        <w:tabs>
          <w:tab w:val="left" w:pos="1415"/>
        </w:tabs>
      </w:pPr>
      <w:r w:rsidRPr="00F70F7B">
        <w:rPr>
          <w:noProof/>
        </w:rPr>
        <w:drawing>
          <wp:inline distT="0" distB="0" distL="0" distR="0" wp14:anchorId="629B2224" wp14:editId="684F035F">
            <wp:extent cx="6116320" cy="5232386"/>
            <wp:effectExtent l="0" t="0" r="0" b="6985"/>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6320" cy="5232386"/>
                    </a:xfrm>
                    <a:prstGeom prst="rect">
                      <a:avLst/>
                    </a:prstGeom>
                    <a:noFill/>
                    <a:ln>
                      <a:noFill/>
                    </a:ln>
                  </pic:spPr>
                </pic:pic>
              </a:graphicData>
            </a:graphic>
          </wp:inline>
        </w:drawing>
      </w:r>
    </w:p>
    <w:p w14:paraId="023382DC" w14:textId="0D2FF1FD" w:rsidR="0077772F" w:rsidRDefault="0077772F" w:rsidP="0077772F">
      <w:pPr>
        <w:tabs>
          <w:tab w:val="left" w:pos="1415"/>
        </w:tabs>
      </w:pPr>
    </w:p>
    <w:p w14:paraId="03633602" w14:textId="101B8C97" w:rsidR="0077772F" w:rsidRDefault="0077772F" w:rsidP="0077772F">
      <w:pPr>
        <w:tabs>
          <w:tab w:val="left" w:pos="1415"/>
        </w:tabs>
      </w:pPr>
    </w:p>
    <w:p w14:paraId="0BED24F9" w14:textId="276BD2E5" w:rsidR="0077772F" w:rsidRDefault="0077772F" w:rsidP="0077772F">
      <w:pPr>
        <w:tabs>
          <w:tab w:val="left" w:pos="1415"/>
        </w:tabs>
      </w:pPr>
    </w:p>
    <w:p w14:paraId="6E8651F6" w14:textId="4E20BEE2" w:rsidR="00C3075F" w:rsidRDefault="00C3075F" w:rsidP="0077772F">
      <w:pPr>
        <w:tabs>
          <w:tab w:val="left" w:pos="1415"/>
        </w:tabs>
      </w:pPr>
    </w:p>
    <w:p w14:paraId="5947B9BE" w14:textId="2FAD9F77" w:rsidR="00F70F7B" w:rsidRDefault="00F70F7B" w:rsidP="0077772F">
      <w:pPr>
        <w:tabs>
          <w:tab w:val="left" w:pos="1415"/>
        </w:tabs>
      </w:pPr>
    </w:p>
    <w:p w14:paraId="32CB7238" w14:textId="41E9ADF4" w:rsidR="00F70F7B" w:rsidRDefault="00F70F7B" w:rsidP="0077772F">
      <w:pPr>
        <w:tabs>
          <w:tab w:val="left" w:pos="1415"/>
        </w:tabs>
      </w:pPr>
    </w:p>
    <w:p w14:paraId="3CC33ACA" w14:textId="77777777" w:rsidR="00F70F7B" w:rsidRDefault="00F70F7B" w:rsidP="0077772F">
      <w:pPr>
        <w:tabs>
          <w:tab w:val="left" w:pos="1415"/>
        </w:tabs>
      </w:pPr>
    </w:p>
    <w:p w14:paraId="7DFFD5B8" w14:textId="7BD35C21" w:rsidR="00C3075F" w:rsidRPr="00F70F7B" w:rsidRDefault="00C3075F" w:rsidP="0077772F">
      <w:pPr>
        <w:tabs>
          <w:tab w:val="left" w:pos="1415"/>
        </w:tabs>
        <w:rPr>
          <w:sz w:val="18"/>
          <w:szCs w:val="18"/>
        </w:rPr>
      </w:pPr>
      <w:r w:rsidRPr="00C3075F">
        <w:rPr>
          <w:sz w:val="18"/>
          <w:szCs w:val="18"/>
        </w:rPr>
        <w:lastRenderedPageBreak/>
        <w:t>Stroški, ki niso nujni za opravljanje dejavnosti proizvodnje oz. distribucije toplote</w:t>
      </w:r>
      <w:r>
        <w:rPr>
          <w:sz w:val="18"/>
          <w:szCs w:val="18"/>
        </w:rPr>
        <w:t>:</w:t>
      </w:r>
    </w:p>
    <w:p w14:paraId="750B0B89" w14:textId="2340516B" w:rsidR="00C3075F" w:rsidRDefault="00C3075F" w:rsidP="0077772F">
      <w:pPr>
        <w:tabs>
          <w:tab w:val="left" w:pos="1415"/>
        </w:tabs>
      </w:pPr>
      <w:r w:rsidRPr="00C3075F">
        <w:rPr>
          <w:noProof/>
        </w:rPr>
        <w:drawing>
          <wp:inline distT="0" distB="0" distL="0" distR="0" wp14:anchorId="62D1D878" wp14:editId="04E54B00">
            <wp:extent cx="6289481" cy="1123950"/>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03616" cy="1126476"/>
                    </a:xfrm>
                    <a:prstGeom prst="rect">
                      <a:avLst/>
                    </a:prstGeom>
                    <a:noFill/>
                    <a:ln>
                      <a:noFill/>
                    </a:ln>
                  </pic:spPr>
                </pic:pic>
              </a:graphicData>
            </a:graphic>
          </wp:inline>
        </w:drawing>
      </w:r>
    </w:p>
    <w:p w14:paraId="26FCA298" w14:textId="77777777" w:rsidR="00C3075F" w:rsidRDefault="00C3075F" w:rsidP="0077772F">
      <w:pPr>
        <w:tabs>
          <w:tab w:val="left" w:pos="1415"/>
        </w:tabs>
      </w:pPr>
    </w:p>
    <w:p w14:paraId="4D065307" w14:textId="7964D03B" w:rsidR="00C3075F" w:rsidRPr="00F70F7B" w:rsidRDefault="00C3075F" w:rsidP="00F70F7B">
      <w:pPr>
        <w:tabs>
          <w:tab w:val="left" w:pos="1415"/>
        </w:tabs>
        <w:rPr>
          <w:sz w:val="18"/>
          <w:szCs w:val="18"/>
        </w:rPr>
      </w:pPr>
      <w:r w:rsidRPr="00C3075F">
        <w:rPr>
          <w:sz w:val="18"/>
          <w:szCs w:val="18"/>
        </w:rPr>
        <w:t>Rekapitulacija</w:t>
      </w:r>
      <w:r w:rsidR="00F70F7B">
        <w:rPr>
          <w:sz w:val="18"/>
          <w:szCs w:val="18"/>
        </w:rPr>
        <w:t>:</w:t>
      </w:r>
    </w:p>
    <w:p w14:paraId="127E8F49" w14:textId="4DD232AA" w:rsidR="00C3075F" w:rsidRPr="00C3075F" w:rsidRDefault="00C3075F" w:rsidP="00C3075F">
      <w:pPr>
        <w:tabs>
          <w:tab w:val="left" w:pos="1503"/>
        </w:tabs>
      </w:pPr>
      <w:r w:rsidRPr="00C3075F">
        <w:rPr>
          <w:noProof/>
        </w:rPr>
        <w:drawing>
          <wp:inline distT="0" distB="0" distL="0" distR="0" wp14:anchorId="6E255B8D" wp14:editId="68654978">
            <wp:extent cx="6116320" cy="4547092"/>
            <wp:effectExtent l="0" t="0" r="0" b="635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6320" cy="4547092"/>
                    </a:xfrm>
                    <a:prstGeom prst="rect">
                      <a:avLst/>
                    </a:prstGeom>
                    <a:noFill/>
                    <a:ln>
                      <a:noFill/>
                    </a:ln>
                  </pic:spPr>
                </pic:pic>
              </a:graphicData>
            </a:graphic>
          </wp:inline>
        </w:drawing>
      </w:r>
    </w:p>
    <w:sectPr w:rsidR="00C3075F" w:rsidRPr="00C3075F" w:rsidSect="00BC127B">
      <w:footerReference w:type="default" r:id="rId47"/>
      <w:pgSz w:w="11900" w:h="16840" w:code="9"/>
      <w:pgMar w:top="1531" w:right="1134" w:bottom="1531"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A158E" w14:textId="77777777" w:rsidR="00BF1CC1" w:rsidRDefault="00BF1CC1" w:rsidP="00463D92">
      <w:r>
        <w:separator/>
      </w:r>
    </w:p>
  </w:endnote>
  <w:endnote w:type="continuationSeparator" w:id="0">
    <w:p w14:paraId="7B01ECE8" w14:textId="77777777" w:rsidR="00BF1CC1" w:rsidRDefault="00BF1CC1" w:rsidP="00463D92">
      <w:r>
        <w:continuationSeparator/>
      </w:r>
    </w:p>
  </w:endnote>
  <w:endnote w:type="continuationNotice" w:id="1">
    <w:p w14:paraId="2455FD8F" w14:textId="77777777" w:rsidR="00BF1CC1" w:rsidRDefault="00BF1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iraSans-Light">
    <w:altName w:val="Cambria Math"/>
    <w:charset w:val="00"/>
    <w:family w:val="auto"/>
    <w:pitch w:val="variable"/>
    <w:sig w:usb0="00000001" w:usb1="02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iraSans-SemiBold">
    <w:panose1 w:val="00000000000000000000"/>
    <w:charset w:val="EE"/>
    <w:family w:val="swiss"/>
    <w:notTrueType/>
    <w:pitch w:val="default"/>
    <w:sig w:usb0="00000005" w:usb1="00000000" w:usb2="00000000" w:usb3="00000000" w:csb0="00000002" w:csb1="00000000"/>
  </w:font>
  <w:font w:name="Futura CE Book">
    <w:altName w:val="Futura CE Book"/>
    <w:panose1 w:val="00000000000000000000"/>
    <w:charset w:val="EE"/>
    <w:family w:val="swiss"/>
    <w:notTrueType/>
    <w:pitch w:val="default"/>
    <w:sig w:usb0="00000007" w:usb1="00000000" w:usb2="00000000" w:usb3="00000000" w:csb0="00000003" w:csb1="00000000"/>
  </w:font>
  <w:font w:name="FuturaTEEMed">
    <w:altName w:val="Century Gothic"/>
    <w:panose1 w:val="00000000000000000000"/>
    <w:charset w:val="00"/>
    <w:family w:val="swiss"/>
    <w:notTrueType/>
    <w:pitch w:val="default"/>
    <w:sig w:usb0="00000003" w:usb1="00000000" w:usb2="00000000" w:usb3="00000000" w:csb0="00000001" w:csb1="00000000"/>
  </w:font>
  <w:font w:name="Panton">
    <w:altName w:val="Panton"/>
    <w:panose1 w:val="00000000000000000000"/>
    <w:charset w:val="EE"/>
    <w:family w:val="swiss"/>
    <w:notTrueType/>
    <w:pitch w:val="default"/>
    <w:sig w:usb0="00000005" w:usb1="00000000" w:usb2="00000000" w:usb3="00000000" w:csb0="00000002" w:csb1="00000000"/>
  </w:font>
  <w:font w:name="DIN Next LT Pro Light">
    <w:altName w:val="DIN Next LT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7E55E" w14:textId="77777777" w:rsidR="00516C8F" w:rsidRDefault="00516C8F" w:rsidP="00284E8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D772914" w14:textId="77777777" w:rsidR="00516C8F" w:rsidRDefault="00516C8F" w:rsidP="009536DA">
    <w:pPr>
      <w:pStyle w:val="Noga"/>
      <w:rPr>
        <w:rStyle w:val="tevilkastrani"/>
      </w:rPr>
    </w:pPr>
    <w:r>
      <w:rPr>
        <w:rStyle w:val="tevilkastrani"/>
      </w:rPr>
      <w:fldChar w:fldCharType="begin"/>
    </w:r>
    <w:r>
      <w:rPr>
        <w:rStyle w:val="tevilkastrani"/>
      </w:rPr>
      <w:instrText xml:space="preserve">PAGE  </w:instrText>
    </w:r>
    <w:r>
      <w:rPr>
        <w:rStyle w:val="tevilkastrani"/>
      </w:rPr>
      <w:fldChar w:fldCharType="end"/>
    </w:r>
  </w:p>
  <w:p w14:paraId="6F6FCD9D" w14:textId="77777777" w:rsidR="00516C8F" w:rsidRDefault="00516C8F" w:rsidP="009536D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F5E84" w14:textId="77777777" w:rsidR="00516C8F" w:rsidRPr="005348F6" w:rsidRDefault="00516C8F" w:rsidP="009536DA">
    <w:pPr>
      <w:pStyle w:val="Noga"/>
      <w:rPr>
        <w:rStyle w:val="tevilkastrani"/>
        <w:sz w:val="16"/>
        <w:szCs w:val="16"/>
      </w:rPr>
    </w:pPr>
    <w:r w:rsidRPr="005348F6">
      <w:rPr>
        <w:rStyle w:val="tevilkastrani"/>
        <w:sz w:val="16"/>
        <w:szCs w:val="16"/>
      </w:rPr>
      <w:fldChar w:fldCharType="begin"/>
    </w:r>
    <w:r w:rsidRPr="005348F6">
      <w:rPr>
        <w:rStyle w:val="tevilkastrani"/>
        <w:sz w:val="16"/>
        <w:szCs w:val="16"/>
      </w:rPr>
      <w:instrText xml:space="preserve">PAGE  </w:instrText>
    </w:r>
    <w:r w:rsidRPr="005348F6">
      <w:rPr>
        <w:rStyle w:val="tevilkastrani"/>
        <w:sz w:val="16"/>
        <w:szCs w:val="16"/>
      </w:rPr>
      <w:fldChar w:fldCharType="separate"/>
    </w:r>
    <w:r>
      <w:rPr>
        <w:rStyle w:val="tevilkastrani"/>
        <w:sz w:val="16"/>
        <w:szCs w:val="16"/>
      </w:rPr>
      <w:t>2</w:t>
    </w:r>
    <w:r w:rsidRPr="005348F6">
      <w:rPr>
        <w:rStyle w:val="tevilkastrani"/>
        <w:sz w:val="16"/>
        <w:szCs w:val="16"/>
      </w:rPr>
      <w:fldChar w:fldCharType="end"/>
    </w:r>
    <w:r>
      <w:rPr>
        <w:rStyle w:val="tevilkastrani"/>
        <w:sz w:val="16"/>
        <w:szCs w:val="16"/>
      </w:rPr>
      <w:t xml:space="preserve"> / </w:t>
    </w:r>
  </w:p>
  <w:p w14:paraId="6ED9C3F8" w14:textId="77777777" w:rsidR="00516C8F" w:rsidRPr="005348F6" w:rsidRDefault="00516C8F" w:rsidP="009536DA">
    <w:pPr>
      <w:pStyle w:val="Noga"/>
    </w:pPr>
    <w:r w:rsidRPr="005348F6">
      <w:rPr>
        <w:lang w:eastAsia="sl-SI"/>
      </w:rPr>
      <w:drawing>
        <wp:anchor distT="0" distB="0" distL="114300" distR="114300" simplePos="0" relativeHeight="251682822" behindDoc="1" locked="0" layoutInCell="1" allowOverlap="1" wp14:anchorId="56026CCC" wp14:editId="29A59AFB">
          <wp:simplePos x="0" y="0"/>
          <wp:positionH relativeFrom="page">
            <wp:posOffset>756285</wp:posOffset>
          </wp:positionH>
          <wp:positionV relativeFrom="page">
            <wp:posOffset>9784080</wp:posOffset>
          </wp:positionV>
          <wp:extent cx="6065520" cy="426720"/>
          <wp:effectExtent l="0" t="0" r="5080" b="5080"/>
          <wp:wrapNone/>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Work Marko:JARSE:elektronski dokumenti:elementi za word:s nog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5520" cy="42672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sidRPr="005348F6">
      <w:t>Naslov dokumenta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0A91" w14:textId="77777777" w:rsidR="00516C8F" w:rsidRPr="009536DA" w:rsidRDefault="00516C8F" w:rsidP="00623B6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F32D1" w14:textId="2C9CB20A" w:rsidR="00516C8F" w:rsidRPr="004A061E" w:rsidRDefault="00516C8F" w:rsidP="004A061E">
    <w:pPr>
      <w:pStyle w:val="Noga"/>
    </w:pPr>
    <w:r>
      <w:rPr>
        <w:lang w:eastAsia="sl-SI"/>
      </w:rPr>
      <mc:AlternateContent>
        <mc:Choice Requires="wpg">
          <w:drawing>
            <wp:anchor distT="0" distB="0" distL="114300" distR="114300" simplePos="0" relativeHeight="251658240" behindDoc="0" locked="0" layoutInCell="1" allowOverlap="1" wp14:anchorId="1266F923" wp14:editId="5097B878">
              <wp:simplePos x="0" y="0"/>
              <wp:positionH relativeFrom="column">
                <wp:posOffset>0</wp:posOffset>
              </wp:positionH>
              <wp:positionV relativeFrom="paragraph">
                <wp:posOffset>-635</wp:posOffset>
              </wp:positionV>
              <wp:extent cx="6065520" cy="466090"/>
              <wp:effectExtent l="0" t="0" r="11430" b="10160"/>
              <wp:wrapNone/>
              <wp:docPr id="1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466090"/>
                        <a:chOff x="1290" y="15813"/>
                        <a:chExt cx="9116" cy="734"/>
                      </a:xfrm>
                    </wpg:grpSpPr>
                    <wpg:grpSp>
                      <wpg:cNvPr id="17" name="Group 13"/>
                      <wpg:cNvGrpSpPr>
                        <a:grpSpLocks/>
                      </wpg:cNvGrpSpPr>
                      <wpg:grpSpPr bwMode="auto">
                        <a:xfrm>
                          <a:off x="1290" y="15813"/>
                          <a:ext cx="9116" cy="734"/>
                          <a:chOff x="1426" y="7105"/>
                          <a:chExt cx="9116" cy="734"/>
                        </a:xfrm>
                      </wpg:grpSpPr>
                      <wps:wsp>
                        <wps:cNvPr id="18" name="AutoShape 14"/>
                        <wps:cNvSpPr>
                          <a:spLocks noChangeArrowheads="1"/>
                        </wps:cNvSpPr>
                        <wps:spPr bwMode="auto">
                          <a:xfrm>
                            <a:off x="1426" y="7105"/>
                            <a:ext cx="7146" cy="367"/>
                          </a:xfrm>
                          <a:prstGeom prst="roundRect">
                            <a:avLst>
                              <a:gd name="adj" fmla="val 16667"/>
                            </a:avLst>
                          </a:prstGeom>
                          <a:solidFill>
                            <a:srgbClr val="FFFFFF"/>
                          </a:solidFill>
                          <a:ln w="9525">
                            <a:solidFill>
                              <a:schemeClr val="accent5">
                                <a:lumMod val="60000"/>
                                <a:lumOff val="40000"/>
                              </a:schemeClr>
                            </a:solidFill>
                            <a:round/>
                            <a:headEnd/>
                            <a:tailEnd/>
                          </a:ln>
                        </wps:spPr>
                        <wps:txbx>
                          <w:txbxContent>
                            <w:p w14:paraId="1FAF94A6" w14:textId="77777777" w:rsidR="00516C8F" w:rsidRPr="008149BD" w:rsidRDefault="00516C8F" w:rsidP="004A061E">
                              <w:pPr>
                                <w:rPr>
                                  <w:sz w:val="14"/>
                                  <w:szCs w:val="14"/>
                                </w:rPr>
                              </w:pPr>
                            </w:p>
                          </w:txbxContent>
                        </wps:txbx>
                        <wps:bodyPr rot="0" vert="horz" wrap="square" lIns="91440" tIns="45720" rIns="91440" bIns="45720" anchor="t" anchorCtr="0" upright="1">
                          <a:noAutofit/>
                        </wps:bodyPr>
                      </wps:wsp>
                      <wps:wsp>
                        <wps:cNvPr id="19" name="AutoShape 15"/>
                        <wps:cNvSpPr>
                          <a:spLocks noChangeArrowheads="1"/>
                        </wps:cNvSpPr>
                        <wps:spPr bwMode="auto">
                          <a:xfrm>
                            <a:off x="1426" y="7472"/>
                            <a:ext cx="9116" cy="367"/>
                          </a:xfrm>
                          <a:prstGeom prst="roundRect">
                            <a:avLst>
                              <a:gd name="adj" fmla="val 16667"/>
                            </a:avLst>
                          </a:prstGeom>
                          <a:solidFill>
                            <a:srgbClr val="FFFFFF"/>
                          </a:solidFill>
                          <a:ln w="9525">
                            <a:solidFill>
                              <a:schemeClr val="accent5">
                                <a:lumMod val="60000"/>
                                <a:lumOff val="40000"/>
                              </a:schemeClr>
                            </a:solidFill>
                            <a:round/>
                            <a:headEnd/>
                            <a:tailEnd/>
                          </a:ln>
                        </wps:spPr>
                        <wps:txbx>
                          <w:txbxContent>
                            <w:p w14:paraId="2DE6589B" w14:textId="3D328B0B" w:rsidR="00516C8F" w:rsidRPr="004A0D88" w:rsidRDefault="00B21A7E" w:rsidP="004A061E">
                              <w:pPr>
                                <w:rPr>
                                  <w:sz w:val="14"/>
                                  <w:szCs w:val="14"/>
                                </w:rPr>
                              </w:pPr>
                              <w:r>
                                <w:rPr>
                                  <w:sz w:val="14"/>
                                  <w:szCs w:val="14"/>
                                </w:rPr>
                                <w:t>Posvetovalni dokument</w:t>
                              </w:r>
                            </w:p>
                          </w:txbxContent>
                        </wps:txbx>
                        <wps:bodyPr rot="0" vert="horz" wrap="square" lIns="91440" tIns="45720" rIns="91440" bIns="45720" anchor="t" anchorCtr="0" upright="1">
                          <a:noAutofit/>
                        </wps:bodyPr>
                      </wps:wsp>
                    </wpg:grpSp>
                    <wps:wsp>
                      <wps:cNvPr id="20" name="Text Box 17"/>
                      <wps:cNvSpPr txBox="1">
                        <a:spLocks noChangeArrowheads="1"/>
                      </wps:cNvSpPr>
                      <wps:spPr bwMode="auto">
                        <a:xfrm>
                          <a:off x="9994" y="16245"/>
                          <a:ext cx="327"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CADB5" w14:textId="77777777" w:rsidR="00516C8F" w:rsidRPr="00675CC4" w:rsidRDefault="00516C8F" w:rsidP="004A061E">
                            <w:pPr>
                              <w:rPr>
                                <w:sz w:val="14"/>
                                <w:szCs w:val="14"/>
                              </w:rPr>
                            </w:pPr>
                            <w:r w:rsidRPr="00675CC4">
                              <w:rPr>
                                <w:sz w:val="14"/>
                                <w:szCs w:val="14"/>
                              </w:rPr>
                              <w:fldChar w:fldCharType="begin"/>
                            </w:r>
                            <w:r w:rsidRPr="00675CC4">
                              <w:rPr>
                                <w:sz w:val="14"/>
                                <w:szCs w:val="14"/>
                              </w:rPr>
                              <w:instrText xml:space="preserve"> PAGE  \* Arabic  \* MERGEFORMAT </w:instrText>
                            </w:r>
                            <w:r w:rsidRPr="00675CC4">
                              <w:rPr>
                                <w:sz w:val="14"/>
                                <w:szCs w:val="14"/>
                              </w:rPr>
                              <w:fldChar w:fldCharType="separate"/>
                            </w:r>
                            <w:r>
                              <w:rPr>
                                <w:noProof/>
                                <w:sz w:val="14"/>
                                <w:szCs w:val="14"/>
                              </w:rPr>
                              <w:t>10</w:t>
                            </w:r>
                            <w:r>
                              <w:rPr>
                                <w:noProof/>
                                <w:sz w:val="14"/>
                                <w:szCs w:val="14"/>
                              </w:rPr>
                              <w:t>8</w:t>
                            </w:r>
                            <w:r w:rsidRPr="00675CC4">
                              <w:rPr>
                                <w:sz w:val="14"/>
                                <w:szCs w:val="14"/>
                              </w:rPr>
                              <w:fldChar w:fldCharType="end"/>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6F923" id="Group 20" o:spid="_x0000_s1028" style="position:absolute;margin-left:0;margin-top:-.05pt;width:477.6pt;height:36.7pt;z-index:251658240" coordorigin="1290,15813" coordsize="9116,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">
              <v:group id="Group 13" o:spid="_x0000_s1029" style="position:absolute;left:1290;top:15813;width:9116;height:734" coordorigin="1426,7105" coordsize="91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AutoShape 14" o:spid="_x0000_s1030" style="position:absolute;left:1426;top:7105;width:7146;height:3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" strokecolor="#92cddc [1944]">
                  <v:textbox>
                    <w:txbxContent>
                      <w:p w14:paraId="1FAF94A6" w14:textId="77777777" w:rsidR="00516C8F" w:rsidRPr="008149BD" w:rsidRDefault="00516C8F" w:rsidP="004A061E">
                        <w:pPr>
                          <w:rPr>
                            <w:sz w:val="14"/>
                            <w:szCs w:val="14"/>
                          </w:rPr>
                        </w:pPr>
                      </w:p>
                    </w:txbxContent>
                  </v:textbox>
                </v:roundrect>
                <v:roundrect id="AutoShape 15" o:spid="_x0000_s1031" style="position:absolute;left:1426;top:7472;width:9116;height:3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" strokecolor="#92cddc [1944]">
                  <v:textbox>
                    <w:txbxContent>
                      <w:p w14:paraId="2DE6589B" w14:textId="3D328B0B" w:rsidR="00516C8F" w:rsidRPr="004A0D88" w:rsidRDefault="00B21A7E" w:rsidP="004A061E">
                        <w:pPr>
                          <w:rPr>
                            <w:sz w:val="14"/>
                            <w:szCs w:val="14"/>
                          </w:rPr>
                        </w:pPr>
                        <w:r>
                          <w:rPr>
                            <w:sz w:val="14"/>
                            <w:szCs w:val="14"/>
                          </w:rPr>
                          <w:t>Posvetovalni dokument</w:t>
                        </w:r>
                      </w:p>
                    </w:txbxContent>
                  </v:textbox>
                </v:roundrect>
              </v:group>
              <v:shapetype id="_x0000_t202" coordsize="21600,21600" o:spt="202" path="m,l,21600r21600,l21600,xe">
                <v:stroke joinstyle="miter"/>
                <v:path gradientshapeok="t" o:connecttype="rect"/>
              </v:shapetype>
              <v:shape id="Text Box 17" o:spid="_x0000_s1032" type="#_x0000_t202" style="position:absolute;left:9994;top:16245;width:327;height: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" stroked="f">
                <v:textbox inset="0,0,0,0">
                  <w:txbxContent>
                    <w:p w14:paraId="11BCADB5" w14:textId="77777777" w:rsidR="00516C8F" w:rsidRPr="00675CC4" w:rsidRDefault="00516C8F" w:rsidP="004A061E">
                      <w:pPr>
                        <w:rPr>
                          <w:sz w:val="14"/>
                          <w:szCs w:val="14"/>
                        </w:rPr>
                      </w:pPr>
                      <w:r w:rsidRPr="00675CC4">
                        <w:rPr>
                          <w:sz w:val="14"/>
                          <w:szCs w:val="14"/>
                        </w:rPr>
                        <w:fldChar w:fldCharType="begin"/>
                      </w:r>
                      <w:r w:rsidRPr="00675CC4">
                        <w:rPr>
                          <w:sz w:val="14"/>
                          <w:szCs w:val="14"/>
                        </w:rPr>
                        <w:instrText xml:space="preserve"> PAGE  \* Arabic  \* MERGEFORMAT </w:instrText>
                      </w:r>
                      <w:r w:rsidRPr="00675CC4">
                        <w:rPr>
                          <w:sz w:val="14"/>
                          <w:szCs w:val="14"/>
                        </w:rPr>
                        <w:fldChar w:fldCharType="separate"/>
                      </w:r>
                      <w:r>
                        <w:rPr>
                          <w:noProof/>
                          <w:sz w:val="14"/>
                          <w:szCs w:val="14"/>
                        </w:rPr>
                        <w:t>108</w:t>
                      </w:r>
                      <w:r w:rsidRPr="00675CC4">
                        <w:rPr>
                          <w:sz w:val="14"/>
                          <w:szCs w:val="14"/>
                        </w:rPr>
                        <w:fldChar w:fldCharType="end"/>
                      </w:r>
                    </w:p>
                  </w:txbxContent>
                </v:textbox>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1154" w14:textId="77777777" w:rsidR="00516C8F" w:rsidRDefault="00516C8F" w:rsidP="00E05261">
    <w:pPr>
      <w:pStyle w:val="Noga"/>
      <w:framePr w:w="1332" w:h="181" w:hRule="exact" w:wrap="around" w:vAnchor="page" w:hAnchor="page" w:x="9521" w:y="15841"/>
      <w:jc w:val="right"/>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66</w:t>
    </w:r>
    <w:r>
      <w:rPr>
        <w:rStyle w:val="tevilkastrani"/>
      </w:rPr>
      <w:fldChar w:fldCharType="end"/>
    </w:r>
  </w:p>
  <w:p w14:paraId="492FA812" w14:textId="58D80187" w:rsidR="00516C8F" w:rsidRPr="008352E3" w:rsidRDefault="00516C8F" w:rsidP="008352E3">
    <w:pPr>
      <w:rPr>
        <w:sz w:val="14"/>
        <w:szCs w:val="14"/>
      </w:rPr>
    </w:pPr>
    <w:r w:rsidRPr="009536DA">
      <w:rPr>
        <w:noProof/>
        <w:lang w:eastAsia="sl-SI"/>
      </w:rPr>
      <w:drawing>
        <wp:anchor distT="0" distB="0" distL="114300" distR="114300" simplePos="0" relativeHeight="251688966" behindDoc="1" locked="0" layoutInCell="1" allowOverlap="1" wp14:anchorId="11104C6C" wp14:editId="1DD48B3F">
          <wp:simplePos x="0" y="0"/>
          <wp:positionH relativeFrom="page">
            <wp:posOffset>721360</wp:posOffset>
          </wp:positionH>
          <wp:positionV relativeFrom="page">
            <wp:posOffset>9792970</wp:posOffset>
          </wp:positionV>
          <wp:extent cx="6065520" cy="426720"/>
          <wp:effectExtent l="0" t="0" r="0" b="0"/>
          <wp:wrapNone/>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Work Marko:JARSE:elektronski dokumenti:elementi za word:s nog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5520" cy="42672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r>
      <w:rPr>
        <w:lang w:eastAsia="sl-SI"/>
      </w:rPr>
      <w:t xml:space="preserve"> </w:t>
    </w:r>
    <w:r w:rsidR="00B21A7E">
      <w:rPr>
        <w:sz w:val="14"/>
        <w:szCs w:val="14"/>
      </w:rPr>
      <w:t>Posvetovalni dokument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AB863" w14:textId="77777777" w:rsidR="00516C8F" w:rsidRPr="009536DA" w:rsidRDefault="00516C8F" w:rsidP="00DC1DEE">
    <w:pPr>
      <w:pStyle w:val="Noga"/>
    </w:pPr>
    <w:r>
      <w:rPr>
        <w:lang w:eastAsia="sl-SI"/>
      </w:rPr>
      <mc:AlternateContent>
        <mc:Choice Requires="wpg">
          <w:drawing>
            <wp:anchor distT="0" distB="0" distL="114300" distR="114300" simplePos="0" relativeHeight="251658241" behindDoc="0" locked="0" layoutInCell="1" allowOverlap="1" wp14:anchorId="3F90688F" wp14:editId="535122B3">
              <wp:simplePos x="0" y="0"/>
              <wp:positionH relativeFrom="column">
                <wp:posOffset>0</wp:posOffset>
              </wp:positionH>
              <wp:positionV relativeFrom="paragraph">
                <wp:posOffset>-635</wp:posOffset>
              </wp:positionV>
              <wp:extent cx="6065520" cy="466090"/>
              <wp:effectExtent l="0" t="0" r="11430" b="1016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466090"/>
                        <a:chOff x="1290" y="15813"/>
                        <a:chExt cx="9116" cy="734"/>
                      </a:xfrm>
                    </wpg:grpSpPr>
                    <wpg:grpSp>
                      <wpg:cNvPr id="5" name="Group 13"/>
                      <wpg:cNvGrpSpPr>
                        <a:grpSpLocks/>
                      </wpg:cNvGrpSpPr>
                      <wpg:grpSpPr bwMode="auto">
                        <a:xfrm>
                          <a:off x="1290" y="15813"/>
                          <a:ext cx="9116" cy="734"/>
                          <a:chOff x="1426" y="7105"/>
                          <a:chExt cx="9116" cy="734"/>
                        </a:xfrm>
                      </wpg:grpSpPr>
                      <wps:wsp>
                        <wps:cNvPr id="7" name="AutoShape 14"/>
                        <wps:cNvSpPr>
                          <a:spLocks noChangeArrowheads="1"/>
                        </wps:cNvSpPr>
                        <wps:spPr bwMode="auto">
                          <a:xfrm>
                            <a:off x="1426" y="7105"/>
                            <a:ext cx="7146" cy="367"/>
                          </a:xfrm>
                          <a:prstGeom prst="roundRect">
                            <a:avLst>
                              <a:gd name="adj" fmla="val 16667"/>
                            </a:avLst>
                          </a:prstGeom>
                          <a:solidFill>
                            <a:srgbClr val="FFFFFF"/>
                          </a:solidFill>
                          <a:ln w="9525">
                            <a:solidFill>
                              <a:schemeClr val="accent5">
                                <a:lumMod val="60000"/>
                                <a:lumOff val="40000"/>
                              </a:schemeClr>
                            </a:solidFill>
                            <a:round/>
                            <a:headEnd/>
                            <a:tailEnd/>
                          </a:ln>
                        </wps:spPr>
                        <wps:txbx>
                          <w:txbxContent>
                            <w:p w14:paraId="4BC8D8F9" w14:textId="77777777" w:rsidR="00516C8F" w:rsidRPr="008149BD" w:rsidRDefault="00516C8F" w:rsidP="00DC1DEE">
                              <w:pPr>
                                <w:rPr>
                                  <w:sz w:val="14"/>
                                  <w:szCs w:val="14"/>
                                </w:rPr>
                              </w:pPr>
                            </w:p>
                          </w:txbxContent>
                        </wps:txbx>
                        <wps:bodyPr rot="0" vert="horz" wrap="square" lIns="91440" tIns="45720" rIns="91440" bIns="45720" anchor="t" anchorCtr="0" upright="1">
                          <a:noAutofit/>
                        </wps:bodyPr>
                      </wps:wsp>
                      <wps:wsp>
                        <wps:cNvPr id="13" name="AutoShape 15"/>
                        <wps:cNvSpPr>
                          <a:spLocks noChangeArrowheads="1"/>
                        </wps:cNvSpPr>
                        <wps:spPr bwMode="auto">
                          <a:xfrm>
                            <a:off x="1426" y="7472"/>
                            <a:ext cx="9116" cy="367"/>
                          </a:xfrm>
                          <a:prstGeom prst="roundRect">
                            <a:avLst>
                              <a:gd name="adj" fmla="val 16667"/>
                            </a:avLst>
                          </a:prstGeom>
                          <a:solidFill>
                            <a:srgbClr val="FFFFFF"/>
                          </a:solidFill>
                          <a:ln w="9525">
                            <a:solidFill>
                              <a:schemeClr val="accent5">
                                <a:lumMod val="60000"/>
                                <a:lumOff val="40000"/>
                              </a:schemeClr>
                            </a:solidFill>
                            <a:round/>
                            <a:headEnd/>
                            <a:tailEnd/>
                          </a:ln>
                        </wps:spPr>
                        <wps:txbx>
                          <w:txbxContent>
                            <w:p w14:paraId="73389CF9" w14:textId="1863BBD7" w:rsidR="00516C8F" w:rsidRPr="004A0D88" w:rsidRDefault="005F24A6" w:rsidP="00DC1DEE">
                              <w:pPr>
                                <w:rPr>
                                  <w:sz w:val="14"/>
                                  <w:szCs w:val="14"/>
                                </w:rPr>
                              </w:pPr>
                              <w:r>
                                <w:rPr>
                                  <w:sz w:val="14"/>
                                  <w:szCs w:val="14"/>
                                </w:rPr>
                                <w:t>Posvetovalni dokument</w:t>
                              </w:r>
                            </w:p>
                          </w:txbxContent>
                        </wps:txbx>
                        <wps:bodyPr rot="0" vert="horz" wrap="square" lIns="91440" tIns="45720" rIns="91440" bIns="45720" anchor="t" anchorCtr="0" upright="1">
                          <a:noAutofit/>
                        </wps:bodyPr>
                      </wps:wsp>
                    </wpg:grpSp>
                    <wps:wsp>
                      <wps:cNvPr id="15" name="Text Box 17"/>
                      <wps:cNvSpPr txBox="1">
                        <a:spLocks noChangeArrowheads="1"/>
                      </wps:cNvSpPr>
                      <wps:spPr bwMode="auto">
                        <a:xfrm>
                          <a:off x="9994" y="16245"/>
                          <a:ext cx="327" cy="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AF876" w14:textId="77777777" w:rsidR="00516C8F" w:rsidRPr="00675CC4" w:rsidRDefault="00516C8F" w:rsidP="00DC1DEE">
                            <w:pPr>
                              <w:rPr>
                                <w:sz w:val="14"/>
                                <w:szCs w:val="14"/>
                              </w:rPr>
                            </w:pPr>
                            <w:r w:rsidRPr="00675CC4">
                              <w:rPr>
                                <w:sz w:val="14"/>
                                <w:szCs w:val="14"/>
                              </w:rPr>
                              <w:fldChar w:fldCharType="begin"/>
                            </w:r>
                            <w:r w:rsidRPr="00675CC4">
                              <w:rPr>
                                <w:sz w:val="14"/>
                                <w:szCs w:val="14"/>
                              </w:rPr>
                              <w:instrText xml:space="preserve"> PAGE  \* Arabic  \* MERGEFORMAT </w:instrText>
                            </w:r>
                            <w:r w:rsidRPr="00675CC4">
                              <w:rPr>
                                <w:sz w:val="14"/>
                                <w:szCs w:val="14"/>
                              </w:rPr>
                              <w:fldChar w:fldCharType="separate"/>
                            </w:r>
                            <w:r>
                              <w:rPr>
                                <w:noProof/>
                                <w:sz w:val="14"/>
                                <w:szCs w:val="14"/>
                              </w:rPr>
                              <w:t>108</w:t>
                            </w:r>
                            <w:r w:rsidRPr="00675CC4">
                              <w:rPr>
                                <w:sz w:val="14"/>
                                <w:szCs w:val="14"/>
                              </w:rPr>
                              <w:fldChar w:fldCharType="end"/>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0688F" id="_x0000_s1033" style="position:absolute;margin-left:0;margin-top:-.05pt;width:477.6pt;height:36.7pt;z-index:251658241" coordorigin="1290,15813" coordsize="9116,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">
              <v:group id="Group 13" o:spid="_x0000_s1034" style="position:absolute;left:1290;top:15813;width:9116;height:734" coordorigin="1426,7105" coordsize="9116,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AutoShape 14" o:spid="_x0000_s1035" style="position:absolute;left:1426;top:7105;width:7146;height:3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" strokecolor="#92cddc [1944]">
                  <v:textbox>
                    <w:txbxContent>
                      <w:p w14:paraId="4BC8D8F9" w14:textId="77777777" w:rsidR="00516C8F" w:rsidRPr="008149BD" w:rsidRDefault="00516C8F" w:rsidP="00DC1DEE">
                        <w:pPr>
                          <w:rPr>
                            <w:sz w:val="14"/>
                            <w:szCs w:val="14"/>
                          </w:rPr>
                        </w:pPr>
                      </w:p>
                    </w:txbxContent>
                  </v:textbox>
                </v:roundrect>
                <v:roundrect id="AutoShape 15" o:spid="_x0000_s1036" style="position:absolute;left:1426;top:7472;width:9116;height:3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" strokecolor="#92cddc [1944]">
                  <v:textbox>
                    <w:txbxContent>
                      <w:p w14:paraId="73389CF9" w14:textId="1863BBD7" w:rsidR="00516C8F" w:rsidRPr="004A0D88" w:rsidRDefault="005F24A6" w:rsidP="00DC1DEE">
                        <w:pPr>
                          <w:rPr>
                            <w:sz w:val="14"/>
                            <w:szCs w:val="14"/>
                          </w:rPr>
                        </w:pPr>
                        <w:r>
                          <w:rPr>
                            <w:sz w:val="14"/>
                            <w:szCs w:val="14"/>
                          </w:rPr>
                          <w:t>Posvetovalni dokument</w:t>
                        </w:r>
                      </w:p>
                    </w:txbxContent>
                  </v:textbox>
                </v:roundrect>
              </v:group>
              <v:shapetype id="_x0000_t202" coordsize="21600,21600" o:spt="202" path="m,l,21600r21600,l21600,xe">
                <v:stroke joinstyle="miter"/>
                <v:path gradientshapeok="t" o:connecttype="rect"/>
              </v:shapetype>
              <v:shape id="Text Box 17" o:spid="_x0000_s1037" type="#_x0000_t202" style="position:absolute;left:9994;top:16245;width:327;height: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" stroked="f">
                <v:textbox inset="0,0,0,0">
                  <w:txbxContent>
                    <w:p w14:paraId="5DEAF876" w14:textId="77777777" w:rsidR="00516C8F" w:rsidRPr="00675CC4" w:rsidRDefault="00516C8F" w:rsidP="00DC1DEE">
                      <w:pPr>
                        <w:rPr>
                          <w:sz w:val="14"/>
                          <w:szCs w:val="14"/>
                        </w:rPr>
                      </w:pPr>
                      <w:r w:rsidRPr="00675CC4">
                        <w:rPr>
                          <w:sz w:val="14"/>
                          <w:szCs w:val="14"/>
                        </w:rPr>
                        <w:fldChar w:fldCharType="begin"/>
                      </w:r>
                      <w:r w:rsidRPr="00675CC4">
                        <w:rPr>
                          <w:sz w:val="14"/>
                          <w:szCs w:val="14"/>
                        </w:rPr>
                        <w:instrText xml:space="preserve"> PAGE  \* Arabic  \* MERGEFORMAT </w:instrText>
                      </w:r>
                      <w:r w:rsidRPr="00675CC4">
                        <w:rPr>
                          <w:sz w:val="14"/>
                          <w:szCs w:val="14"/>
                        </w:rPr>
                        <w:fldChar w:fldCharType="separate"/>
                      </w:r>
                      <w:r>
                        <w:rPr>
                          <w:noProof/>
                          <w:sz w:val="14"/>
                          <w:szCs w:val="14"/>
                        </w:rPr>
                        <w:t>108</w:t>
                      </w:r>
                      <w:r w:rsidRPr="00675CC4">
                        <w:rPr>
                          <w:sz w:val="14"/>
                          <w:szCs w:val="14"/>
                        </w:rPr>
                        <w:fldChar w:fldCharType="end"/>
                      </w:r>
                    </w:p>
                  </w:txbxContent>
                </v:textbox>
              </v:shape>
            </v:group>
          </w:pict>
        </mc:Fallback>
      </mc:AlternateContent>
    </w:r>
  </w:p>
  <w:p w14:paraId="773B5269" w14:textId="78081576" w:rsidR="00516C8F" w:rsidRPr="00DC1DEE" w:rsidRDefault="00516C8F" w:rsidP="00DC1D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F12EB" w14:textId="77777777" w:rsidR="00BF1CC1" w:rsidRDefault="00BF1CC1" w:rsidP="00463D92">
      <w:r>
        <w:separator/>
      </w:r>
    </w:p>
  </w:footnote>
  <w:footnote w:type="continuationSeparator" w:id="0">
    <w:p w14:paraId="60A7787B" w14:textId="77777777" w:rsidR="00BF1CC1" w:rsidRDefault="00BF1CC1" w:rsidP="00463D92">
      <w:r>
        <w:continuationSeparator/>
      </w:r>
    </w:p>
  </w:footnote>
  <w:footnote w:type="continuationNotice" w:id="1">
    <w:p w14:paraId="2B70ED44" w14:textId="77777777" w:rsidR="00BF1CC1" w:rsidRDefault="00BF1CC1"/>
  </w:footnote>
  <w:footnote w:id="2">
    <w:p w14:paraId="690BD5AE" w14:textId="78DC7BFD" w:rsidR="00FB5741" w:rsidRDefault="00FB5741">
      <w:pPr>
        <w:pStyle w:val="Sprotnaopomba-besedilo"/>
      </w:pPr>
      <w:r>
        <w:rPr>
          <w:rStyle w:val="Sprotnaopomba-sklic"/>
        </w:rPr>
        <w:footnoteRef/>
      </w:r>
      <w:r>
        <w:t xml:space="preserve"> </w:t>
      </w:r>
      <w:hyperlink r:id="rId1" w:history="1">
        <w:r w:rsidR="00C805B9" w:rsidRPr="007666CD">
          <w:rPr>
            <w:rStyle w:val="Hiperpovezava"/>
          </w:rPr>
          <w:t>https://www.agen-rs.si/documents/10926/385329/Predlog-akta-v-javni-obravnavi/4d495ba0-0643-4573-9354-1560a9aa02da</w:t>
        </w:r>
      </w:hyperlink>
    </w:p>
    <w:p w14:paraId="0DB8895C" w14:textId="77777777" w:rsidR="00C805B9" w:rsidRDefault="00C805B9">
      <w:pPr>
        <w:pStyle w:val="Sprotnaopomba-besedilo"/>
      </w:pPr>
    </w:p>
  </w:footnote>
  <w:footnote w:id="3">
    <w:p w14:paraId="60029DB1" w14:textId="1692AA82" w:rsidR="004C08AF" w:rsidRDefault="004C08AF">
      <w:pPr>
        <w:pStyle w:val="Sprotnaopomba-besedilo"/>
      </w:pPr>
      <w:r>
        <w:rPr>
          <w:rStyle w:val="Sprotnaopomba-sklic"/>
        </w:rPr>
        <w:footnoteRef/>
      </w:r>
      <w:r>
        <w:t xml:space="preserve"> Pristop temelji na poslovnem letu in realiziranih/načrtovanih podatkih takšnega poslovnega leta</w:t>
      </w:r>
    </w:p>
  </w:footnote>
  <w:footnote w:id="4">
    <w:p w14:paraId="23A2AD40" w14:textId="38117275" w:rsidR="00BA4F6E" w:rsidRDefault="00BA4F6E" w:rsidP="006E61D4">
      <w:pPr>
        <w:pStyle w:val="Sprotnaopomba-besedilo"/>
        <w:jc w:val="both"/>
      </w:pPr>
      <w:r>
        <w:rPr>
          <w:rStyle w:val="Sprotnaopomba-sklic"/>
        </w:rPr>
        <w:footnoteRef/>
      </w:r>
      <w:r>
        <w:t xml:space="preserve"> Če je mesec uveljavitve nove izhodiščne cene 10</w:t>
      </w:r>
      <w:r w:rsidR="00154C0D">
        <w:t>.</w:t>
      </w:r>
      <w:r>
        <w:t xml:space="preserve"> mesec plavajočega obdobja, bi zavezanci za regulacijo pri izračunu spremenjene izhodiščne cene uporabili realizirane podatke </w:t>
      </w:r>
      <w:r w:rsidR="00154C0D">
        <w:t>osmih</w:t>
      </w:r>
      <w:r>
        <w:t xml:space="preserve"> mesecev in načrtovane podatke </w:t>
      </w:r>
      <w:r w:rsidR="00154C0D">
        <w:t>enega</w:t>
      </w:r>
      <w:r>
        <w:t xml:space="preserve"> mesec</w:t>
      </w:r>
      <w:r w:rsidR="00482FC9">
        <w:t>a</w:t>
      </w:r>
      <w:r>
        <w:t xml:space="preserve"> pred uveljavitvijo spremenjene izhodiščne cene ter načrtovane podatke za </w:t>
      </w:r>
      <w:r w:rsidR="00154C0D">
        <w:t>tri</w:t>
      </w:r>
      <w:r>
        <w:t xml:space="preserve"> mesec</w:t>
      </w:r>
      <w:r w:rsidR="00482FC9">
        <w:t>e</w:t>
      </w:r>
      <w:r>
        <w:t xml:space="preserve"> po uveljavitvi spremenjene izhodiščne cene.</w:t>
      </w:r>
    </w:p>
  </w:footnote>
  <w:footnote w:id="5">
    <w:p w14:paraId="243CE781" w14:textId="5064F864" w:rsidR="0094454D" w:rsidRPr="0094454D" w:rsidRDefault="0094454D" w:rsidP="0094454D">
      <w:pPr>
        <w:ind w:left="720"/>
        <w:jc w:val="both"/>
        <w:rPr>
          <w:color w:val="auto"/>
          <w:sz w:val="18"/>
          <w:szCs w:val="24"/>
        </w:rPr>
      </w:pPr>
      <w:r>
        <w:rPr>
          <w:rStyle w:val="Sprotnaopomba-sklic"/>
        </w:rPr>
        <w:footnoteRef/>
      </w:r>
      <w:r>
        <w:t xml:space="preserve"> </w:t>
      </w:r>
      <w:r w:rsidRPr="0094454D">
        <w:rPr>
          <w:color w:val="auto"/>
          <w:sz w:val="18"/>
          <w:szCs w:val="24"/>
        </w:rPr>
        <w:t xml:space="preserve">Mesečno poročanje bi bilo torej obvezno za vse zavezance za regulacijo, saj imajo </w:t>
      </w:r>
      <w:r w:rsidR="00154C0D">
        <w:rPr>
          <w:color w:val="auto"/>
          <w:sz w:val="18"/>
          <w:szCs w:val="24"/>
        </w:rPr>
        <w:t xml:space="preserve">v </w:t>
      </w:r>
      <w:r w:rsidRPr="0094454D">
        <w:rPr>
          <w:color w:val="auto"/>
          <w:sz w:val="18"/>
          <w:szCs w:val="24"/>
        </w:rPr>
        <w:t>sklad</w:t>
      </w:r>
      <w:r w:rsidR="00154C0D">
        <w:rPr>
          <w:color w:val="auto"/>
          <w:sz w:val="18"/>
          <w:szCs w:val="24"/>
        </w:rPr>
        <w:t>u</w:t>
      </w:r>
      <w:r w:rsidRPr="0094454D">
        <w:rPr>
          <w:color w:val="auto"/>
          <w:sz w:val="18"/>
          <w:szCs w:val="24"/>
        </w:rPr>
        <w:t xml:space="preserve"> z </w:t>
      </w:r>
      <w:r w:rsidR="00154C0D">
        <w:rPr>
          <w:color w:val="auto"/>
          <w:sz w:val="18"/>
          <w:szCs w:val="24"/>
        </w:rPr>
        <w:t>veljavnim</w:t>
      </w:r>
      <w:r w:rsidRPr="0094454D">
        <w:rPr>
          <w:color w:val="auto"/>
          <w:sz w:val="18"/>
          <w:szCs w:val="24"/>
        </w:rPr>
        <w:t xml:space="preserve"> in predlogom Akta obvezo/pravico prilagajanja izhodiščne cene toplote spremembam upravičenih stroškov. </w:t>
      </w:r>
    </w:p>
    <w:p w14:paraId="62AE6C42" w14:textId="28454BED" w:rsidR="0094454D" w:rsidRDefault="0094454D">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43519" w14:textId="77777777" w:rsidR="00516C8F" w:rsidRDefault="00516C8F">
    <w:pPr>
      <w:pStyle w:val="Glava"/>
    </w:pPr>
    <w:r w:rsidRPr="00FD62AD">
      <w:rPr>
        <w:noProof/>
        <w:lang w:eastAsia="sl-SI"/>
      </w:rPr>
      <w:drawing>
        <wp:anchor distT="0" distB="0" distL="114300" distR="114300" simplePos="0" relativeHeight="251680774" behindDoc="1" locked="0" layoutInCell="1" allowOverlap="0" wp14:anchorId="637726B5" wp14:editId="69E5A2DB">
          <wp:simplePos x="0" y="0"/>
          <wp:positionH relativeFrom="page">
            <wp:posOffset>786130</wp:posOffset>
          </wp:positionH>
          <wp:positionV relativeFrom="page">
            <wp:posOffset>393700</wp:posOffset>
          </wp:positionV>
          <wp:extent cx="1353372" cy="378460"/>
          <wp:effectExtent l="0" t="0" r="0" b="2540"/>
          <wp:wrapNone/>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Work Marko:JARSE:elektronski dokumenti:elementi za word:s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3372" cy="37846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D6EB0" w14:textId="77777777" w:rsidR="00516C8F" w:rsidRDefault="00516C8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31EA" w14:textId="77777777" w:rsidR="00516C8F" w:rsidRDefault="00516C8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E9A80" w14:textId="77777777" w:rsidR="00516C8F" w:rsidRDefault="00516C8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AAB90" w14:textId="77777777" w:rsidR="00516C8F" w:rsidRDefault="00516C8F">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61896" w14:textId="77777777" w:rsidR="00516C8F" w:rsidRDefault="00516C8F">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BBEED" w14:textId="77777777" w:rsidR="00516C8F" w:rsidRDefault="00516C8F">
    <w:pPr>
      <w:pStyle w:val="Glava"/>
    </w:pPr>
    <w:r w:rsidRPr="00FD62AD">
      <w:rPr>
        <w:noProof/>
        <w:lang w:eastAsia="sl-SI"/>
      </w:rPr>
      <w:drawing>
        <wp:anchor distT="0" distB="0" distL="114300" distR="114300" simplePos="0" relativeHeight="251684870" behindDoc="1" locked="0" layoutInCell="1" allowOverlap="0" wp14:anchorId="52C957F2" wp14:editId="5137467B">
          <wp:simplePos x="0" y="0"/>
          <wp:positionH relativeFrom="page">
            <wp:posOffset>843280</wp:posOffset>
          </wp:positionH>
          <wp:positionV relativeFrom="page">
            <wp:posOffset>393700</wp:posOffset>
          </wp:positionV>
          <wp:extent cx="1353372" cy="378460"/>
          <wp:effectExtent l="0" t="0" r="0" b="2540"/>
          <wp:wrapNone/>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Work Marko:JARSE:elektronski dokumenti:elementi za word:s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3372" cy="37846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8CC72" w14:textId="77777777" w:rsidR="00516C8F" w:rsidRDefault="00516C8F">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230F3" w14:textId="77777777" w:rsidR="00516C8F" w:rsidRDefault="00516C8F">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F4587" w14:textId="77777777" w:rsidR="00516C8F" w:rsidRDefault="00516C8F">
    <w:pPr>
      <w:pStyle w:val="Glava"/>
    </w:pPr>
    <w:r w:rsidRPr="00FD62AD">
      <w:rPr>
        <w:noProof/>
        <w:lang w:eastAsia="sl-SI"/>
      </w:rPr>
      <w:drawing>
        <wp:anchor distT="0" distB="0" distL="114300" distR="114300" simplePos="0" relativeHeight="251686918" behindDoc="1" locked="0" layoutInCell="1" allowOverlap="0" wp14:anchorId="4252361E" wp14:editId="678CC0FD">
          <wp:simplePos x="0" y="0"/>
          <wp:positionH relativeFrom="page">
            <wp:posOffset>925830</wp:posOffset>
          </wp:positionH>
          <wp:positionV relativeFrom="page">
            <wp:posOffset>336550</wp:posOffset>
          </wp:positionV>
          <wp:extent cx="1353372" cy="378460"/>
          <wp:effectExtent l="0" t="0" r="0" b="2540"/>
          <wp:wrapNone/>
          <wp:docPr id="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Work Marko:JARSE:elektronski dokumenti:elementi za word:s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3372" cy="37846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D20E632"/>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B376DAC"/>
    <w:multiLevelType w:val="hybridMultilevel"/>
    <w:tmpl w:val="57664B02"/>
    <w:lvl w:ilvl="0" w:tplc="5788875C">
      <w:numFmt w:val="bullet"/>
      <w:lvlText w:val="-"/>
      <w:lvlJc w:val="left"/>
      <w:pPr>
        <w:ind w:left="360" w:hanging="360"/>
      </w:pPr>
      <w:rPr>
        <w:rFonts w:ascii="Times New Roman" w:eastAsia="Times New Roman" w:hAnsi="Times New Roman" w:cs="Times New Roman"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884792"/>
    <w:multiLevelType w:val="multilevel"/>
    <w:tmpl w:val="C0C6169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0101FC"/>
    <w:multiLevelType w:val="multilevel"/>
    <w:tmpl w:val="A0D0CCC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004" w:hanging="720"/>
      </w:pPr>
    </w:lvl>
    <w:lvl w:ilvl="3">
      <w:start w:val="1"/>
      <w:numFmt w:val="decimal"/>
      <w:pStyle w:val="Naslov4"/>
      <w:lvlText w:val="%1.%2.%3.%4"/>
      <w:lvlJc w:val="left"/>
      <w:pPr>
        <w:ind w:left="1006"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11E94A61"/>
    <w:multiLevelType w:val="hybridMultilevel"/>
    <w:tmpl w:val="5F3ACD70"/>
    <w:lvl w:ilvl="0" w:tplc="A986EBF8">
      <w:start w:val="1"/>
      <w:numFmt w:val="bullet"/>
      <w:pStyle w:val="Darjabunke"/>
      <w:lvlText w:val=""/>
      <w:lvlJc w:val="left"/>
      <w:pPr>
        <w:tabs>
          <w:tab w:val="num" w:pos="757"/>
        </w:tabs>
        <w:ind w:left="757"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0613C5"/>
    <w:multiLevelType w:val="hybridMultilevel"/>
    <w:tmpl w:val="616CDA60"/>
    <w:lvl w:ilvl="0" w:tplc="C8E0D348">
      <w:start w:val="1"/>
      <w:numFmt w:val="upperRoman"/>
      <w:pStyle w:val="NaslovIII"/>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834958"/>
    <w:multiLevelType w:val="hybridMultilevel"/>
    <w:tmpl w:val="879E62F4"/>
    <w:lvl w:ilvl="0" w:tplc="B0E4C4E2">
      <w:numFmt w:val="bullet"/>
      <w:lvlText w:val="-"/>
      <w:lvlJc w:val="left"/>
      <w:pPr>
        <w:ind w:left="720" w:hanging="360"/>
      </w:pPr>
      <w:rPr>
        <w:rFonts w:ascii="Verdana" w:eastAsiaTheme="minorEastAsia" w:hAnsi="Verdana"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FE429F"/>
    <w:multiLevelType w:val="hybridMultilevel"/>
    <w:tmpl w:val="EF426B50"/>
    <w:lvl w:ilvl="0" w:tplc="584CCD60">
      <w:numFmt w:val="bullet"/>
      <w:lvlText w:val="-"/>
      <w:lvlJc w:val="left"/>
      <w:pPr>
        <w:ind w:left="360" w:hanging="360"/>
      </w:pPr>
      <w:rPr>
        <w:rFonts w:ascii="Verdana" w:eastAsiaTheme="minorHAnsi" w:hAnsi="Verdana" w:cstheme="minorBidi" w:hint="default"/>
        <w:sz w:val="20"/>
        <w:szCs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E15500"/>
    <w:multiLevelType w:val="hybridMultilevel"/>
    <w:tmpl w:val="E0B8AEBE"/>
    <w:lvl w:ilvl="0" w:tplc="3C306DC0">
      <w:start w:val="1"/>
      <w:numFmt w:val="decimal"/>
      <w:lvlText w:val="%1"/>
      <w:lvlJc w:val="left"/>
      <w:pPr>
        <w:ind w:left="502" w:hanging="360"/>
      </w:pPr>
      <w:rPr>
        <w:rFonts w:hint="default"/>
        <w:b/>
      </w:rPr>
    </w:lvl>
    <w:lvl w:ilvl="1" w:tplc="04240019">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0" w15:restartNumberingAfterBreak="0">
    <w:nsid w:val="36FC23F2"/>
    <w:multiLevelType w:val="hybridMultilevel"/>
    <w:tmpl w:val="87AA224C"/>
    <w:lvl w:ilvl="0" w:tplc="2A80EDD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914985"/>
    <w:multiLevelType w:val="hybridMultilevel"/>
    <w:tmpl w:val="7D76A54C"/>
    <w:lvl w:ilvl="0" w:tplc="F974735E">
      <w:numFmt w:val="bullet"/>
      <w:lvlText w:val="-"/>
      <w:lvlJc w:val="left"/>
      <w:pPr>
        <w:ind w:left="720" w:hanging="360"/>
      </w:pPr>
      <w:rPr>
        <w:rFonts w:ascii="Verdana" w:eastAsiaTheme="minorEastAsia" w:hAnsi="Verdana"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0984069"/>
    <w:multiLevelType w:val="hybridMultilevel"/>
    <w:tmpl w:val="59AA6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EB21D5"/>
    <w:multiLevelType w:val="hybridMultilevel"/>
    <w:tmpl w:val="3996B278"/>
    <w:lvl w:ilvl="0" w:tplc="9EAA87D0">
      <w:numFmt w:val="bullet"/>
      <w:lvlText w:val="-"/>
      <w:lvlJc w:val="left"/>
      <w:pPr>
        <w:ind w:left="360" w:hanging="360"/>
      </w:pPr>
      <w:rPr>
        <w:rFonts w:ascii="Verdana" w:eastAsiaTheme="minorEastAsia" w:hAnsi="Verdan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D6BA6"/>
    <w:multiLevelType w:val="hybridMultilevel"/>
    <w:tmpl w:val="318ADC3C"/>
    <w:lvl w:ilvl="0" w:tplc="5D666A3C">
      <w:numFmt w:val="bullet"/>
      <w:pStyle w:val="SlogRazmikvrsticPoljubno11li"/>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C1352"/>
    <w:multiLevelType w:val="hybridMultilevel"/>
    <w:tmpl w:val="F48AEB8E"/>
    <w:lvl w:ilvl="0" w:tplc="C308BC4A">
      <w:numFmt w:val="bullet"/>
      <w:lvlText w:val="-"/>
      <w:lvlJc w:val="left"/>
      <w:pPr>
        <w:ind w:left="720" w:hanging="360"/>
      </w:pPr>
      <w:rPr>
        <w:rFonts w:ascii="Verdana" w:eastAsiaTheme="minorEastAsia"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63727E"/>
    <w:multiLevelType w:val="hybridMultilevel"/>
    <w:tmpl w:val="9C9807CA"/>
    <w:lvl w:ilvl="0" w:tplc="A42E030E">
      <w:start w:val="2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5558FC"/>
    <w:multiLevelType w:val="hybridMultilevel"/>
    <w:tmpl w:val="22D4A690"/>
    <w:lvl w:ilvl="0" w:tplc="06900D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8637A3"/>
    <w:multiLevelType w:val="hybridMultilevel"/>
    <w:tmpl w:val="5DBC7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781491"/>
    <w:multiLevelType w:val="hybridMultilevel"/>
    <w:tmpl w:val="FF888A40"/>
    <w:lvl w:ilvl="0" w:tplc="9EAA87D0">
      <w:numFmt w:val="bullet"/>
      <w:lvlText w:val="-"/>
      <w:lvlJc w:val="left"/>
      <w:pPr>
        <w:ind w:left="720" w:hanging="360"/>
      </w:pPr>
      <w:rPr>
        <w:rFonts w:ascii="Verdana" w:eastAsiaTheme="minorEastAsia"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21" w15:restartNumberingAfterBreak="0">
    <w:nsid w:val="5BD71E0C"/>
    <w:multiLevelType w:val="hybridMultilevel"/>
    <w:tmpl w:val="F9A6F1A4"/>
    <w:lvl w:ilvl="0" w:tplc="03D09FB6">
      <w:start w:val="1"/>
      <w:numFmt w:val="bullet"/>
      <w:lvlText w:val="-"/>
      <w:lvlJc w:val="left"/>
      <w:pPr>
        <w:ind w:left="360" w:hanging="360"/>
      </w:pPr>
      <w:rPr>
        <w:rFonts w:ascii="Verdana" w:hAnsi="Verdana" w:hint="default"/>
        <w:sz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4961CF9"/>
    <w:multiLevelType w:val="hybridMultilevel"/>
    <w:tmpl w:val="63B46F52"/>
    <w:lvl w:ilvl="0" w:tplc="72E63CFE">
      <w:numFmt w:val="bullet"/>
      <w:lvlText w:val="-"/>
      <w:lvlJc w:val="left"/>
      <w:pPr>
        <w:ind w:left="360" w:hanging="360"/>
      </w:pPr>
      <w:rPr>
        <w:rFonts w:ascii="Times New Roman" w:eastAsia="Times New Roman" w:hAnsi="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4D64552"/>
    <w:multiLevelType w:val="hybridMultilevel"/>
    <w:tmpl w:val="5A06FD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6AC2931"/>
    <w:multiLevelType w:val="hybridMultilevel"/>
    <w:tmpl w:val="D37AA17A"/>
    <w:lvl w:ilvl="0" w:tplc="560A4366">
      <w:numFmt w:val="bullet"/>
      <w:lvlText w:val="-"/>
      <w:lvlJc w:val="left"/>
      <w:pPr>
        <w:ind w:left="360" w:hanging="360"/>
      </w:pPr>
      <w:rPr>
        <w:rFonts w:ascii="Verdana" w:eastAsia="Times New Roman" w:hAnsi="Verdana"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26" w15:restartNumberingAfterBreak="0">
    <w:nsid w:val="6AAD4197"/>
    <w:multiLevelType w:val="multilevel"/>
    <w:tmpl w:val="DA64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464F10"/>
    <w:multiLevelType w:val="hybridMultilevel"/>
    <w:tmpl w:val="C57A78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FA7293D"/>
    <w:multiLevelType w:val="hybridMultilevel"/>
    <w:tmpl w:val="D25CD052"/>
    <w:lvl w:ilvl="0" w:tplc="8A24334A">
      <w:numFmt w:val="bullet"/>
      <w:lvlText w:val="-"/>
      <w:lvlJc w:val="left"/>
      <w:pPr>
        <w:ind w:left="360" w:hanging="360"/>
      </w:pPr>
      <w:rPr>
        <w:rFonts w:ascii="Verdana" w:eastAsia="Times New Roman" w:hAnsi="Verdana" w:hint="default"/>
        <w:sz w:val="20"/>
        <w:szCs w:val="2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FC63F31"/>
    <w:multiLevelType w:val="hybridMultilevel"/>
    <w:tmpl w:val="FC944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35B29F9"/>
    <w:multiLevelType w:val="hybridMultilevel"/>
    <w:tmpl w:val="E59AC1A2"/>
    <w:lvl w:ilvl="0" w:tplc="2A80EDD0">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73F41733"/>
    <w:multiLevelType w:val="hybridMultilevel"/>
    <w:tmpl w:val="8F041DCE"/>
    <w:lvl w:ilvl="0" w:tplc="B0E4C4E2">
      <w:numFmt w:val="bullet"/>
      <w:lvlText w:val="-"/>
      <w:lvlJc w:val="left"/>
      <w:pPr>
        <w:ind w:left="360" w:hanging="360"/>
      </w:pPr>
      <w:rPr>
        <w:rFonts w:ascii="Verdana" w:eastAsiaTheme="minorEastAsia" w:hAnsi="Verdana"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4D5557E"/>
    <w:multiLevelType w:val="hybridMultilevel"/>
    <w:tmpl w:val="1D689B2E"/>
    <w:lvl w:ilvl="0" w:tplc="2A80EDD0">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6795F7D"/>
    <w:multiLevelType w:val="hybridMultilevel"/>
    <w:tmpl w:val="1A0A5744"/>
    <w:lvl w:ilvl="0" w:tplc="2A80EDD0">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C825D71"/>
    <w:multiLevelType w:val="hybridMultilevel"/>
    <w:tmpl w:val="071E7A24"/>
    <w:lvl w:ilvl="0" w:tplc="FFFFFFFF">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EAA10F2"/>
    <w:multiLevelType w:val="hybridMultilevel"/>
    <w:tmpl w:val="78340876"/>
    <w:lvl w:ilvl="0" w:tplc="2A80EDD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926A9D"/>
    <w:multiLevelType w:val="hybridMultilevel"/>
    <w:tmpl w:val="FAA412CE"/>
    <w:lvl w:ilvl="0" w:tplc="04240003">
      <w:start w:val="1"/>
      <w:numFmt w:val="bullet"/>
      <w:lvlText w:val="o"/>
      <w:lvlJc w:val="left"/>
      <w:pPr>
        <w:ind w:left="556" w:hanging="360"/>
      </w:pPr>
      <w:rPr>
        <w:rFonts w:ascii="Courier New" w:hAnsi="Courier New" w:cs="Courier New" w:hint="default"/>
        <w:sz w:val="20"/>
      </w:rPr>
    </w:lvl>
    <w:lvl w:ilvl="1" w:tplc="04240003">
      <w:start w:val="1"/>
      <w:numFmt w:val="bullet"/>
      <w:lvlText w:val="o"/>
      <w:lvlJc w:val="left"/>
      <w:pPr>
        <w:ind w:left="1276" w:hanging="360"/>
      </w:pPr>
      <w:rPr>
        <w:rFonts w:ascii="Courier New" w:hAnsi="Courier New" w:cs="Courier New" w:hint="default"/>
      </w:rPr>
    </w:lvl>
    <w:lvl w:ilvl="2" w:tplc="04240005" w:tentative="1">
      <w:start w:val="1"/>
      <w:numFmt w:val="bullet"/>
      <w:lvlText w:val=""/>
      <w:lvlJc w:val="left"/>
      <w:pPr>
        <w:ind w:left="1996" w:hanging="360"/>
      </w:pPr>
      <w:rPr>
        <w:rFonts w:ascii="Wingdings" w:hAnsi="Wingdings" w:hint="default"/>
      </w:rPr>
    </w:lvl>
    <w:lvl w:ilvl="3" w:tplc="04240001" w:tentative="1">
      <w:start w:val="1"/>
      <w:numFmt w:val="bullet"/>
      <w:lvlText w:val=""/>
      <w:lvlJc w:val="left"/>
      <w:pPr>
        <w:ind w:left="2716" w:hanging="360"/>
      </w:pPr>
      <w:rPr>
        <w:rFonts w:ascii="Symbol" w:hAnsi="Symbol" w:hint="default"/>
      </w:rPr>
    </w:lvl>
    <w:lvl w:ilvl="4" w:tplc="04240003" w:tentative="1">
      <w:start w:val="1"/>
      <w:numFmt w:val="bullet"/>
      <w:lvlText w:val="o"/>
      <w:lvlJc w:val="left"/>
      <w:pPr>
        <w:ind w:left="3436" w:hanging="360"/>
      </w:pPr>
      <w:rPr>
        <w:rFonts w:ascii="Courier New" w:hAnsi="Courier New" w:cs="Courier New" w:hint="default"/>
      </w:rPr>
    </w:lvl>
    <w:lvl w:ilvl="5" w:tplc="04240005" w:tentative="1">
      <w:start w:val="1"/>
      <w:numFmt w:val="bullet"/>
      <w:lvlText w:val=""/>
      <w:lvlJc w:val="left"/>
      <w:pPr>
        <w:ind w:left="4156" w:hanging="360"/>
      </w:pPr>
      <w:rPr>
        <w:rFonts w:ascii="Wingdings" w:hAnsi="Wingdings" w:hint="default"/>
      </w:rPr>
    </w:lvl>
    <w:lvl w:ilvl="6" w:tplc="04240001" w:tentative="1">
      <w:start w:val="1"/>
      <w:numFmt w:val="bullet"/>
      <w:lvlText w:val=""/>
      <w:lvlJc w:val="left"/>
      <w:pPr>
        <w:ind w:left="4876" w:hanging="360"/>
      </w:pPr>
      <w:rPr>
        <w:rFonts w:ascii="Symbol" w:hAnsi="Symbol" w:hint="default"/>
      </w:rPr>
    </w:lvl>
    <w:lvl w:ilvl="7" w:tplc="04240003" w:tentative="1">
      <w:start w:val="1"/>
      <w:numFmt w:val="bullet"/>
      <w:lvlText w:val="o"/>
      <w:lvlJc w:val="left"/>
      <w:pPr>
        <w:ind w:left="5596" w:hanging="360"/>
      </w:pPr>
      <w:rPr>
        <w:rFonts w:ascii="Courier New" w:hAnsi="Courier New" w:cs="Courier New" w:hint="default"/>
      </w:rPr>
    </w:lvl>
    <w:lvl w:ilvl="8" w:tplc="04240005" w:tentative="1">
      <w:start w:val="1"/>
      <w:numFmt w:val="bullet"/>
      <w:lvlText w:val=""/>
      <w:lvlJc w:val="left"/>
      <w:pPr>
        <w:ind w:left="6316" w:hanging="360"/>
      </w:pPr>
      <w:rPr>
        <w:rFonts w:ascii="Wingdings" w:hAnsi="Wingdings" w:hint="default"/>
      </w:rPr>
    </w:lvl>
  </w:abstractNum>
  <w:num w:numId="1">
    <w:abstractNumId w:val="20"/>
  </w:num>
  <w:num w:numId="2">
    <w:abstractNumId w:val="25"/>
  </w:num>
  <w:num w:numId="3">
    <w:abstractNumId w:val="1"/>
  </w:num>
  <w:num w:numId="4">
    <w:abstractNumId w:val="5"/>
  </w:num>
  <w:num w:numId="5">
    <w:abstractNumId w:val="22"/>
  </w:num>
  <w:num w:numId="6">
    <w:abstractNumId w:val="6"/>
  </w:num>
  <w:num w:numId="7">
    <w:abstractNumId w:val="8"/>
  </w:num>
  <w:num w:numId="8">
    <w:abstractNumId w:val="28"/>
  </w:num>
  <w:num w:numId="9">
    <w:abstractNumId w:val="7"/>
  </w:num>
  <w:num w:numId="10">
    <w:abstractNumId w:val="4"/>
  </w:num>
  <w:num w:numId="11">
    <w:abstractNumId w:val="14"/>
  </w:num>
  <w:num w:numId="12">
    <w:abstractNumId w:val="12"/>
  </w:num>
  <w:num w:numId="13">
    <w:abstractNumId w:val="18"/>
  </w:num>
  <w:num w:numId="14">
    <w:abstractNumId w:val="23"/>
  </w:num>
  <w:num w:numId="15">
    <w:abstractNumId w:val="27"/>
  </w:num>
  <w:num w:numId="16">
    <w:abstractNumId w:val="24"/>
  </w:num>
  <w:num w:numId="17">
    <w:abstractNumId w:val="32"/>
  </w:num>
  <w:num w:numId="18">
    <w:abstractNumId w:val="31"/>
  </w:num>
  <w:num w:numId="19">
    <w:abstractNumId w:val="0"/>
  </w:num>
  <w:num w:numId="20">
    <w:abstractNumId w:val="10"/>
  </w:num>
  <w:num w:numId="21">
    <w:abstractNumId w:val="34"/>
  </w:num>
  <w:num w:numId="22">
    <w:abstractNumId w:val="33"/>
  </w:num>
  <w:num w:numId="23">
    <w:abstractNumId w:val="4"/>
  </w:num>
  <w:num w:numId="24">
    <w:abstractNumId w:val="4"/>
  </w:num>
  <w:num w:numId="25">
    <w:abstractNumId w:val="26"/>
  </w:num>
  <w:num w:numId="26">
    <w:abstractNumId w:val="3"/>
  </w:num>
  <w:num w:numId="27">
    <w:abstractNumId w:val="21"/>
  </w:num>
  <w:num w:numId="28">
    <w:abstractNumId w:val="36"/>
  </w:num>
  <w:num w:numId="29">
    <w:abstractNumId w:val="11"/>
  </w:num>
  <w:num w:numId="30">
    <w:abstractNumId w:val="30"/>
  </w:num>
  <w:num w:numId="31">
    <w:abstractNumId w:val="2"/>
  </w:num>
  <w:num w:numId="32">
    <w:abstractNumId w:val="16"/>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0"/>
  </w:num>
  <w:num w:numId="36">
    <w:abstractNumId w:val="8"/>
  </w:num>
  <w:num w:numId="37">
    <w:abstractNumId w:val="19"/>
  </w:num>
  <w:num w:numId="38">
    <w:abstractNumId w:val="13"/>
  </w:num>
  <w:num w:numId="39">
    <w:abstractNumId w:val="17"/>
  </w:num>
  <w:num w:numId="40">
    <w:abstractNumId w:val="9"/>
  </w:num>
  <w:num w:numId="41">
    <w:abstractNumId w:val="29"/>
  </w:num>
  <w:num w:numId="4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0DE"/>
    <w:rsid w:val="00000149"/>
    <w:rsid w:val="00000504"/>
    <w:rsid w:val="00000763"/>
    <w:rsid w:val="00000934"/>
    <w:rsid w:val="00000B5B"/>
    <w:rsid w:val="00000E0D"/>
    <w:rsid w:val="00000EC4"/>
    <w:rsid w:val="00000FEC"/>
    <w:rsid w:val="00001114"/>
    <w:rsid w:val="00001184"/>
    <w:rsid w:val="000011A4"/>
    <w:rsid w:val="000012A7"/>
    <w:rsid w:val="00001304"/>
    <w:rsid w:val="0000134F"/>
    <w:rsid w:val="00001362"/>
    <w:rsid w:val="00001BF4"/>
    <w:rsid w:val="00001E0D"/>
    <w:rsid w:val="00002030"/>
    <w:rsid w:val="0000212F"/>
    <w:rsid w:val="000024A1"/>
    <w:rsid w:val="00002795"/>
    <w:rsid w:val="00002DDA"/>
    <w:rsid w:val="00003657"/>
    <w:rsid w:val="00003BDB"/>
    <w:rsid w:val="000043C0"/>
    <w:rsid w:val="0000489C"/>
    <w:rsid w:val="00004EDF"/>
    <w:rsid w:val="00006048"/>
    <w:rsid w:val="000062EB"/>
    <w:rsid w:val="000069F2"/>
    <w:rsid w:val="00006E4E"/>
    <w:rsid w:val="0000756E"/>
    <w:rsid w:val="00007573"/>
    <w:rsid w:val="000077CF"/>
    <w:rsid w:val="000078A3"/>
    <w:rsid w:val="000078C1"/>
    <w:rsid w:val="00010148"/>
    <w:rsid w:val="000102F1"/>
    <w:rsid w:val="000105A3"/>
    <w:rsid w:val="000106BD"/>
    <w:rsid w:val="00010969"/>
    <w:rsid w:val="00010BBA"/>
    <w:rsid w:val="00010BE7"/>
    <w:rsid w:val="00010E30"/>
    <w:rsid w:val="000115D9"/>
    <w:rsid w:val="000117AB"/>
    <w:rsid w:val="00011A13"/>
    <w:rsid w:val="00012066"/>
    <w:rsid w:val="0001243E"/>
    <w:rsid w:val="00012765"/>
    <w:rsid w:val="0001338E"/>
    <w:rsid w:val="00013496"/>
    <w:rsid w:val="00013511"/>
    <w:rsid w:val="00013E3E"/>
    <w:rsid w:val="000145C1"/>
    <w:rsid w:val="00014CAC"/>
    <w:rsid w:val="00015099"/>
    <w:rsid w:val="000157AE"/>
    <w:rsid w:val="000158D0"/>
    <w:rsid w:val="00015DC1"/>
    <w:rsid w:val="00015FDE"/>
    <w:rsid w:val="00017135"/>
    <w:rsid w:val="00017A88"/>
    <w:rsid w:val="00020241"/>
    <w:rsid w:val="00020405"/>
    <w:rsid w:val="0002070E"/>
    <w:rsid w:val="00020DEE"/>
    <w:rsid w:val="0002104B"/>
    <w:rsid w:val="000213F6"/>
    <w:rsid w:val="00021541"/>
    <w:rsid w:val="000216B7"/>
    <w:rsid w:val="0002172B"/>
    <w:rsid w:val="000217D5"/>
    <w:rsid w:val="00021A71"/>
    <w:rsid w:val="00021C67"/>
    <w:rsid w:val="00021F86"/>
    <w:rsid w:val="000220AA"/>
    <w:rsid w:val="00022186"/>
    <w:rsid w:val="00022375"/>
    <w:rsid w:val="000223A7"/>
    <w:rsid w:val="000223F8"/>
    <w:rsid w:val="00023097"/>
    <w:rsid w:val="00023A04"/>
    <w:rsid w:val="00023AF4"/>
    <w:rsid w:val="0002422D"/>
    <w:rsid w:val="000242BA"/>
    <w:rsid w:val="00024ABD"/>
    <w:rsid w:val="00025004"/>
    <w:rsid w:val="00025512"/>
    <w:rsid w:val="000255DE"/>
    <w:rsid w:val="00025AAE"/>
    <w:rsid w:val="00025CDD"/>
    <w:rsid w:val="00026014"/>
    <w:rsid w:val="00026664"/>
    <w:rsid w:val="000269FC"/>
    <w:rsid w:val="00026B4C"/>
    <w:rsid w:val="00026E87"/>
    <w:rsid w:val="00026ED4"/>
    <w:rsid w:val="00026FB3"/>
    <w:rsid w:val="00027264"/>
    <w:rsid w:val="000273B0"/>
    <w:rsid w:val="0002755A"/>
    <w:rsid w:val="0002758C"/>
    <w:rsid w:val="000278BC"/>
    <w:rsid w:val="00027CBF"/>
    <w:rsid w:val="00027FD7"/>
    <w:rsid w:val="00030066"/>
    <w:rsid w:val="000300E6"/>
    <w:rsid w:val="00030D0F"/>
    <w:rsid w:val="00030FCE"/>
    <w:rsid w:val="000313BB"/>
    <w:rsid w:val="00031861"/>
    <w:rsid w:val="00031E3C"/>
    <w:rsid w:val="000327B0"/>
    <w:rsid w:val="0003289A"/>
    <w:rsid w:val="00032A33"/>
    <w:rsid w:val="00032E5C"/>
    <w:rsid w:val="00033B5B"/>
    <w:rsid w:val="000341CC"/>
    <w:rsid w:val="00034323"/>
    <w:rsid w:val="0003471F"/>
    <w:rsid w:val="00034D77"/>
    <w:rsid w:val="00035560"/>
    <w:rsid w:val="000355DF"/>
    <w:rsid w:val="000357F1"/>
    <w:rsid w:val="00035F41"/>
    <w:rsid w:val="00036079"/>
    <w:rsid w:val="000365EB"/>
    <w:rsid w:val="0003660F"/>
    <w:rsid w:val="00036D2D"/>
    <w:rsid w:val="00037078"/>
    <w:rsid w:val="000371D4"/>
    <w:rsid w:val="00037227"/>
    <w:rsid w:val="0003777D"/>
    <w:rsid w:val="000404B5"/>
    <w:rsid w:val="00040594"/>
    <w:rsid w:val="00040965"/>
    <w:rsid w:val="0004096C"/>
    <w:rsid w:val="00040AF7"/>
    <w:rsid w:val="00040E69"/>
    <w:rsid w:val="00041320"/>
    <w:rsid w:val="000413B0"/>
    <w:rsid w:val="000419A0"/>
    <w:rsid w:val="00041EAE"/>
    <w:rsid w:val="00041F4A"/>
    <w:rsid w:val="00041FE1"/>
    <w:rsid w:val="0004253A"/>
    <w:rsid w:val="00042801"/>
    <w:rsid w:val="000428C6"/>
    <w:rsid w:val="000429D1"/>
    <w:rsid w:val="000429EB"/>
    <w:rsid w:val="00042D1B"/>
    <w:rsid w:val="000435EC"/>
    <w:rsid w:val="00043603"/>
    <w:rsid w:val="00043872"/>
    <w:rsid w:val="00043EA3"/>
    <w:rsid w:val="00044006"/>
    <w:rsid w:val="000446A0"/>
    <w:rsid w:val="00044C3C"/>
    <w:rsid w:val="00045AA6"/>
    <w:rsid w:val="00045BAF"/>
    <w:rsid w:val="00045DB8"/>
    <w:rsid w:val="00046134"/>
    <w:rsid w:val="00046202"/>
    <w:rsid w:val="000463F2"/>
    <w:rsid w:val="000465D0"/>
    <w:rsid w:val="00046636"/>
    <w:rsid w:val="0004666C"/>
    <w:rsid w:val="00046734"/>
    <w:rsid w:val="00046754"/>
    <w:rsid w:val="00046BBB"/>
    <w:rsid w:val="00046DFB"/>
    <w:rsid w:val="00046FF3"/>
    <w:rsid w:val="000472DA"/>
    <w:rsid w:val="00047B35"/>
    <w:rsid w:val="00047C6D"/>
    <w:rsid w:val="00047EB8"/>
    <w:rsid w:val="0005003A"/>
    <w:rsid w:val="000502E8"/>
    <w:rsid w:val="000503D4"/>
    <w:rsid w:val="0005049F"/>
    <w:rsid w:val="0005073B"/>
    <w:rsid w:val="000507A3"/>
    <w:rsid w:val="0005094E"/>
    <w:rsid w:val="00050A13"/>
    <w:rsid w:val="00051115"/>
    <w:rsid w:val="00051271"/>
    <w:rsid w:val="000513A9"/>
    <w:rsid w:val="000515CC"/>
    <w:rsid w:val="0005198D"/>
    <w:rsid w:val="00051A09"/>
    <w:rsid w:val="00051D7F"/>
    <w:rsid w:val="00051D98"/>
    <w:rsid w:val="00051DE5"/>
    <w:rsid w:val="00052509"/>
    <w:rsid w:val="00052F28"/>
    <w:rsid w:val="00053015"/>
    <w:rsid w:val="00053040"/>
    <w:rsid w:val="00053349"/>
    <w:rsid w:val="00053377"/>
    <w:rsid w:val="000534EE"/>
    <w:rsid w:val="0005372E"/>
    <w:rsid w:val="000538ED"/>
    <w:rsid w:val="00053ACC"/>
    <w:rsid w:val="0005403E"/>
    <w:rsid w:val="0005420C"/>
    <w:rsid w:val="00054516"/>
    <w:rsid w:val="000547B8"/>
    <w:rsid w:val="000547C6"/>
    <w:rsid w:val="00054F77"/>
    <w:rsid w:val="0005544A"/>
    <w:rsid w:val="00055837"/>
    <w:rsid w:val="0005675B"/>
    <w:rsid w:val="00056A28"/>
    <w:rsid w:val="000571E3"/>
    <w:rsid w:val="0005720D"/>
    <w:rsid w:val="000573A0"/>
    <w:rsid w:val="000575F2"/>
    <w:rsid w:val="0005799E"/>
    <w:rsid w:val="00057A1C"/>
    <w:rsid w:val="00057BCB"/>
    <w:rsid w:val="00057F94"/>
    <w:rsid w:val="000601CE"/>
    <w:rsid w:val="00060249"/>
    <w:rsid w:val="000606C2"/>
    <w:rsid w:val="000608BB"/>
    <w:rsid w:val="00060F86"/>
    <w:rsid w:val="00060FE9"/>
    <w:rsid w:val="000610C2"/>
    <w:rsid w:val="00061A23"/>
    <w:rsid w:val="00061DDD"/>
    <w:rsid w:val="00062016"/>
    <w:rsid w:val="00062310"/>
    <w:rsid w:val="000623BE"/>
    <w:rsid w:val="000623CA"/>
    <w:rsid w:val="00062502"/>
    <w:rsid w:val="00062C82"/>
    <w:rsid w:val="00062F76"/>
    <w:rsid w:val="000631F5"/>
    <w:rsid w:val="000640A9"/>
    <w:rsid w:val="0006417F"/>
    <w:rsid w:val="000642AE"/>
    <w:rsid w:val="000646BE"/>
    <w:rsid w:val="00064A67"/>
    <w:rsid w:val="00064C62"/>
    <w:rsid w:val="00065646"/>
    <w:rsid w:val="0006599D"/>
    <w:rsid w:val="00065E66"/>
    <w:rsid w:val="00066558"/>
    <w:rsid w:val="000666E3"/>
    <w:rsid w:val="0006673C"/>
    <w:rsid w:val="000667C2"/>
    <w:rsid w:val="0006683E"/>
    <w:rsid w:val="00066897"/>
    <w:rsid w:val="00066A6B"/>
    <w:rsid w:val="00066C72"/>
    <w:rsid w:val="0006709F"/>
    <w:rsid w:val="000676C8"/>
    <w:rsid w:val="00067BCC"/>
    <w:rsid w:val="000701B1"/>
    <w:rsid w:val="00070463"/>
    <w:rsid w:val="00070A63"/>
    <w:rsid w:val="00070DD9"/>
    <w:rsid w:val="00071175"/>
    <w:rsid w:val="00071277"/>
    <w:rsid w:val="00071503"/>
    <w:rsid w:val="00071698"/>
    <w:rsid w:val="000719DE"/>
    <w:rsid w:val="00071AE0"/>
    <w:rsid w:val="00071CD9"/>
    <w:rsid w:val="00071D2E"/>
    <w:rsid w:val="000725B4"/>
    <w:rsid w:val="000725C1"/>
    <w:rsid w:val="000727A0"/>
    <w:rsid w:val="0007283D"/>
    <w:rsid w:val="00072A22"/>
    <w:rsid w:val="00072C14"/>
    <w:rsid w:val="00072C8A"/>
    <w:rsid w:val="00073208"/>
    <w:rsid w:val="000737CC"/>
    <w:rsid w:val="00073BBD"/>
    <w:rsid w:val="00073F66"/>
    <w:rsid w:val="0007484D"/>
    <w:rsid w:val="0007521B"/>
    <w:rsid w:val="0007558E"/>
    <w:rsid w:val="00075663"/>
    <w:rsid w:val="000758A5"/>
    <w:rsid w:val="00075BD7"/>
    <w:rsid w:val="00075C35"/>
    <w:rsid w:val="000761ED"/>
    <w:rsid w:val="0007626E"/>
    <w:rsid w:val="0007674F"/>
    <w:rsid w:val="00076839"/>
    <w:rsid w:val="00076B3B"/>
    <w:rsid w:val="00076F9A"/>
    <w:rsid w:val="00077426"/>
    <w:rsid w:val="00077463"/>
    <w:rsid w:val="000775DC"/>
    <w:rsid w:val="00077BEA"/>
    <w:rsid w:val="00077EE5"/>
    <w:rsid w:val="00080211"/>
    <w:rsid w:val="0008036F"/>
    <w:rsid w:val="00080405"/>
    <w:rsid w:val="0008112C"/>
    <w:rsid w:val="0008117C"/>
    <w:rsid w:val="00081612"/>
    <w:rsid w:val="0008214D"/>
    <w:rsid w:val="00082412"/>
    <w:rsid w:val="00082835"/>
    <w:rsid w:val="00082EFC"/>
    <w:rsid w:val="0008301B"/>
    <w:rsid w:val="000830C4"/>
    <w:rsid w:val="000834CD"/>
    <w:rsid w:val="000839B0"/>
    <w:rsid w:val="000839DF"/>
    <w:rsid w:val="00083A66"/>
    <w:rsid w:val="00083CF1"/>
    <w:rsid w:val="00083DEC"/>
    <w:rsid w:val="00083F69"/>
    <w:rsid w:val="00084C2D"/>
    <w:rsid w:val="00084DA0"/>
    <w:rsid w:val="000855B3"/>
    <w:rsid w:val="00085798"/>
    <w:rsid w:val="00085C10"/>
    <w:rsid w:val="00085F85"/>
    <w:rsid w:val="00086114"/>
    <w:rsid w:val="000865BF"/>
    <w:rsid w:val="000868BA"/>
    <w:rsid w:val="00086DFF"/>
    <w:rsid w:val="00090134"/>
    <w:rsid w:val="0009039E"/>
    <w:rsid w:val="000905A8"/>
    <w:rsid w:val="00090605"/>
    <w:rsid w:val="0009079D"/>
    <w:rsid w:val="00090A03"/>
    <w:rsid w:val="00090A38"/>
    <w:rsid w:val="00090E33"/>
    <w:rsid w:val="00091904"/>
    <w:rsid w:val="00091915"/>
    <w:rsid w:val="00091957"/>
    <w:rsid w:val="00091A19"/>
    <w:rsid w:val="00092975"/>
    <w:rsid w:val="00092D57"/>
    <w:rsid w:val="000932C9"/>
    <w:rsid w:val="00093443"/>
    <w:rsid w:val="0009417E"/>
    <w:rsid w:val="00094577"/>
    <w:rsid w:val="00094A25"/>
    <w:rsid w:val="000953A5"/>
    <w:rsid w:val="00095976"/>
    <w:rsid w:val="00096088"/>
    <w:rsid w:val="00096855"/>
    <w:rsid w:val="00096A81"/>
    <w:rsid w:val="00096E42"/>
    <w:rsid w:val="00096FB2"/>
    <w:rsid w:val="00097045"/>
    <w:rsid w:val="000971D4"/>
    <w:rsid w:val="00097292"/>
    <w:rsid w:val="00097431"/>
    <w:rsid w:val="00097578"/>
    <w:rsid w:val="00097794"/>
    <w:rsid w:val="00097AE9"/>
    <w:rsid w:val="00097CFA"/>
    <w:rsid w:val="00097DF9"/>
    <w:rsid w:val="000A001B"/>
    <w:rsid w:val="000A154F"/>
    <w:rsid w:val="000A17FB"/>
    <w:rsid w:val="000A198A"/>
    <w:rsid w:val="000A1A7B"/>
    <w:rsid w:val="000A1B41"/>
    <w:rsid w:val="000A1EEC"/>
    <w:rsid w:val="000A21ED"/>
    <w:rsid w:val="000A2245"/>
    <w:rsid w:val="000A24E5"/>
    <w:rsid w:val="000A24E9"/>
    <w:rsid w:val="000A2AC8"/>
    <w:rsid w:val="000A3E75"/>
    <w:rsid w:val="000A4043"/>
    <w:rsid w:val="000A4461"/>
    <w:rsid w:val="000A4C4D"/>
    <w:rsid w:val="000A4D59"/>
    <w:rsid w:val="000A4D73"/>
    <w:rsid w:val="000A4F64"/>
    <w:rsid w:val="000A56D6"/>
    <w:rsid w:val="000A5E47"/>
    <w:rsid w:val="000A5EF6"/>
    <w:rsid w:val="000A68ED"/>
    <w:rsid w:val="000A7069"/>
    <w:rsid w:val="000A75AE"/>
    <w:rsid w:val="000A7A6B"/>
    <w:rsid w:val="000A7B55"/>
    <w:rsid w:val="000A7BB0"/>
    <w:rsid w:val="000A7CD0"/>
    <w:rsid w:val="000A7F49"/>
    <w:rsid w:val="000B04A7"/>
    <w:rsid w:val="000B04B5"/>
    <w:rsid w:val="000B0557"/>
    <w:rsid w:val="000B075D"/>
    <w:rsid w:val="000B09C3"/>
    <w:rsid w:val="000B1697"/>
    <w:rsid w:val="000B1820"/>
    <w:rsid w:val="000B1C32"/>
    <w:rsid w:val="000B1FBC"/>
    <w:rsid w:val="000B203C"/>
    <w:rsid w:val="000B20A8"/>
    <w:rsid w:val="000B2361"/>
    <w:rsid w:val="000B29D7"/>
    <w:rsid w:val="000B32A2"/>
    <w:rsid w:val="000B4186"/>
    <w:rsid w:val="000B421F"/>
    <w:rsid w:val="000B4260"/>
    <w:rsid w:val="000B49CD"/>
    <w:rsid w:val="000B4D40"/>
    <w:rsid w:val="000B4FE8"/>
    <w:rsid w:val="000B5A8C"/>
    <w:rsid w:val="000B65A5"/>
    <w:rsid w:val="000B6C39"/>
    <w:rsid w:val="000B6DF5"/>
    <w:rsid w:val="000B6F9B"/>
    <w:rsid w:val="000B71C5"/>
    <w:rsid w:val="000B7E4B"/>
    <w:rsid w:val="000B7F90"/>
    <w:rsid w:val="000C0A65"/>
    <w:rsid w:val="000C0ED3"/>
    <w:rsid w:val="000C217F"/>
    <w:rsid w:val="000C22F7"/>
    <w:rsid w:val="000C2B8F"/>
    <w:rsid w:val="000C2EB3"/>
    <w:rsid w:val="000C2FA1"/>
    <w:rsid w:val="000C2FC5"/>
    <w:rsid w:val="000C3182"/>
    <w:rsid w:val="000C376F"/>
    <w:rsid w:val="000C390D"/>
    <w:rsid w:val="000C3CC1"/>
    <w:rsid w:val="000C3D35"/>
    <w:rsid w:val="000C3DC7"/>
    <w:rsid w:val="000C414A"/>
    <w:rsid w:val="000C495B"/>
    <w:rsid w:val="000C4B2A"/>
    <w:rsid w:val="000C4B93"/>
    <w:rsid w:val="000C4D2D"/>
    <w:rsid w:val="000C4FD1"/>
    <w:rsid w:val="000C5017"/>
    <w:rsid w:val="000C506F"/>
    <w:rsid w:val="000C50CE"/>
    <w:rsid w:val="000C56AC"/>
    <w:rsid w:val="000C5A56"/>
    <w:rsid w:val="000C6244"/>
    <w:rsid w:val="000C64AC"/>
    <w:rsid w:val="000C6707"/>
    <w:rsid w:val="000C6B7F"/>
    <w:rsid w:val="000C6F39"/>
    <w:rsid w:val="000C7134"/>
    <w:rsid w:val="000C7B98"/>
    <w:rsid w:val="000D0108"/>
    <w:rsid w:val="000D0224"/>
    <w:rsid w:val="000D0949"/>
    <w:rsid w:val="000D0B11"/>
    <w:rsid w:val="000D0B57"/>
    <w:rsid w:val="000D1483"/>
    <w:rsid w:val="000D1636"/>
    <w:rsid w:val="000D167A"/>
    <w:rsid w:val="000D1B53"/>
    <w:rsid w:val="000D1EB0"/>
    <w:rsid w:val="000D22A7"/>
    <w:rsid w:val="000D234C"/>
    <w:rsid w:val="000D2440"/>
    <w:rsid w:val="000D2CFC"/>
    <w:rsid w:val="000D2D93"/>
    <w:rsid w:val="000D2E05"/>
    <w:rsid w:val="000D375F"/>
    <w:rsid w:val="000D3CF2"/>
    <w:rsid w:val="000D3CFE"/>
    <w:rsid w:val="000D3E91"/>
    <w:rsid w:val="000D3F75"/>
    <w:rsid w:val="000D40C5"/>
    <w:rsid w:val="000D4325"/>
    <w:rsid w:val="000D434D"/>
    <w:rsid w:val="000D441E"/>
    <w:rsid w:val="000D47A6"/>
    <w:rsid w:val="000D4A56"/>
    <w:rsid w:val="000D51F5"/>
    <w:rsid w:val="000D56F4"/>
    <w:rsid w:val="000D5F86"/>
    <w:rsid w:val="000D6002"/>
    <w:rsid w:val="000D6659"/>
    <w:rsid w:val="000D6B32"/>
    <w:rsid w:val="000D6B43"/>
    <w:rsid w:val="000D6B58"/>
    <w:rsid w:val="000D6B8C"/>
    <w:rsid w:val="000D6D73"/>
    <w:rsid w:val="000D7851"/>
    <w:rsid w:val="000D7AE1"/>
    <w:rsid w:val="000D7B25"/>
    <w:rsid w:val="000E013C"/>
    <w:rsid w:val="000E0766"/>
    <w:rsid w:val="000E0B72"/>
    <w:rsid w:val="000E0C1D"/>
    <w:rsid w:val="000E1623"/>
    <w:rsid w:val="000E1754"/>
    <w:rsid w:val="000E1A1E"/>
    <w:rsid w:val="000E1BF3"/>
    <w:rsid w:val="000E292C"/>
    <w:rsid w:val="000E294F"/>
    <w:rsid w:val="000E2EA4"/>
    <w:rsid w:val="000E362E"/>
    <w:rsid w:val="000E368F"/>
    <w:rsid w:val="000E39D3"/>
    <w:rsid w:val="000E3B16"/>
    <w:rsid w:val="000E3B6D"/>
    <w:rsid w:val="000E3DAA"/>
    <w:rsid w:val="000E40A1"/>
    <w:rsid w:val="000E4889"/>
    <w:rsid w:val="000E4A4D"/>
    <w:rsid w:val="000E4B48"/>
    <w:rsid w:val="000E4B65"/>
    <w:rsid w:val="000E4CA6"/>
    <w:rsid w:val="000E4CB9"/>
    <w:rsid w:val="000E5133"/>
    <w:rsid w:val="000E5164"/>
    <w:rsid w:val="000E53A7"/>
    <w:rsid w:val="000E5448"/>
    <w:rsid w:val="000E54A8"/>
    <w:rsid w:val="000E5E2E"/>
    <w:rsid w:val="000E63D2"/>
    <w:rsid w:val="000E63D6"/>
    <w:rsid w:val="000E6603"/>
    <w:rsid w:val="000E6839"/>
    <w:rsid w:val="000E6B57"/>
    <w:rsid w:val="000E70D3"/>
    <w:rsid w:val="000E7B4F"/>
    <w:rsid w:val="000F0F87"/>
    <w:rsid w:val="000F0FD4"/>
    <w:rsid w:val="000F1118"/>
    <w:rsid w:val="000F19F5"/>
    <w:rsid w:val="000F1DBD"/>
    <w:rsid w:val="000F1E45"/>
    <w:rsid w:val="000F22BF"/>
    <w:rsid w:val="000F22DA"/>
    <w:rsid w:val="000F27C7"/>
    <w:rsid w:val="000F27E5"/>
    <w:rsid w:val="000F285A"/>
    <w:rsid w:val="000F2A01"/>
    <w:rsid w:val="000F2C39"/>
    <w:rsid w:val="000F2CD9"/>
    <w:rsid w:val="000F2CF8"/>
    <w:rsid w:val="000F3165"/>
    <w:rsid w:val="000F320E"/>
    <w:rsid w:val="000F3296"/>
    <w:rsid w:val="000F3853"/>
    <w:rsid w:val="000F3B88"/>
    <w:rsid w:val="000F3F4A"/>
    <w:rsid w:val="000F40A2"/>
    <w:rsid w:val="000F4674"/>
    <w:rsid w:val="000F467B"/>
    <w:rsid w:val="000F4BF0"/>
    <w:rsid w:val="000F4E74"/>
    <w:rsid w:val="000F4F54"/>
    <w:rsid w:val="000F5924"/>
    <w:rsid w:val="000F6981"/>
    <w:rsid w:val="000F6CFB"/>
    <w:rsid w:val="000F6DB7"/>
    <w:rsid w:val="000F6E85"/>
    <w:rsid w:val="000F7360"/>
    <w:rsid w:val="000F7457"/>
    <w:rsid w:val="000F74AD"/>
    <w:rsid w:val="000F74F2"/>
    <w:rsid w:val="000F76DD"/>
    <w:rsid w:val="000F774E"/>
    <w:rsid w:val="000F7755"/>
    <w:rsid w:val="000F7856"/>
    <w:rsid w:val="000F7A35"/>
    <w:rsid w:val="000F7A8C"/>
    <w:rsid w:val="000F7DAC"/>
    <w:rsid w:val="0010019C"/>
    <w:rsid w:val="00100491"/>
    <w:rsid w:val="00100914"/>
    <w:rsid w:val="00100AEE"/>
    <w:rsid w:val="00100B89"/>
    <w:rsid w:val="00100F4B"/>
    <w:rsid w:val="00101106"/>
    <w:rsid w:val="00101A20"/>
    <w:rsid w:val="00101F9A"/>
    <w:rsid w:val="00102727"/>
    <w:rsid w:val="00102D0E"/>
    <w:rsid w:val="0010358F"/>
    <w:rsid w:val="001037E0"/>
    <w:rsid w:val="00103A71"/>
    <w:rsid w:val="001040FE"/>
    <w:rsid w:val="00104793"/>
    <w:rsid w:val="00104814"/>
    <w:rsid w:val="00104A85"/>
    <w:rsid w:val="00104CCE"/>
    <w:rsid w:val="00104FF6"/>
    <w:rsid w:val="001052D7"/>
    <w:rsid w:val="00105626"/>
    <w:rsid w:val="001056DA"/>
    <w:rsid w:val="00105771"/>
    <w:rsid w:val="001058A4"/>
    <w:rsid w:val="00105DD1"/>
    <w:rsid w:val="00105E96"/>
    <w:rsid w:val="001066D0"/>
    <w:rsid w:val="0010681A"/>
    <w:rsid w:val="00106861"/>
    <w:rsid w:val="00106A09"/>
    <w:rsid w:val="001101CC"/>
    <w:rsid w:val="001105C5"/>
    <w:rsid w:val="00110834"/>
    <w:rsid w:val="00111727"/>
    <w:rsid w:val="00111827"/>
    <w:rsid w:val="001119F3"/>
    <w:rsid w:val="00111B37"/>
    <w:rsid w:val="00112086"/>
    <w:rsid w:val="0011248B"/>
    <w:rsid w:val="001127FC"/>
    <w:rsid w:val="00112A03"/>
    <w:rsid w:val="00112B4C"/>
    <w:rsid w:val="00112E32"/>
    <w:rsid w:val="00113140"/>
    <w:rsid w:val="00113311"/>
    <w:rsid w:val="00113417"/>
    <w:rsid w:val="00113636"/>
    <w:rsid w:val="0011373A"/>
    <w:rsid w:val="0011391F"/>
    <w:rsid w:val="00113D1B"/>
    <w:rsid w:val="001142B0"/>
    <w:rsid w:val="0011455E"/>
    <w:rsid w:val="0011482D"/>
    <w:rsid w:val="001154A3"/>
    <w:rsid w:val="001160CA"/>
    <w:rsid w:val="001163D6"/>
    <w:rsid w:val="0011735D"/>
    <w:rsid w:val="00117CE5"/>
    <w:rsid w:val="00117F51"/>
    <w:rsid w:val="00120345"/>
    <w:rsid w:val="00120491"/>
    <w:rsid w:val="00120590"/>
    <w:rsid w:val="00120862"/>
    <w:rsid w:val="00120B1F"/>
    <w:rsid w:val="00120C2B"/>
    <w:rsid w:val="00120C77"/>
    <w:rsid w:val="00120DB6"/>
    <w:rsid w:val="00120E4B"/>
    <w:rsid w:val="00121111"/>
    <w:rsid w:val="0012191C"/>
    <w:rsid w:val="00121ACC"/>
    <w:rsid w:val="00121D2F"/>
    <w:rsid w:val="00121D38"/>
    <w:rsid w:val="00121ECC"/>
    <w:rsid w:val="00122479"/>
    <w:rsid w:val="00122892"/>
    <w:rsid w:val="00122A41"/>
    <w:rsid w:val="00122A8B"/>
    <w:rsid w:val="00122D07"/>
    <w:rsid w:val="00123013"/>
    <w:rsid w:val="001234C7"/>
    <w:rsid w:val="0012373C"/>
    <w:rsid w:val="00123A83"/>
    <w:rsid w:val="00123EF8"/>
    <w:rsid w:val="00124639"/>
    <w:rsid w:val="00124904"/>
    <w:rsid w:val="00124BF9"/>
    <w:rsid w:val="00124F1E"/>
    <w:rsid w:val="00124F29"/>
    <w:rsid w:val="001251CB"/>
    <w:rsid w:val="0012537D"/>
    <w:rsid w:val="00125576"/>
    <w:rsid w:val="0012558A"/>
    <w:rsid w:val="00125667"/>
    <w:rsid w:val="001257CA"/>
    <w:rsid w:val="00126301"/>
    <w:rsid w:val="001268AE"/>
    <w:rsid w:val="00126D6E"/>
    <w:rsid w:val="00126D86"/>
    <w:rsid w:val="00127440"/>
    <w:rsid w:val="00127471"/>
    <w:rsid w:val="001274C9"/>
    <w:rsid w:val="00127567"/>
    <w:rsid w:val="00127574"/>
    <w:rsid w:val="001276D8"/>
    <w:rsid w:val="001279A3"/>
    <w:rsid w:val="001279DF"/>
    <w:rsid w:val="00127D71"/>
    <w:rsid w:val="00130280"/>
    <w:rsid w:val="001302DE"/>
    <w:rsid w:val="00130679"/>
    <w:rsid w:val="00130694"/>
    <w:rsid w:val="00130F87"/>
    <w:rsid w:val="001311CC"/>
    <w:rsid w:val="00131214"/>
    <w:rsid w:val="001312A3"/>
    <w:rsid w:val="00131787"/>
    <w:rsid w:val="00131CC1"/>
    <w:rsid w:val="00131EF9"/>
    <w:rsid w:val="001320BB"/>
    <w:rsid w:val="00132347"/>
    <w:rsid w:val="00132699"/>
    <w:rsid w:val="0013276A"/>
    <w:rsid w:val="00132BD6"/>
    <w:rsid w:val="00132CE0"/>
    <w:rsid w:val="001330E7"/>
    <w:rsid w:val="001333A6"/>
    <w:rsid w:val="001334A2"/>
    <w:rsid w:val="001334A8"/>
    <w:rsid w:val="001339B0"/>
    <w:rsid w:val="00133A3C"/>
    <w:rsid w:val="00133C52"/>
    <w:rsid w:val="00133FAD"/>
    <w:rsid w:val="00134465"/>
    <w:rsid w:val="0013450B"/>
    <w:rsid w:val="001347AC"/>
    <w:rsid w:val="00134C00"/>
    <w:rsid w:val="00135B6F"/>
    <w:rsid w:val="00135B93"/>
    <w:rsid w:val="001361FB"/>
    <w:rsid w:val="00136469"/>
    <w:rsid w:val="001365FB"/>
    <w:rsid w:val="00136C14"/>
    <w:rsid w:val="00136D2E"/>
    <w:rsid w:val="00136EC1"/>
    <w:rsid w:val="0013707E"/>
    <w:rsid w:val="0013712D"/>
    <w:rsid w:val="00137579"/>
    <w:rsid w:val="0013760F"/>
    <w:rsid w:val="00137815"/>
    <w:rsid w:val="00140619"/>
    <w:rsid w:val="00140675"/>
    <w:rsid w:val="00140AC2"/>
    <w:rsid w:val="00140C58"/>
    <w:rsid w:val="00140E50"/>
    <w:rsid w:val="00140EE8"/>
    <w:rsid w:val="0014145C"/>
    <w:rsid w:val="001414EC"/>
    <w:rsid w:val="00141523"/>
    <w:rsid w:val="00141BDA"/>
    <w:rsid w:val="0014245D"/>
    <w:rsid w:val="001425F7"/>
    <w:rsid w:val="001426EF"/>
    <w:rsid w:val="00142B4A"/>
    <w:rsid w:val="00142F07"/>
    <w:rsid w:val="00143108"/>
    <w:rsid w:val="00143563"/>
    <w:rsid w:val="001435C3"/>
    <w:rsid w:val="001438B7"/>
    <w:rsid w:val="00143E4B"/>
    <w:rsid w:val="00143F66"/>
    <w:rsid w:val="0014424C"/>
    <w:rsid w:val="00144300"/>
    <w:rsid w:val="00144411"/>
    <w:rsid w:val="00144932"/>
    <w:rsid w:val="001449E0"/>
    <w:rsid w:val="00144A39"/>
    <w:rsid w:val="001450DF"/>
    <w:rsid w:val="00145146"/>
    <w:rsid w:val="00145468"/>
    <w:rsid w:val="001456D6"/>
    <w:rsid w:val="001457E9"/>
    <w:rsid w:val="00145839"/>
    <w:rsid w:val="00145A4F"/>
    <w:rsid w:val="00145B69"/>
    <w:rsid w:val="00145F28"/>
    <w:rsid w:val="0014634B"/>
    <w:rsid w:val="00146904"/>
    <w:rsid w:val="001469E1"/>
    <w:rsid w:val="00146B38"/>
    <w:rsid w:val="00146C16"/>
    <w:rsid w:val="00146EB6"/>
    <w:rsid w:val="00146EF9"/>
    <w:rsid w:val="001477EF"/>
    <w:rsid w:val="00147FA5"/>
    <w:rsid w:val="00147FCF"/>
    <w:rsid w:val="00150156"/>
    <w:rsid w:val="001509D1"/>
    <w:rsid w:val="00150AEE"/>
    <w:rsid w:val="00150B40"/>
    <w:rsid w:val="00151ED5"/>
    <w:rsid w:val="00152104"/>
    <w:rsid w:val="0015218F"/>
    <w:rsid w:val="0015222A"/>
    <w:rsid w:val="001525F2"/>
    <w:rsid w:val="00152B63"/>
    <w:rsid w:val="00152C32"/>
    <w:rsid w:val="00152E5F"/>
    <w:rsid w:val="001539BF"/>
    <w:rsid w:val="00153B97"/>
    <w:rsid w:val="00153D9A"/>
    <w:rsid w:val="00153E53"/>
    <w:rsid w:val="0015443D"/>
    <w:rsid w:val="00154A0C"/>
    <w:rsid w:val="00154A6B"/>
    <w:rsid w:val="00154C0D"/>
    <w:rsid w:val="00154CFA"/>
    <w:rsid w:val="001550B0"/>
    <w:rsid w:val="001550D5"/>
    <w:rsid w:val="0015519E"/>
    <w:rsid w:val="0015537F"/>
    <w:rsid w:val="0015587A"/>
    <w:rsid w:val="00155C41"/>
    <w:rsid w:val="00156062"/>
    <w:rsid w:val="00156906"/>
    <w:rsid w:val="0015695B"/>
    <w:rsid w:val="00156A97"/>
    <w:rsid w:val="00156D09"/>
    <w:rsid w:val="00156F8C"/>
    <w:rsid w:val="00156FA7"/>
    <w:rsid w:val="001572EA"/>
    <w:rsid w:val="001578AA"/>
    <w:rsid w:val="00157A8C"/>
    <w:rsid w:val="00157CF7"/>
    <w:rsid w:val="00157EE7"/>
    <w:rsid w:val="001605A1"/>
    <w:rsid w:val="0016067A"/>
    <w:rsid w:val="0016069E"/>
    <w:rsid w:val="00160A08"/>
    <w:rsid w:val="00160EA0"/>
    <w:rsid w:val="001611D4"/>
    <w:rsid w:val="0016130D"/>
    <w:rsid w:val="00161888"/>
    <w:rsid w:val="00161AC3"/>
    <w:rsid w:val="00161C3C"/>
    <w:rsid w:val="00161CF8"/>
    <w:rsid w:val="00161E56"/>
    <w:rsid w:val="0016215D"/>
    <w:rsid w:val="001625F6"/>
    <w:rsid w:val="00162AB3"/>
    <w:rsid w:val="00162AB7"/>
    <w:rsid w:val="00162DCF"/>
    <w:rsid w:val="00162E27"/>
    <w:rsid w:val="00162EE5"/>
    <w:rsid w:val="00163416"/>
    <w:rsid w:val="0016455C"/>
    <w:rsid w:val="001646EE"/>
    <w:rsid w:val="00165019"/>
    <w:rsid w:val="0016538C"/>
    <w:rsid w:val="00165519"/>
    <w:rsid w:val="00165B28"/>
    <w:rsid w:val="00165BA4"/>
    <w:rsid w:val="00165DAD"/>
    <w:rsid w:val="00165F29"/>
    <w:rsid w:val="00166367"/>
    <w:rsid w:val="00166505"/>
    <w:rsid w:val="00166BB4"/>
    <w:rsid w:val="00166E15"/>
    <w:rsid w:val="001670BA"/>
    <w:rsid w:val="00167522"/>
    <w:rsid w:val="001675D6"/>
    <w:rsid w:val="00167D40"/>
    <w:rsid w:val="001706BB"/>
    <w:rsid w:val="00170845"/>
    <w:rsid w:val="00170A7C"/>
    <w:rsid w:val="00170CB2"/>
    <w:rsid w:val="00170E70"/>
    <w:rsid w:val="00170E7C"/>
    <w:rsid w:val="00170F7B"/>
    <w:rsid w:val="001713A0"/>
    <w:rsid w:val="001714A7"/>
    <w:rsid w:val="0017153E"/>
    <w:rsid w:val="001716B1"/>
    <w:rsid w:val="00171824"/>
    <w:rsid w:val="00172181"/>
    <w:rsid w:val="00172207"/>
    <w:rsid w:val="001725AA"/>
    <w:rsid w:val="00172652"/>
    <w:rsid w:val="00172879"/>
    <w:rsid w:val="00172884"/>
    <w:rsid w:val="001728FC"/>
    <w:rsid w:val="001729C7"/>
    <w:rsid w:val="001730EB"/>
    <w:rsid w:val="0017397F"/>
    <w:rsid w:val="00173A6D"/>
    <w:rsid w:val="00173DEF"/>
    <w:rsid w:val="00173E1C"/>
    <w:rsid w:val="00174220"/>
    <w:rsid w:val="001743CA"/>
    <w:rsid w:val="00174983"/>
    <w:rsid w:val="00174A4F"/>
    <w:rsid w:val="00174B02"/>
    <w:rsid w:val="00174CAA"/>
    <w:rsid w:val="00174DBA"/>
    <w:rsid w:val="00174E01"/>
    <w:rsid w:val="00174E8C"/>
    <w:rsid w:val="001751C2"/>
    <w:rsid w:val="001751DE"/>
    <w:rsid w:val="001754C0"/>
    <w:rsid w:val="00175DB4"/>
    <w:rsid w:val="00175E60"/>
    <w:rsid w:val="00176370"/>
    <w:rsid w:val="001768B4"/>
    <w:rsid w:val="00176B51"/>
    <w:rsid w:val="00176DC0"/>
    <w:rsid w:val="00176E66"/>
    <w:rsid w:val="00176F0E"/>
    <w:rsid w:val="001771C3"/>
    <w:rsid w:val="00177448"/>
    <w:rsid w:val="001776C2"/>
    <w:rsid w:val="00180508"/>
    <w:rsid w:val="00180561"/>
    <w:rsid w:val="00180627"/>
    <w:rsid w:val="00180FAB"/>
    <w:rsid w:val="001811A5"/>
    <w:rsid w:val="00181432"/>
    <w:rsid w:val="0018148D"/>
    <w:rsid w:val="001814AC"/>
    <w:rsid w:val="001816CC"/>
    <w:rsid w:val="0018193F"/>
    <w:rsid w:val="00181E7C"/>
    <w:rsid w:val="001824F1"/>
    <w:rsid w:val="001827D0"/>
    <w:rsid w:val="00182AB9"/>
    <w:rsid w:val="00182EB4"/>
    <w:rsid w:val="0018377B"/>
    <w:rsid w:val="00183A28"/>
    <w:rsid w:val="00183F14"/>
    <w:rsid w:val="00184A3F"/>
    <w:rsid w:val="00184B7C"/>
    <w:rsid w:val="00184D9F"/>
    <w:rsid w:val="00185311"/>
    <w:rsid w:val="001855B8"/>
    <w:rsid w:val="00185749"/>
    <w:rsid w:val="00185810"/>
    <w:rsid w:val="00185DBD"/>
    <w:rsid w:val="0018642D"/>
    <w:rsid w:val="00186758"/>
    <w:rsid w:val="00186FCA"/>
    <w:rsid w:val="0018706F"/>
    <w:rsid w:val="00187243"/>
    <w:rsid w:val="001875E5"/>
    <w:rsid w:val="00187729"/>
    <w:rsid w:val="001879DA"/>
    <w:rsid w:val="00187B63"/>
    <w:rsid w:val="0019003E"/>
    <w:rsid w:val="0019015C"/>
    <w:rsid w:val="0019039D"/>
    <w:rsid w:val="00190546"/>
    <w:rsid w:val="001908C7"/>
    <w:rsid w:val="00190BB1"/>
    <w:rsid w:val="00190C38"/>
    <w:rsid w:val="00190CBE"/>
    <w:rsid w:val="00191208"/>
    <w:rsid w:val="0019160F"/>
    <w:rsid w:val="001916BE"/>
    <w:rsid w:val="001917A9"/>
    <w:rsid w:val="001918F7"/>
    <w:rsid w:val="00191940"/>
    <w:rsid w:val="001919D5"/>
    <w:rsid w:val="00191B1C"/>
    <w:rsid w:val="00191E88"/>
    <w:rsid w:val="00191EB3"/>
    <w:rsid w:val="00191ED5"/>
    <w:rsid w:val="0019218D"/>
    <w:rsid w:val="00192731"/>
    <w:rsid w:val="001927B5"/>
    <w:rsid w:val="00192F78"/>
    <w:rsid w:val="001933FA"/>
    <w:rsid w:val="001936C8"/>
    <w:rsid w:val="00193C37"/>
    <w:rsid w:val="00193FA4"/>
    <w:rsid w:val="0019410E"/>
    <w:rsid w:val="001942C6"/>
    <w:rsid w:val="001944D6"/>
    <w:rsid w:val="00194696"/>
    <w:rsid w:val="00194803"/>
    <w:rsid w:val="00194932"/>
    <w:rsid w:val="00194A20"/>
    <w:rsid w:val="00194E75"/>
    <w:rsid w:val="0019506A"/>
    <w:rsid w:val="00195470"/>
    <w:rsid w:val="001955CB"/>
    <w:rsid w:val="0019568F"/>
    <w:rsid w:val="00195BF3"/>
    <w:rsid w:val="00196001"/>
    <w:rsid w:val="0019637D"/>
    <w:rsid w:val="00196639"/>
    <w:rsid w:val="00196B94"/>
    <w:rsid w:val="00196C58"/>
    <w:rsid w:val="00196D24"/>
    <w:rsid w:val="00196D3A"/>
    <w:rsid w:val="00196E9E"/>
    <w:rsid w:val="001970DE"/>
    <w:rsid w:val="00197737"/>
    <w:rsid w:val="00197E6D"/>
    <w:rsid w:val="00197FA7"/>
    <w:rsid w:val="001A0409"/>
    <w:rsid w:val="001A0942"/>
    <w:rsid w:val="001A09A8"/>
    <w:rsid w:val="001A0AD2"/>
    <w:rsid w:val="001A0D63"/>
    <w:rsid w:val="001A0DAC"/>
    <w:rsid w:val="001A1162"/>
    <w:rsid w:val="001A1359"/>
    <w:rsid w:val="001A14DF"/>
    <w:rsid w:val="001A15A2"/>
    <w:rsid w:val="001A1B90"/>
    <w:rsid w:val="001A1B93"/>
    <w:rsid w:val="001A1D6D"/>
    <w:rsid w:val="001A20D9"/>
    <w:rsid w:val="001A225F"/>
    <w:rsid w:val="001A2461"/>
    <w:rsid w:val="001A253D"/>
    <w:rsid w:val="001A2CCE"/>
    <w:rsid w:val="001A3430"/>
    <w:rsid w:val="001A3481"/>
    <w:rsid w:val="001A3599"/>
    <w:rsid w:val="001A3A0C"/>
    <w:rsid w:val="001A4159"/>
    <w:rsid w:val="001A4189"/>
    <w:rsid w:val="001A4629"/>
    <w:rsid w:val="001A472E"/>
    <w:rsid w:val="001A4744"/>
    <w:rsid w:val="001A489C"/>
    <w:rsid w:val="001A4C2B"/>
    <w:rsid w:val="001A4FD5"/>
    <w:rsid w:val="001A55C3"/>
    <w:rsid w:val="001A5751"/>
    <w:rsid w:val="001A5932"/>
    <w:rsid w:val="001A5C27"/>
    <w:rsid w:val="001A5CE6"/>
    <w:rsid w:val="001A5DC0"/>
    <w:rsid w:val="001A62A3"/>
    <w:rsid w:val="001A63FE"/>
    <w:rsid w:val="001A65EF"/>
    <w:rsid w:val="001A676D"/>
    <w:rsid w:val="001A6845"/>
    <w:rsid w:val="001A6A48"/>
    <w:rsid w:val="001A6E8A"/>
    <w:rsid w:val="001A6F29"/>
    <w:rsid w:val="001A7B7C"/>
    <w:rsid w:val="001A7B8E"/>
    <w:rsid w:val="001A7B9B"/>
    <w:rsid w:val="001A7D6C"/>
    <w:rsid w:val="001A7EAC"/>
    <w:rsid w:val="001B02E0"/>
    <w:rsid w:val="001B0413"/>
    <w:rsid w:val="001B046A"/>
    <w:rsid w:val="001B0645"/>
    <w:rsid w:val="001B12FB"/>
    <w:rsid w:val="001B13D8"/>
    <w:rsid w:val="001B1538"/>
    <w:rsid w:val="001B170E"/>
    <w:rsid w:val="001B2326"/>
    <w:rsid w:val="001B23AF"/>
    <w:rsid w:val="001B2B20"/>
    <w:rsid w:val="001B2C28"/>
    <w:rsid w:val="001B2D9E"/>
    <w:rsid w:val="001B3031"/>
    <w:rsid w:val="001B324E"/>
    <w:rsid w:val="001B367A"/>
    <w:rsid w:val="001B3B50"/>
    <w:rsid w:val="001B3C8D"/>
    <w:rsid w:val="001B4B06"/>
    <w:rsid w:val="001B517C"/>
    <w:rsid w:val="001B5501"/>
    <w:rsid w:val="001B5527"/>
    <w:rsid w:val="001B5613"/>
    <w:rsid w:val="001B58AE"/>
    <w:rsid w:val="001B591B"/>
    <w:rsid w:val="001B5AA8"/>
    <w:rsid w:val="001B5AAA"/>
    <w:rsid w:val="001B5C21"/>
    <w:rsid w:val="001B605F"/>
    <w:rsid w:val="001B62EB"/>
    <w:rsid w:val="001B6C5E"/>
    <w:rsid w:val="001B6E9E"/>
    <w:rsid w:val="001B746A"/>
    <w:rsid w:val="001B750D"/>
    <w:rsid w:val="001B75E4"/>
    <w:rsid w:val="001B7B01"/>
    <w:rsid w:val="001B7FFC"/>
    <w:rsid w:val="001C0376"/>
    <w:rsid w:val="001C0CE4"/>
    <w:rsid w:val="001C0D7C"/>
    <w:rsid w:val="001C1A83"/>
    <w:rsid w:val="001C1B2A"/>
    <w:rsid w:val="001C1CB0"/>
    <w:rsid w:val="001C2155"/>
    <w:rsid w:val="001C28FC"/>
    <w:rsid w:val="001C2D91"/>
    <w:rsid w:val="001C3017"/>
    <w:rsid w:val="001C30BE"/>
    <w:rsid w:val="001C3428"/>
    <w:rsid w:val="001C3720"/>
    <w:rsid w:val="001C39B7"/>
    <w:rsid w:val="001C3A74"/>
    <w:rsid w:val="001C402B"/>
    <w:rsid w:val="001C42C0"/>
    <w:rsid w:val="001C443A"/>
    <w:rsid w:val="001C4646"/>
    <w:rsid w:val="001C5260"/>
    <w:rsid w:val="001C55D5"/>
    <w:rsid w:val="001C5E63"/>
    <w:rsid w:val="001C6161"/>
    <w:rsid w:val="001C67C4"/>
    <w:rsid w:val="001C6CFE"/>
    <w:rsid w:val="001C6D40"/>
    <w:rsid w:val="001C7152"/>
    <w:rsid w:val="001C732A"/>
    <w:rsid w:val="001C7873"/>
    <w:rsid w:val="001C7A71"/>
    <w:rsid w:val="001D0257"/>
    <w:rsid w:val="001D0D95"/>
    <w:rsid w:val="001D104B"/>
    <w:rsid w:val="001D1853"/>
    <w:rsid w:val="001D2187"/>
    <w:rsid w:val="001D24B8"/>
    <w:rsid w:val="001D276B"/>
    <w:rsid w:val="001D2965"/>
    <w:rsid w:val="001D2C53"/>
    <w:rsid w:val="001D2D4B"/>
    <w:rsid w:val="001D2FD8"/>
    <w:rsid w:val="001D36DC"/>
    <w:rsid w:val="001D42FE"/>
    <w:rsid w:val="001D4439"/>
    <w:rsid w:val="001D49C3"/>
    <w:rsid w:val="001D4BC4"/>
    <w:rsid w:val="001D56D5"/>
    <w:rsid w:val="001D5BF8"/>
    <w:rsid w:val="001D5FAB"/>
    <w:rsid w:val="001D61FD"/>
    <w:rsid w:val="001D6468"/>
    <w:rsid w:val="001D654A"/>
    <w:rsid w:val="001D6DDB"/>
    <w:rsid w:val="001D7495"/>
    <w:rsid w:val="001D76A0"/>
    <w:rsid w:val="001D7905"/>
    <w:rsid w:val="001D7ED3"/>
    <w:rsid w:val="001E06DA"/>
    <w:rsid w:val="001E0858"/>
    <w:rsid w:val="001E0B0D"/>
    <w:rsid w:val="001E1303"/>
    <w:rsid w:val="001E13B7"/>
    <w:rsid w:val="001E1515"/>
    <w:rsid w:val="001E17E6"/>
    <w:rsid w:val="001E1CAD"/>
    <w:rsid w:val="001E21AD"/>
    <w:rsid w:val="001E23F2"/>
    <w:rsid w:val="001E2B6E"/>
    <w:rsid w:val="001E3113"/>
    <w:rsid w:val="001E31A1"/>
    <w:rsid w:val="001E31CA"/>
    <w:rsid w:val="001E3774"/>
    <w:rsid w:val="001E3781"/>
    <w:rsid w:val="001E49AE"/>
    <w:rsid w:val="001E512E"/>
    <w:rsid w:val="001E526E"/>
    <w:rsid w:val="001E52EA"/>
    <w:rsid w:val="001E53F7"/>
    <w:rsid w:val="001E5866"/>
    <w:rsid w:val="001E6CD4"/>
    <w:rsid w:val="001E6DAF"/>
    <w:rsid w:val="001E700C"/>
    <w:rsid w:val="001E7659"/>
    <w:rsid w:val="001E7845"/>
    <w:rsid w:val="001E787C"/>
    <w:rsid w:val="001E7921"/>
    <w:rsid w:val="001E7C6C"/>
    <w:rsid w:val="001F09A9"/>
    <w:rsid w:val="001F0C11"/>
    <w:rsid w:val="001F0D4F"/>
    <w:rsid w:val="001F105D"/>
    <w:rsid w:val="001F13E2"/>
    <w:rsid w:val="001F1BAC"/>
    <w:rsid w:val="001F1BF0"/>
    <w:rsid w:val="001F1C54"/>
    <w:rsid w:val="001F1E2B"/>
    <w:rsid w:val="001F24C8"/>
    <w:rsid w:val="001F274C"/>
    <w:rsid w:val="001F2C6F"/>
    <w:rsid w:val="001F2CD6"/>
    <w:rsid w:val="001F2DBB"/>
    <w:rsid w:val="001F2E79"/>
    <w:rsid w:val="001F3287"/>
    <w:rsid w:val="001F367B"/>
    <w:rsid w:val="001F3680"/>
    <w:rsid w:val="001F3B19"/>
    <w:rsid w:val="001F3BFE"/>
    <w:rsid w:val="001F4498"/>
    <w:rsid w:val="001F4B76"/>
    <w:rsid w:val="001F4BCD"/>
    <w:rsid w:val="001F4DE6"/>
    <w:rsid w:val="001F4E2C"/>
    <w:rsid w:val="001F542D"/>
    <w:rsid w:val="001F54F4"/>
    <w:rsid w:val="001F5609"/>
    <w:rsid w:val="001F5713"/>
    <w:rsid w:val="001F588A"/>
    <w:rsid w:val="001F593B"/>
    <w:rsid w:val="001F63E4"/>
    <w:rsid w:val="001F6D1A"/>
    <w:rsid w:val="001F6EAB"/>
    <w:rsid w:val="001F6FF9"/>
    <w:rsid w:val="001F75FE"/>
    <w:rsid w:val="0020013B"/>
    <w:rsid w:val="002001FE"/>
    <w:rsid w:val="0020042D"/>
    <w:rsid w:val="002005F4"/>
    <w:rsid w:val="00200BFD"/>
    <w:rsid w:val="0020129C"/>
    <w:rsid w:val="00201314"/>
    <w:rsid w:val="002015D8"/>
    <w:rsid w:val="002016CA"/>
    <w:rsid w:val="00201C72"/>
    <w:rsid w:val="0020221B"/>
    <w:rsid w:val="00202373"/>
    <w:rsid w:val="00202421"/>
    <w:rsid w:val="002028F8"/>
    <w:rsid w:val="00202E04"/>
    <w:rsid w:val="00203065"/>
    <w:rsid w:val="00203457"/>
    <w:rsid w:val="00203688"/>
    <w:rsid w:val="002039EB"/>
    <w:rsid w:val="00203BC2"/>
    <w:rsid w:val="00203CF4"/>
    <w:rsid w:val="00203F4C"/>
    <w:rsid w:val="00203FAE"/>
    <w:rsid w:val="002041F2"/>
    <w:rsid w:val="00204428"/>
    <w:rsid w:val="002045C5"/>
    <w:rsid w:val="00204C0A"/>
    <w:rsid w:val="002050C3"/>
    <w:rsid w:val="00205235"/>
    <w:rsid w:val="002052E6"/>
    <w:rsid w:val="0020641C"/>
    <w:rsid w:val="002068F0"/>
    <w:rsid w:val="00206F71"/>
    <w:rsid w:val="002074DC"/>
    <w:rsid w:val="00207910"/>
    <w:rsid w:val="0021031A"/>
    <w:rsid w:val="002109C1"/>
    <w:rsid w:val="00210A1B"/>
    <w:rsid w:val="00210C28"/>
    <w:rsid w:val="002112C4"/>
    <w:rsid w:val="00211A60"/>
    <w:rsid w:val="00211C94"/>
    <w:rsid w:val="00211E03"/>
    <w:rsid w:val="0021261A"/>
    <w:rsid w:val="00213329"/>
    <w:rsid w:val="002133EB"/>
    <w:rsid w:val="0021387F"/>
    <w:rsid w:val="00213A7B"/>
    <w:rsid w:val="00213B63"/>
    <w:rsid w:val="0021452C"/>
    <w:rsid w:val="00214531"/>
    <w:rsid w:val="00214830"/>
    <w:rsid w:val="0021491D"/>
    <w:rsid w:val="00214D56"/>
    <w:rsid w:val="00215209"/>
    <w:rsid w:val="002153F6"/>
    <w:rsid w:val="00215F29"/>
    <w:rsid w:val="00216336"/>
    <w:rsid w:val="002163D1"/>
    <w:rsid w:val="002169A6"/>
    <w:rsid w:val="002171BE"/>
    <w:rsid w:val="002175C5"/>
    <w:rsid w:val="00217711"/>
    <w:rsid w:val="00217885"/>
    <w:rsid w:val="00217DE7"/>
    <w:rsid w:val="00217DFF"/>
    <w:rsid w:val="00220354"/>
    <w:rsid w:val="00220384"/>
    <w:rsid w:val="0022050E"/>
    <w:rsid w:val="00220635"/>
    <w:rsid w:val="00220C5B"/>
    <w:rsid w:val="00220C98"/>
    <w:rsid w:val="00221E46"/>
    <w:rsid w:val="002221BF"/>
    <w:rsid w:val="00222482"/>
    <w:rsid w:val="002226BD"/>
    <w:rsid w:val="00222753"/>
    <w:rsid w:val="00222A3F"/>
    <w:rsid w:val="00222A80"/>
    <w:rsid w:val="00222D4F"/>
    <w:rsid w:val="002234DA"/>
    <w:rsid w:val="00223C39"/>
    <w:rsid w:val="0022421D"/>
    <w:rsid w:val="002242B0"/>
    <w:rsid w:val="00224689"/>
    <w:rsid w:val="0022494A"/>
    <w:rsid w:val="00224B2F"/>
    <w:rsid w:val="002250AB"/>
    <w:rsid w:val="00225238"/>
    <w:rsid w:val="00225619"/>
    <w:rsid w:val="00225831"/>
    <w:rsid w:val="00225A7B"/>
    <w:rsid w:val="00225BF8"/>
    <w:rsid w:val="00225EF0"/>
    <w:rsid w:val="002260B9"/>
    <w:rsid w:val="002261CF"/>
    <w:rsid w:val="00226398"/>
    <w:rsid w:val="00226420"/>
    <w:rsid w:val="00226584"/>
    <w:rsid w:val="00226BF0"/>
    <w:rsid w:val="00227202"/>
    <w:rsid w:val="0022728D"/>
    <w:rsid w:val="002273F4"/>
    <w:rsid w:val="00227BA4"/>
    <w:rsid w:val="002300A0"/>
    <w:rsid w:val="0023064F"/>
    <w:rsid w:val="0023068B"/>
    <w:rsid w:val="002306F5"/>
    <w:rsid w:val="0023071E"/>
    <w:rsid w:val="002307D5"/>
    <w:rsid w:val="00230905"/>
    <w:rsid w:val="0023134C"/>
    <w:rsid w:val="002313AA"/>
    <w:rsid w:val="00231E49"/>
    <w:rsid w:val="00232E64"/>
    <w:rsid w:val="0023319C"/>
    <w:rsid w:val="002333CE"/>
    <w:rsid w:val="0023429E"/>
    <w:rsid w:val="0023438F"/>
    <w:rsid w:val="00234465"/>
    <w:rsid w:val="00234696"/>
    <w:rsid w:val="002349EF"/>
    <w:rsid w:val="00234A60"/>
    <w:rsid w:val="00234C3C"/>
    <w:rsid w:val="00234D76"/>
    <w:rsid w:val="0023550B"/>
    <w:rsid w:val="002355C0"/>
    <w:rsid w:val="0023567E"/>
    <w:rsid w:val="0023588F"/>
    <w:rsid w:val="002358C8"/>
    <w:rsid w:val="002359BF"/>
    <w:rsid w:val="00235D0D"/>
    <w:rsid w:val="00236039"/>
    <w:rsid w:val="00236BBC"/>
    <w:rsid w:val="00236BBE"/>
    <w:rsid w:val="00237649"/>
    <w:rsid w:val="00237B16"/>
    <w:rsid w:val="002403BC"/>
    <w:rsid w:val="00240799"/>
    <w:rsid w:val="00240E87"/>
    <w:rsid w:val="00240FF3"/>
    <w:rsid w:val="00241579"/>
    <w:rsid w:val="002418DD"/>
    <w:rsid w:val="00241B61"/>
    <w:rsid w:val="00241DD0"/>
    <w:rsid w:val="00242097"/>
    <w:rsid w:val="002421F2"/>
    <w:rsid w:val="00242814"/>
    <w:rsid w:val="00242AE1"/>
    <w:rsid w:val="00243189"/>
    <w:rsid w:val="002435FB"/>
    <w:rsid w:val="002436CD"/>
    <w:rsid w:val="002436FC"/>
    <w:rsid w:val="00243B0A"/>
    <w:rsid w:val="00244192"/>
    <w:rsid w:val="002443F7"/>
    <w:rsid w:val="00244B4C"/>
    <w:rsid w:val="00244C1F"/>
    <w:rsid w:val="00244F5E"/>
    <w:rsid w:val="00245009"/>
    <w:rsid w:val="002453C3"/>
    <w:rsid w:val="00245CB0"/>
    <w:rsid w:val="00246433"/>
    <w:rsid w:val="00246D38"/>
    <w:rsid w:val="00246FB7"/>
    <w:rsid w:val="002470FE"/>
    <w:rsid w:val="002473EE"/>
    <w:rsid w:val="002473F4"/>
    <w:rsid w:val="002477A6"/>
    <w:rsid w:val="002479AA"/>
    <w:rsid w:val="00247A81"/>
    <w:rsid w:val="0025033D"/>
    <w:rsid w:val="0025050E"/>
    <w:rsid w:val="00250BD2"/>
    <w:rsid w:val="00250D6E"/>
    <w:rsid w:val="00250DDB"/>
    <w:rsid w:val="0025167D"/>
    <w:rsid w:val="00251E7F"/>
    <w:rsid w:val="00252560"/>
    <w:rsid w:val="002527E1"/>
    <w:rsid w:val="00252C37"/>
    <w:rsid w:val="002530AD"/>
    <w:rsid w:val="002531C1"/>
    <w:rsid w:val="002531FF"/>
    <w:rsid w:val="002533A1"/>
    <w:rsid w:val="00253721"/>
    <w:rsid w:val="00254561"/>
    <w:rsid w:val="0025475A"/>
    <w:rsid w:val="0025487B"/>
    <w:rsid w:val="00254970"/>
    <w:rsid w:val="00254A7F"/>
    <w:rsid w:val="00254FE0"/>
    <w:rsid w:val="00255867"/>
    <w:rsid w:val="00255894"/>
    <w:rsid w:val="00256098"/>
    <w:rsid w:val="00256A01"/>
    <w:rsid w:val="00257415"/>
    <w:rsid w:val="002576DC"/>
    <w:rsid w:val="00257EFD"/>
    <w:rsid w:val="002608F8"/>
    <w:rsid w:val="00260A88"/>
    <w:rsid w:val="00260ABB"/>
    <w:rsid w:val="00260D58"/>
    <w:rsid w:val="00260DC8"/>
    <w:rsid w:val="00260E07"/>
    <w:rsid w:val="00260E83"/>
    <w:rsid w:val="00261085"/>
    <w:rsid w:val="0026144A"/>
    <w:rsid w:val="0026189A"/>
    <w:rsid w:val="002618D9"/>
    <w:rsid w:val="00261C07"/>
    <w:rsid w:val="00261FAD"/>
    <w:rsid w:val="002623A7"/>
    <w:rsid w:val="00263919"/>
    <w:rsid w:val="00263C75"/>
    <w:rsid w:val="00263EC3"/>
    <w:rsid w:val="002640B7"/>
    <w:rsid w:val="00264810"/>
    <w:rsid w:val="00264DC0"/>
    <w:rsid w:val="00265019"/>
    <w:rsid w:val="002650A4"/>
    <w:rsid w:val="0026520D"/>
    <w:rsid w:val="00265460"/>
    <w:rsid w:val="002655EA"/>
    <w:rsid w:val="002659F8"/>
    <w:rsid w:val="00265B6A"/>
    <w:rsid w:val="002664A6"/>
    <w:rsid w:val="00266724"/>
    <w:rsid w:val="002667BB"/>
    <w:rsid w:val="0026689B"/>
    <w:rsid w:val="00266C9E"/>
    <w:rsid w:val="00266EC3"/>
    <w:rsid w:val="00267126"/>
    <w:rsid w:val="0026721D"/>
    <w:rsid w:val="00267B42"/>
    <w:rsid w:val="00267CAE"/>
    <w:rsid w:val="00267F94"/>
    <w:rsid w:val="002703BF"/>
    <w:rsid w:val="002706B3"/>
    <w:rsid w:val="00270A29"/>
    <w:rsid w:val="00270BB9"/>
    <w:rsid w:val="00270C9C"/>
    <w:rsid w:val="00270D7D"/>
    <w:rsid w:val="00270DFA"/>
    <w:rsid w:val="00270FC9"/>
    <w:rsid w:val="00271077"/>
    <w:rsid w:val="002710B6"/>
    <w:rsid w:val="00271317"/>
    <w:rsid w:val="00271324"/>
    <w:rsid w:val="00271539"/>
    <w:rsid w:val="00271AF2"/>
    <w:rsid w:val="00271F2B"/>
    <w:rsid w:val="002726E7"/>
    <w:rsid w:val="0027271D"/>
    <w:rsid w:val="00272807"/>
    <w:rsid w:val="00272D1E"/>
    <w:rsid w:val="0027391D"/>
    <w:rsid w:val="00273E25"/>
    <w:rsid w:val="0027401F"/>
    <w:rsid w:val="00274AB9"/>
    <w:rsid w:val="00274AD6"/>
    <w:rsid w:val="00274C0F"/>
    <w:rsid w:val="00274C1A"/>
    <w:rsid w:val="00274CC1"/>
    <w:rsid w:val="00274D06"/>
    <w:rsid w:val="00274DFE"/>
    <w:rsid w:val="002752EA"/>
    <w:rsid w:val="00275567"/>
    <w:rsid w:val="002758AF"/>
    <w:rsid w:val="00275D26"/>
    <w:rsid w:val="00275DB0"/>
    <w:rsid w:val="00275E40"/>
    <w:rsid w:val="00275FD7"/>
    <w:rsid w:val="00276561"/>
    <w:rsid w:val="0027747F"/>
    <w:rsid w:val="002774BD"/>
    <w:rsid w:val="00277BB3"/>
    <w:rsid w:val="00280088"/>
    <w:rsid w:val="0028069F"/>
    <w:rsid w:val="0028073D"/>
    <w:rsid w:val="0028082A"/>
    <w:rsid w:val="00280AE4"/>
    <w:rsid w:val="00280E16"/>
    <w:rsid w:val="00280E97"/>
    <w:rsid w:val="00281684"/>
    <w:rsid w:val="0028198B"/>
    <w:rsid w:val="00281BA8"/>
    <w:rsid w:val="00281CFC"/>
    <w:rsid w:val="0028202C"/>
    <w:rsid w:val="0028214A"/>
    <w:rsid w:val="00282253"/>
    <w:rsid w:val="00282572"/>
    <w:rsid w:val="00282690"/>
    <w:rsid w:val="00282A85"/>
    <w:rsid w:val="00282F15"/>
    <w:rsid w:val="0028311B"/>
    <w:rsid w:val="0028332F"/>
    <w:rsid w:val="002835A4"/>
    <w:rsid w:val="002836D2"/>
    <w:rsid w:val="00283721"/>
    <w:rsid w:val="00283B48"/>
    <w:rsid w:val="00283C36"/>
    <w:rsid w:val="00284AC2"/>
    <w:rsid w:val="00284CBB"/>
    <w:rsid w:val="00284D79"/>
    <w:rsid w:val="00284DC4"/>
    <w:rsid w:val="00284E88"/>
    <w:rsid w:val="002850F4"/>
    <w:rsid w:val="002851E4"/>
    <w:rsid w:val="002852BD"/>
    <w:rsid w:val="00286384"/>
    <w:rsid w:val="0028671E"/>
    <w:rsid w:val="002868EA"/>
    <w:rsid w:val="00286FDD"/>
    <w:rsid w:val="0028708E"/>
    <w:rsid w:val="0028748F"/>
    <w:rsid w:val="00287A97"/>
    <w:rsid w:val="00287C94"/>
    <w:rsid w:val="002902E7"/>
    <w:rsid w:val="00290FBD"/>
    <w:rsid w:val="00291365"/>
    <w:rsid w:val="0029187A"/>
    <w:rsid w:val="00291DBF"/>
    <w:rsid w:val="00291EC1"/>
    <w:rsid w:val="002923F2"/>
    <w:rsid w:val="0029258B"/>
    <w:rsid w:val="00292641"/>
    <w:rsid w:val="002930F3"/>
    <w:rsid w:val="00293686"/>
    <w:rsid w:val="0029398B"/>
    <w:rsid w:val="00293D17"/>
    <w:rsid w:val="002940F2"/>
    <w:rsid w:val="00294951"/>
    <w:rsid w:val="00294BCA"/>
    <w:rsid w:val="00294CA2"/>
    <w:rsid w:val="00294F50"/>
    <w:rsid w:val="0029522F"/>
    <w:rsid w:val="002956E6"/>
    <w:rsid w:val="002956F0"/>
    <w:rsid w:val="00295917"/>
    <w:rsid w:val="00295EDD"/>
    <w:rsid w:val="0029658A"/>
    <w:rsid w:val="002966D7"/>
    <w:rsid w:val="0029679A"/>
    <w:rsid w:val="00296964"/>
    <w:rsid w:val="00296B0D"/>
    <w:rsid w:val="00296CFC"/>
    <w:rsid w:val="002A0241"/>
    <w:rsid w:val="002A0863"/>
    <w:rsid w:val="002A0DE0"/>
    <w:rsid w:val="002A0E7B"/>
    <w:rsid w:val="002A0EBB"/>
    <w:rsid w:val="002A0F41"/>
    <w:rsid w:val="002A0FA0"/>
    <w:rsid w:val="002A1619"/>
    <w:rsid w:val="002A1765"/>
    <w:rsid w:val="002A1DC3"/>
    <w:rsid w:val="002A257F"/>
    <w:rsid w:val="002A2AC2"/>
    <w:rsid w:val="002A3822"/>
    <w:rsid w:val="002A38DE"/>
    <w:rsid w:val="002A39D9"/>
    <w:rsid w:val="002A3F4F"/>
    <w:rsid w:val="002A407A"/>
    <w:rsid w:val="002A4119"/>
    <w:rsid w:val="002A41D1"/>
    <w:rsid w:val="002A449F"/>
    <w:rsid w:val="002A48B5"/>
    <w:rsid w:val="002A50AE"/>
    <w:rsid w:val="002A539C"/>
    <w:rsid w:val="002A540C"/>
    <w:rsid w:val="002A5921"/>
    <w:rsid w:val="002A5A72"/>
    <w:rsid w:val="002A5BCA"/>
    <w:rsid w:val="002A5C10"/>
    <w:rsid w:val="002A5EB2"/>
    <w:rsid w:val="002A5EC1"/>
    <w:rsid w:val="002A60D4"/>
    <w:rsid w:val="002A6217"/>
    <w:rsid w:val="002A6957"/>
    <w:rsid w:val="002A6ACF"/>
    <w:rsid w:val="002A6ADE"/>
    <w:rsid w:val="002A6F26"/>
    <w:rsid w:val="002A6F5E"/>
    <w:rsid w:val="002A6F71"/>
    <w:rsid w:val="002A6F8D"/>
    <w:rsid w:val="002A747A"/>
    <w:rsid w:val="002A7805"/>
    <w:rsid w:val="002A78DB"/>
    <w:rsid w:val="002A7CF8"/>
    <w:rsid w:val="002A7D3C"/>
    <w:rsid w:val="002A7DED"/>
    <w:rsid w:val="002B0068"/>
    <w:rsid w:val="002B0216"/>
    <w:rsid w:val="002B0871"/>
    <w:rsid w:val="002B08C9"/>
    <w:rsid w:val="002B094C"/>
    <w:rsid w:val="002B0971"/>
    <w:rsid w:val="002B0A10"/>
    <w:rsid w:val="002B0D89"/>
    <w:rsid w:val="002B11B1"/>
    <w:rsid w:val="002B11DE"/>
    <w:rsid w:val="002B122D"/>
    <w:rsid w:val="002B15ED"/>
    <w:rsid w:val="002B16B9"/>
    <w:rsid w:val="002B19C7"/>
    <w:rsid w:val="002B1CFC"/>
    <w:rsid w:val="002B213B"/>
    <w:rsid w:val="002B2212"/>
    <w:rsid w:val="002B29FE"/>
    <w:rsid w:val="002B2AD5"/>
    <w:rsid w:val="002B2B72"/>
    <w:rsid w:val="002B2F2C"/>
    <w:rsid w:val="002B3492"/>
    <w:rsid w:val="002B36F0"/>
    <w:rsid w:val="002B3880"/>
    <w:rsid w:val="002B39C3"/>
    <w:rsid w:val="002B3A00"/>
    <w:rsid w:val="002B3C7F"/>
    <w:rsid w:val="002B3CFE"/>
    <w:rsid w:val="002B3E1E"/>
    <w:rsid w:val="002B4BF8"/>
    <w:rsid w:val="002B4C5A"/>
    <w:rsid w:val="002B4F90"/>
    <w:rsid w:val="002B5474"/>
    <w:rsid w:val="002B5537"/>
    <w:rsid w:val="002B554D"/>
    <w:rsid w:val="002B563D"/>
    <w:rsid w:val="002B638E"/>
    <w:rsid w:val="002B6579"/>
    <w:rsid w:val="002B682E"/>
    <w:rsid w:val="002B6BB0"/>
    <w:rsid w:val="002B6D24"/>
    <w:rsid w:val="002B72C6"/>
    <w:rsid w:val="002B72CF"/>
    <w:rsid w:val="002B751A"/>
    <w:rsid w:val="002B75AE"/>
    <w:rsid w:val="002B76AC"/>
    <w:rsid w:val="002B7902"/>
    <w:rsid w:val="002B7C90"/>
    <w:rsid w:val="002B7E08"/>
    <w:rsid w:val="002C003F"/>
    <w:rsid w:val="002C020C"/>
    <w:rsid w:val="002C03C2"/>
    <w:rsid w:val="002C0968"/>
    <w:rsid w:val="002C09B6"/>
    <w:rsid w:val="002C11CE"/>
    <w:rsid w:val="002C14FD"/>
    <w:rsid w:val="002C1EBC"/>
    <w:rsid w:val="002C2330"/>
    <w:rsid w:val="002C260F"/>
    <w:rsid w:val="002C268B"/>
    <w:rsid w:val="002C2AD8"/>
    <w:rsid w:val="002C2D17"/>
    <w:rsid w:val="002C32DB"/>
    <w:rsid w:val="002C367B"/>
    <w:rsid w:val="002C3C00"/>
    <w:rsid w:val="002C3D1E"/>
    <w:rsid w:val="002C3FA0"/>
    <w:rsid w:val="002C4196"/>
    <w:rsid w:val="002C4DAE"/>
    <w:rsid w:val="002C4FB9"/>
    <w:rsid w:val="002C4FCD"/>
    <w:rsid w:val="002C5467"/>
    <w:rsid w:val="002C5680"/>
    <w:rsid w:val="002C5A92"/>
    <w:rsid w:val="002C5AFE"/>
    <w:rsid w:val="002C62BA"/>
    <w:rsid w:val="002C684C"/>
    <w:rsid w:val="002C6D6E"/>
    <w:rsid w:val="002C6FCD"/>
    <w:rsid w:val="002C6FFB"/>
    <w:rsid w:val="002C743D"/>
    <w:rsid w:val="002C7501"/>
    <w:rsid w:val="002C77D9"/>
    <w:rsid w:val="002C7B24"/>
    <w:rsid w:val="002C7B2B"/>
    <w:rsid w:val="002D052F"/>
    <w:rsid w:val="002D0573"/>
    <w:rsid w:val="002D0978"/>
    <w:rsid w:val="002D0B8E"/>
    <w:rsid w:val="002D0DB9"/>
    <w:rsid w:val="002D0E83"/>
    <w:rsid w:val="002D105A"/>
    <w:rsid w:val="002D1120"/>
    <w:rsid w:val="002D123D"/>
    <w:rsid w:val="002D13DC"/>
    <w:rsid w:val="002D1944"/>
    <w:rsid w:val="002D1BB0"/>
    <w:rsid w:val="002D1D9A"/>
    <w:rsid w:val="002D2025"/>
    <w:rsid w:val="002D209D"/>
    <w:rsid w:val="002D2276"/>
    <w:rsid w:val="002D295B"/>
    <w:rsid w:val="002D2D7D"/>
    <w:rsid w:val="002D3001"/>
    <w:rsid w:val="002D3697"/>
    <w:rsid w:val="002D36E8"/>
    <w:rsid w:val="002D3FD4"/>
    <w:rsid w:val="002D4149"/>
    <w:rsid w:val="002D4A5B"/>
    <w:rsid w:val="002D4BD4"/>
    <w:rsid w:val="002D4D78"/>
    <w:rsid w:val="002D53A3"/>
    <w:rsid w:val="002D548F"/>
    <w:rsid w:val="002D5491"/>
    <w:rsid w:val="002D5A4F"/>
    <w:rsid w:val="002D5B45"/>
    <w:rsid w:val="002D5CE6"/>
    <w:rsid w:val="002D5CEE"/>
    <w:rsid w:val="002D5FA6"/>
    <w:rsid w:val="002D6069"/>
    <w:rsid w:val="002D6787"/>
    <w:rsid w:val="002D67FD"/>
    <w:rsid w:val="002D6860"/>
    <w:rsid w:val="002D6863"/>
    <w:rsid w:val="002D6A02"/>
    <w:rsid w:val="002D732B"/>
    <w:rsid w:val="002D73D3"/>
    <w:rsid w:val="002D777C"/>
    <w:rsid w:val="002D7898"/>
    <w:rsid w:val="002D790C"/>
    <w:rsid w:val="002E0716"/>
    <w:rsid w:val="002E0CBC"/>
    <w:rsid w:val="002E130A"/>
    <w:rsid w:val="002E1863"/>
    <w:rsid w:val="002E193B"/>
    <w:rsid w:val="002E1A55"/>
    <w:rsid w:val="002E1E31"/>
    <w:rsid w:val="002E2048"/>
    <w:rsid w:val="002E2815"/>
    <w:rsid w:val="002E2843"/>
    <w:rsid w:val="002E2C75"/>
    <w:rsid w:val="002E305A"/>
    <w:rsid w:val="002E31F2"/>
    <w:rsid w:val="002E3520"/>
    <w:rsid w:val="002E36BF"/>
    <w:rsid w:val="002E3928"/>
    <w:rsid w:val="002E3AEB"/>
    <w:rsid w:val="002E3BB3"/>
    <w:rsid w:val="002E3D3C"/>
    <w:rsid w:val="002E4199"/>
    <w:rsid w:val="002E4277"/>
    <w:rsid w:val="002E4B93"/>
    <w:rsid w:val="002E4F81"/>
    <w:rsid w:val="002E5688"/>
    <w:rsid w:val="002E5B34"/>
    <w:rsid w:val="002E5FD4"/>
    <w:rsid w:val="002E6221"/>
    <w:rsid w:val="002E63E3"/>
    <w:rsid w:val="002E6603"/>
    <w:rsid w:val="002E6681"/>
    <w:rsid w:val="002E6C7B"/>
    <w:rsid w:val="002E6D73"/>
    <w:rsid w:val="002E6D7E"/>
    <w:rsid w:val="002E6D85"/>
    <w:rsid w:val="002E7318"/>
    <w:rsid w:val="002E7621"/>
    <w:rsid w:val="002E7644"/>
    <w:rsid w:val="002E76FD"/>
    <w:rsid w:val="002E7A9E"/>
    <w:rsid w:val="002F021C"/>
    <w:rsid w:val="002F03C8"/>
    <w:rsid w:val="002F04AC"/>
    <w:rsid w:val="002F05B5"/>
    <w:rsid w:val="002F08A7"/>
    <w:rsid w:val="002F0D77"/>
    <w:rsid w:val="002F0F80"/>
    <w:rsid w:val="002F107D"/>
    <w:rsid w:val="002F145D"/>
    <w:rsid w:val="002F16C7"/>
    <w:rsid w:val="002F18EB"/>
    <w:rsid w:val="002F1A4A"/>
    <w:rsid w:val="002F1B93"/>
    <w:rsid w:val="002F1E89"/>
    <w:rsid w:val="002F1F60"/>
    <w:rsid w:val="002F21BF"/>
    <w:rsid w:val="002F2A14"/>
    <w:rsid w:val="002F2A31"/>
    <w:rsid w:val="002F2A7E"/>
    <w:rsid w:val="002F2D35"/>
    <w:rsid w:val="002F2FFB"/>
    <w:rsid w:val="002F3364"/>
    <w:rsid w:val="002F3A0B"/>
    <w:rsid w:val="002F3E33"/>
    <w:rsid w:val="002F3F25"/>
    <w:rsid w:val="002F3FBD"/>
    <w:rsid w:val="002F4305"/>
    <w:rsid w:val="002F47E1"/>
    <w:rsid w:val="002F4B43"/>
    <w:rsid w:val="002F4EC7"/>
    <w:rsid w:val="002F4FFF"/>
    <w:rsid w:val="002F5240"/>
    <w:rsid w:val="002F5328"/>
    <w:rsid w:val="002F5398"/>
    <w:rsid w:val="002F5D4C"/>
    <w:rsid w:val="002F5DC6"/>
    <w:rsid w:val="002F5E45"/>
    <w:rsid w:val="002F5E6F"/>
    <w:rsid w:val="002F5FCA"/>
    <w:rsid w:val="002F666C"/>
    <w:rsid w:val="002F6E8C"/>
    <w:rsid w:val="002F7091"/>
    <w:rsid w:val="002F7327"/>
    <w:rsid w:val="002F77B4"/>
    <w:rsid w:val="002F786F"/>
    <w:rsid w:val="002F78F1"/>
    <w:rsid w:val="002F7C22"/>
    <w:rsid w:val="002F7CF3"/>
    <w:rsid w:val="002F7EC1"/>
    <w:rsid w:val="002F7F61"/>
    <w:rsid w:val="00300418"/>
    <w:rsid w:val="003008AE"/>
    <w:rsid w:val="00300DC5"/>
    <w:rsid w:val="00300F47"/>
    <w:rsid w:val="00301008"/>
    <w:rsid w:val="0030116A"/>
    <w:rsid w:val="003013C8"/>
    <w:rsid w:val="003016A9"/>
    <w:rsid w:val="003017DD"/>
    <w:rsid w:val="00301A24"/>
    <w:rsid w:val="00301BBB"/>
    <w:rsid w:val="0030206D"/>
    <w:rsid w:val="003022D3"/>
    <w:rsid w:val="0030248A"/>
    <w:rsid w:val="00302639"/>
    <w:rsid w:val="00302954"/>
    <w:rsid w:val="00303183"/>
    <w:rsid w:val="00303508"/>
    <w:rsid w:val="003035D1"/>
    <w:rsid w:val="00303895"/>
    <w:rsid w:val="0030463B"/>
    <w:rsid w:val="003048B1"/>
    <w:rsid w:val="00304927"/>
    <w:rsid w:val="00304B95"/>
    <w:rsid w:val="003050DB"/>
    <w:rsid w:val="00305CFD"/>
    <w:rsid w:val="00305F02"/>
    <w:rsid w:val="00306B4D"/>
    <w:rsid w:val="00306D70"/>
    <w:rsid w:val="00307198"/>
    <w:rsid w:val="00307767"/>
    <w:rsid w:val="00307F83"/>
    <w:rsid w:val="00310083"/>
    <w:rsid w:val="0031065C"/>
    <w:rsid w:val="0031080E"/>
    <w:rsid w:val="00310B19"/>
    <w:rsid w:val="00311236"/>
    <w:rsid w:val="003112F0"/>
    <w:rsid w:val="0031137A"/>
    <w:rsid w:val="0031159A"/>
    <w:rsid w:val="003116A5"/>
    <w:rsid w:val="003116B1"/>
    <w:rsid w:val="00311B8A"/>
    <w:rsid w:val="00311FAE"/>
    <w:rsid w:val="003120DF"/>
    <w:rsid w:val="003127BF"/>
    <w:rsid w:val="00312B6E"/>
    <w:rsid w:val="00312D81"/>
    <w:rsid w:val="00313061"/>
    <w:rsid w:val="0031322D"/>
    <w:rsid w:val="00313837"/>
    <w:rsid w:val="003139A0"/>
    <w:rsid w:val="00313D16"/>
    <w:rsid w:val="003143D6"/>
    <w:rsid w:val="003146CF"/>
    <w:rsid w:val="00314806"/>
    <w:rsid w:val="00314C27"/>
    <w:rsid w:val="00314D74"/>
    <w:rsid w:val="00314FB0"/>
    <w:rsid w:val="003156D8"/>
    <w:rsid w:val="003157CF"/>
    <w:rsid w:val="00315DA1"/>
    <w:rsid w:val="00316263"/>
    <w:rsid w:val="003165E6"/>
    <w:rsid w:val="00316844"/>
    <w:rsid w:val="00316EE3"/>
    <w:rsid w:val="00317236"/>
    <w:rsid w:val="00317458"/>
    <w:rsid w:val="003176BD"/>
    <w:rsid w:val="00317804"/>
    <w:rsid w:val="00317C1F"/>
    <w:rsid w:val="00317CB3"/>
    <w:rsid w:val="00317D02"/>
    <w:rsid w:val="003202B8"/>
    <w:rsid w:val="00320383"/>
    <w:rsid w:val="003206CC"/>
    <w:rsid w:val="003209D1"/>
    <w:rsid w:val="00320B44"/>
    <w:rsid w:val="00320C75"/>
    <w:rsid w:val="00320FC4"/>
    <w:rsid w:val="0032149E"/>
    <w:rsid w:val="00321547"/>
    <w:rsid w:val="003217EC"/>
    <w:rsid w:val="00321E0A"/>
    <w:rsid w:val="00322007"/>
    <w:rsid w:val="00322059"/>
    <w:rsid w:val="00322134"/>
    <w:rsid w:val="003222AF"/>
    <w:rsid w:val="0032240C"/>
    <w:rsid w:val="00322480"/>
    <w:rsid w:val="0032274B"/>
    <w:rsid w:val="00322865"/>
    <w:rsid w:val="00322D93"/>
    <w:rsid w:val="00322F1C"/>
    <w:rsid w:val="00323235"/>
    <w:rsid w:val="00323B23"/>
    <w:rsid w:val="0032464D"/>
    <w:rsid w:val="0032468B"/>
    <w:rsid w:val="003246F2"/>
    <w:rsid w:val="003248C7"/>
    <w:rsid w:val="00324A0F"/>
    <w:rsid w:val="00324DB2"/>
    <w:rsid w:val="00324F00"/>
    <w:rsid w:val="0032502F"/>
    <w:rsid w:val="003250E7"/>
    <w:rsid w:val="00325366"/>
    <w:rsid w:val="0032546C"/>
    <w:rsid w:val="003256AB"/>
    <w:rsid w:val="00325832"/>
    <w:rsid w:val="00325968"/>
    <w:rsid w:val="00325B76"/>
    <w:rsid w:val="00325F1C"/>
    <w:rsid w:val="00326176"/>
    <w:rsid w:val="003262D1"/>
    <w:rsid w:val="00327D80"/>
    <w:rsid w:val="00330118"/>
    <w:rsid w:val="003304EC"/>
    <w:rsid w:val="003306A8"/>
    <w:rsid w:val="003309CA"/>
    <w:rsid w:val="00330ABC"/>
    <w:rsid w:val="0033153C"/>
    <w:rsid w:val="003315FA"/>
    <w:rsid w:val="00331943"/>
    <w:rsid w:val="00331EDC"/>
    <w:rsid w:val="00332243"/>
    <w:rsid w:val="003323CA"/>
    <w:rsid w:val="00332555"/>
    <w:rsid w:val="0033290B"/>
    <w:rsid w:val="00332913"/>
    <w:rsid w:val="00332BE1"/>
    <w:rsid w:val="00332D5C"/>
    <w:rsid w:val="00333948"/>
    <w:rsid w:val="00333F29"/>
    <w:rsid w:val="00334C94"/>
    <w:rsid w:val="00334D4E"/>
    <w:rsid w:val="003350F2"/>
    <w:rsid w:val="00335456"/>
    <w:rsid w:val="00335666"/>
    <w:rsid w:val="00335E51"/>
    <w:rsid w:val="00336615"/>
    <w:rsid w:val="003367D4"/>
    <w:rsid w:val="00336A10"/>
    <w:rsid w:val="00336C77"/>
    <w:rsid w:val="0033724E"/>
    <w:rsid w:val="003372A7"/>
    <w:rsid w:val="003375A3"/>
    <w:rsid w:val="00337AC3"/>
    <w:rsid w:val="00337B3A"/>
    <w:rsid w:val="003403D4"/>
    <w:rsid w:val="00340510"/>
    <w:rsid w:val="003407C1"/>
    <w:rsid w:val="0034090A"/>
    <w:rsid w:val="00341066"/>
    <w:rsid w:val="00341396"/>
    <w:rsid w:val="003413C4"/>
    <w:rsid w:val="003416B2"/>
    <w:rsid w:val="00341E95"/>
    <w:rsid w:val="003421DC"/>
    <w:rsid w:val="003424E5"/>
    <w:rsid w:val="00342C5B"/>
    <w:rsid w:val="00342DFC"/>
    <w:rsid w:val="00343249"/>
    <w:rsid w:val="003435D2"/>
    <w:rsid w:val="0034385B"/>
    <w:rsid w:val="00343EEF"/>
    <w:rsid w:val="003442FE"/>
    <w:rsid w:val="00344782"/>
    <w:rsid w:val="00345171"/>
    <w:rsid w:val="00345355"/>
    <w:rsid w:val="003453C6"/>
    <w:rsid w:val="00345831"/>
    <w:rsid w:val="003458EF"/>
    <w:rsid w:val="003459CA"/>
    <w:rsid w:val="00345B65"/>
    <w:rsid w:val="00345E6A"/>
    <w:rsid w:val="0034621F"/>
    <w:rsid w:val="003462EA"/>
    <w:rsid w:val="003466B5"/>
    <w:rsid w:val="00346E45"/>
    <w:rsid w:val="00347410"/>
    <w:rsid w:val="0034741B"/>
    <w:rsid w:val="00347998"/>
    <w:rsid w:val="00347B38"/>
    <w:rsid w:val="00347BCD"/>
    <w:rsid w:val="00347E03"/>
    <w:rsid w:val="003506E6"/>
    <w:rsid w:val="00350AE0"/>
    <w:rsid w:val="00350AE7"/>
    <w:rsid w:val="00350E16"/>
    <w:rsid w:val="003510FD"/>
    <w:rsid w:val="00351484"/>
    <w:rsid w:val="003514A0"/>
    <w:rsid w:val="00351662"/>
    <w:rsid w:val="0035170E"/>
    <w:rsid w:val="003518A4"/>
    <w:rsid w:val="003518B4"/>
    <w:rsid w:val="003520C9"/>
    <w:rsid w:val="003529AA"/>
    <w:rsid w:val="003529FE"/>
    <w:rsid w:val="00352C1B"/>
    <w:rsid w:val="00352D6C"/>
    <w:rsid w:val="003532EA"/>
    <w:rsid w:val="00353AEE"/>
    <w:rsid w:val="00353E7D"/>
    <w:rsid w:val="0035415A"/>
    <w:rsid w:val="00354741"/>
    <w:rsid w:val="003556FD"/>
    <w:rsid w:val="0035574A"/>
    <w:rsid w:val="00355B75"/>
    <w:rsid w:val="00355EEE"/>
    <w:rsid w:val="00355F17"/>
    <w:rsid w:val="003560E4"/>
    <w:rsid w:val="003572AE"/>
    <w:rsid w:val="0035730F"/>
    <w:rsid w:val="003574F9"/>
    <w:rsid w:val="00357A1E"/>
    <w:rsid w:val="00360A4C"/>
    <w:rsid w:val="00360AC8"/>
    <w:rsid w:val="00360ACB"/>
    <w:rsid w:val="00361342"/>
    <w:rsid w:val="00361574"/>
    <w:rsid w:val="00361829"/>
    <w:rsid w:val="00361882"/>
    <w:rsid w:val="00361A7C"/>
    <w:rsid w:val="00361AA4"/>
    <w:rsid w:val="00361DC2"/>
    <w:rsid w:val="00362986"/>
    <w:rsid w:val="003629C9"/>
    <w:rsid w:val="003629E4"/>
    <w:rsid w:val="00363227"/>
    <w:rsid w:val="003632D0"/>
    <w:rsid w:val="00363355"/>
    <w:rsid w:val="00363393"/>
    <w:rsid w:val="003639C2"/>
    <w:rsid w:val="003639EF"/>
    <w:rsid w:val="00363AE4"/>
    <w:rsid w:val="00363B1A"/>
    <w:rsid w:val="00363D28"/>
    <w:rsid w:val="00363DEE"/>
    <w:rsid w:val="00363EAC"/>
    <w:rsid w:val="0036417A"/>
    <w:rsid w:val="003643B5"/>
    <w:rsid w:val="0036459D"/>
    <w:rsid w:val="00364856"/>
    <w:rsid w:val="00364C00"/>
    <w:rsid w:val="00364DA3"/>
    <w:rsid w:val="00364EBC"/>
    <w:rsid w:val="00364F20"/>
    <w:rsid w:val="003654F5"/>
    <w:rsid w:val="00365945"/>
    <w:rsid w:val="00365BD6"/>
    <w:rsid w:val="00366083"/>
    <w:rsid w:val="003668B7"/>
    <w:rsid w:val="00366AD0"/>
    <w:rsid w:val="00366C60"/>
    <w:rsid w:val="00366E25"/>
    <w:rsid w:val="003672F4"/>
    <w:rsid w:val="003673AB"/>
    <w:rsid w:val="003676E2"/>
    <w:rsid w:val="003677F5"/>
    <w:rsid w:val="00367DF5"/>
    <w:rsid w:val="00370186"/>
    <w:rsid w:val="00370A48"/>
    <w:rsid w:val="003711AC"/>
    <w:rsid w:val="0037134A"/>
    <w:rsid w:val="0037149B"/>
    <w:rsid w:val="003714BB"/>
    <w:rsid w:val="00371522"/>
    <w:rsid w:val="00372038"/>
    <w:rsid w:val="003724DB"/>
    <w:rsid w:val="00372526"/>
    <w:rsid w:val="003725BC"/>
    <w:rsid w:val="00372873"/>
    <w:rsid w:val="00372A17"/>
    <w:rsid w:val="00372B7C"/>
    <w:rsid w:val="00373007"/>
    <w:rsid w:val="00373CF7"/>
    <w:rsid w:val="00373E59"/>
    <w:rsid w:val="003741D5"/>
    <w:rsid w:val="00374328"/>
    <w:rsid w:val="003743D4"/>
    <w:rsid w:val="003749AE"/>
    <w:rsid w:val="00374B4C"/>
    <w:rsid w:val="00374CEB"/>
    <w:rsid w:val="003750B6"/>
    <w:rsid w:val="00375363"/>
    <w:rsid w:val="00375573"/>
    <w:rsid w:val="00375C67"/>
    <w:rsid w:val="00376E6C"/>
    <w:rsid w:val="00377617"/>
    <w:rsid w:val="003776D8"/>
    <w:rsid w:val="0037799C"/>
    <w:rsid w:val="00377ADE"/>
    <w:rsid w:val="00377CF8"/>
    <w:rsid w:val="00377D60"/>
    <w:rsid w:val="00377E10"/>
    <w:rsid w:val="00377EC1"/>
    <w:rsid w:val="00377EC4"/>
    <w:rsid w:val="00377EF0"/>
    <w:rsid w:val="00377F5B"/>
    <w:rsid w:val="00380000"/>
    <w:rsid w:val="0038006B"/>
    <w:rsid w:val="00380687"/>
    <w:rsid w:val="00380738"/>
    <w:rsid w:val="00380742"/>
    <w:rsid w:val="003810B5"/>
    <w:rsid w:val="0038190C"/>
    <w:rsid w:val="003819B1"/>
    <w:rsid w:val="003820D2"/>
    <w:rsid w:val="00382342"/>
    <w:rsid w:val="00382455"/>
    <w:rsid w:val="003826B8"/>
    <w:rsid w:val="003826EF"/>
    <w:rsid w:val="00382743"/>
    <w:rsid w:val="00382CE4"/>
    <w:rsid w:val="00383007"/>
    <w:rsid w:val="003831EC"/>
    <w:rsid w:val="00383335"/>
    <w:rsid w:val="00383BB5"/>
    <w:rsid w:val="00384506"/>
    <w:rsid w:val="00384999"/>
    <w:rsid w:val="00384EED"/>
    <w:rsid w:val="00385098"/>
    <w:rsid w:val="0038514B"/>
    <w:rsid w:val="00385169"/>
    <w:rsid w:val="0038546F"/>
    <w:rsid w:val="00385B60"/>
    <w:rsid w:val="00385C3E"/>
    <w:rsid w:val="00386003"/>
    <w:rsid w:val="0038604F"/>
    <w:rsid w:val="003860CB"/>
    <w:rsid w:val="00386158"/>
    <w:rsid w:val="0038680C"/>
    <w:rsid w:val="00386C9E"/>
    <w:rsid w:val="00387338"/>
    <w:rsid w:val="003874F0"/>
    <w:rsid w:val="00387B19"/>
    <w:rsid w:val="00387B85"/>
    <w:rsid w:val="00387CFB"/>
    <w:rsid w:val="00387D50"/>
    <w:rsid w:val="003909A1"/>
    <w:rsid w:val="00391902"/>
    <w:rsid w:val="00391B67"/>
    <w:rsid w:val="00391C75"/>
    <w:rsid w:val="00391DB5"/>
    <w:rsid w:val="003923A3"/>
    <w:rsid w:val="00392A5D"/>
    <w:rsid w:val="00392E20"/>
    <w:rsid w:val="00393108"/>
    <w:rsid w:val="00393250"/>
    <w:rsid w:val="003939A3"/>
    <w:rsid w:val="00393A13"/>
    <w:rsid w:val="0039412C"/>
    <w:rsid w:val="00394161"/>
    <w:rsid w:val="003942EE"/>
    <w:rsid w:val="0039431B"/>
    <w:rsid w:val="003946A5"/>
    <w:rsid w:val="00394741"/>
    <w:rsid w:val="00395401"/>
    <w:rsid w:val="003958C5"/>
    <w:rsid w:val="003958F7"/>
    <w:rsid w:val="00395959"/>
    <w:rsid w:val="00395B53"/>
    <w:rsid w:val="00395BE5"/>
    <w:rsid w:val="003961C8"/>
    <w:rsid w:val="003961FF"/>
    <w:rsid w:val="00396904"/>
    <w:rsid w:val="00396F11"/>
    <w:rsid w:val="00397214"/>
    <w:rsid w:val="003977CF"/>
    <w:rsid w:val="00397F7C"/>
    <w:rsid w:val="003A0701"/>
    <w:rsid w:val="003A0A4D"/>
    <w:rsid w:val="003A0B52"/>
    <w:rsid w:val="003A0B93"/>
    <w:rsid w:val="003A13DB"/>
    <w:rsid w:val="003A158C"/>
    <w:rsid w:val="003A1595"/>
    <w:rsid w:val="003A1762"/>
    <w:rsid w:val="003A1C2A"/>
    <w:rsid w:val="003A1DA1"/>
    <w:rsid w:val="003A2084"/>
    <w:rsid w:val="003A2085"/>
    <w:rsid w:val="003A210E"/>
    <w:rsid w:val="003A2194"/>
    <w:rsid w:val="003A223F"/>
    <w:rsid w:val="003A2434"/>
    <w:rsid w:val="003A253E"/>
    <w:rsid w:val="003A26B8"/>
    <w:rsid w:val="003A2A26"/>
    <w:rsid w:val="003A2A54"/>
    <w:rsid w:val="003A2EC6"/>
    <w:rsid w:val="003A32BE"/>
    <w:rsid w:val="003A345E"/>
    <w:rsid w:val="003A3A8E"/>
    <w:rsid w:val="003A3DE6"/>
    <w:rsid w:val="003A402A"/>
    <w:rsid w:val="003A40BA"/>
    <w:rsid w:val="003A4186"/>
    <w:rsid w:val="003A4285"/>
    <w:rsid w:val="003A4340"/>
    <w:rsid w:val="003A443A"/>
    <w:rsid w:val="003A45ED"/>
    <w:rsid w:val="003A4645"/>
    <w:rsid w:val="003A471A"/>
    <w:rsid w:val="003A490A"/>
    <w:rsid w:val="003A4A98"/>
    <w:rsid w:val="003A52BC"/>
    <w:rsid w:val="003A5440"/>
    <w:rsid w:val="003A579D"/>
    <w:rsid w:val="003A58FE"/>
    <w:rsid w:val="003A59A1"/>
    <w:rsid w:val="003A606B"/>
    <w:rsid w:val="003A66E6"/>
    <w:rsid w:val="003A66ED"/>
    <w:rsid w:val="003A6928"/>
    <w:rsid w:val="003A6EF5"/>
    <w:rsid w:val="003A7262"/>
    <w:rsid w:val="003B0DED"/>
    <w:rsid w:val="003B106D"/>
    <w:rsid w:val="003B11EF"/>
    <w:rsid w:val="003B123C"/>
    <w:rsid w:val="003B1509"/>
    <w:rsid w:val="003B1631"/>
    <w:rsid w:val="003B1DDE"/>
    <w:rsid w:val="003B1E4E"/>
    <w:rsid w:val="003B22BB"/>
    <w:rsid w:val="003B2398"/>
    <w:rsid w:val="003B258F"/>
    <w:rsid w:val="003B3300"/>
    <w:rsid w:val="003B344C"/>
    <w:rsid w:val="003B3620"/>
    <w:rsid w:val="003B38B2"/>
    <w:rsid w:val="003B3A49"/>
    <w:rsid w:val="003B3AFB"/>
    <w:rsid w:val="003B3B47"/>
    <w:rsid w:val="003B474F"/>
    <w:rsid w:val="003B4F7B"/>
    <w:rsid w:val="003B5002"/>
    <w:rsid w:val="003B52A8"/>
    <w:rsid w:val="003B5875"/>
    <w:rsid w:val="003B5938"/>
    <w:rsid w:val="003B5988"/>
    <w:rsid w:val="003B5AC5"/>
    <w:rsid w:val="003B612A"/>
    <w:rsid w:val="003B61B6"/>
    <w:rsid w:val="003B640B"/>
    <w:rsid w:val="003B6747"/>
    <w:rsid w:val="003B69D8"/>
    <w:rsid w:val="003B6DBC"/>
    <w:rsid w:val="003B6E10"/>
    <w:rsid w:val="003B6E44"/>
    <w:rsid w:val="003B71BC"/>
    <w:rsid w:val="003B7293"/>
    <w:rsid w:val="003B7396"/>
    <w:rsid w:val="003B7415"/>
    <w:rsid w:val="003B7689"/>
    <w:rsid w:val="003B7DBF"/>
    <w:rsid w:val="003B7FA2"/>
    <w:rsid w:val="003C038D"/>
    <w:rsid w:val="003C1605"/>
    <w:rsid w:val="003C1AF7"/>
    <w:rsid w:val="003C1FF5"/>
    <w:rsid w:val="003C2295"/>
    <w:rsid w:val="003C23BF"/>
    <w:rsid w:val="003C245C"/>
    <w:rsid w:val="003C2617"/>
    <w:rsid w:val="003C275E"/>
    <w:rsid w:val="003C2FDE"/>
    <w:rsid w:val="003C3103"/>
    <w:rsid w:val="003C35D0"/>
    <w:rsid w:val="003C38BF"/>
    <w:rsid w:val="003C3AED"/>
    <w:rsid w:val="003C3B59"/>
    <w:rsid w:val="003C3BF5"/>
    <w:rsid w:val="003C420E"/>
    <w:rsid w:val="003C4B20"/>
    <w:rsid w:val="003C5496"/>
    <w:rsid w:val="003C558F"/>
    <w:rsid w:val="003C5933"/>
    <w:rsid w:val="003C5AAD"/>
    <w:rsid w:val="003C5BB0"/>
    <w:rsid w:val="003C5D05"/>
    <w:rsid w:val="003C6028"/>
    <w:rsid w:val="003C6236"/>
    <w:rsid w:val="003C62FB"/>
    <w:rsid w:val="003C69CC"/>
    <w:rsid w:val="003C7017"/>
    <w:rsid w:val="003C7184"/>
    <w:rsid w:val="003C769E"/>
    <w:rsid w:val="003C7825"/>
    <w:rsid w:val="003D0270"/>
    <w:rsid w:val="003D0880"/>
    <w:rsid w:val="003D0881"/>
    <w:rsid w:val="003D0C54"/>
    <w:rsid w:val="003D0D90"/>
    <w:rsid w:val="003D12C2"/>
    <w:rsid w:val="003D1405"/>
    <w:rsid w:val="003D14AB"/>
    <w:rsid w:val="003D1760"/>
    <w:rsid w:val="003D1B5F"/>
    <w:rsid w:val="003D1D7C"/>
    <w:rsid w:val="003D2054"/>
    <w:rsid w:val="003D2575"/>
    <w:rsid w:val="003D2A38"/>
    <w:rsid w:val="003D2E3F"/>
    <w:rsid w:val="003D328D"/>
    <w:rsid w:val="003D33E5"/>
    <w:rsid w:val="003D3698"/>
    <w:rsid w:val="003D383E"/>
    <w:rsid w:val="003D3D99"/>
    <w:rsid w:val="003D4CA4"/>
    <w:rsid w:val="003D5167"/>
    <w:rsid w:val="003D53E5"/>
    <w:rsid w:val="003D5B1D"/>
    <w:rsid w:val="003D5BBB"/>
    <w:rsid w:val="003D5EF7"/>
    <w:rsid w:val="003D6A31"/>
    <w:rsid w:val="003D6DE7"/>
    <w:rsid w:val="003D7317"/>
    <w:rsid w:val="003D741B"/>
    <w:rsid w:val="003D78E9"/>
    <w:rsid w:val="003D7DC9"/>
    <w:rsid w:val="003D7ED2"/>
    <w:rsid w:val="003E051D"/>
    <w:rsid w:val="003E0716"/>
    <w:rsid w:val="003E0A75"/>
    <w:rsid w:val="003E0CD6"/>
    <w:rsid w:val="003E1101"/>
    <w:rsid w:val="003E18BC"/>
    <w:rsid w:val="003E1E86"/>
    <w:rsid w:val="003E1EEB"/>
    <w:rsid w:val="003E1EF5"/>
    <w:rsid w:val="003E21C8"/>
    <w:rsid w:val="003E21D3"/>
    <w:rsid w:val="003E21FB"/>
    <w:rsid w:val="003E2338"/>
    <w:rsid w:val="003E24B7"/>
    <w:rsid w:val="003E268F"/>
    <w:rsid w:val="003E2B7D"/>
    <w:rsid w:val="003E2EED"/>
    <w:rsid w:val="003E33A5"/>
    <w:rsid w:val="003E34FC"/>
    <w:rsid w:val="003E36E7"/>
    <w:rsid w:val="003E3D9B"/>
    <w:rsid w:val="003E4277"/>
    <w:rsid w:val="003E43A4"/>
    <w:rsid w:val="003E4790"/>
    <w:rsid w:val="003E47DA"/>
    <w:rsid w:val="003E4859"/>
    <w:rsid w:val="003E4D82"/>
    <w:rsid w:val="003E4DCA"/>
    <w:rsid w:val="003E4F81"/>
    <w:rsid w:val="003E504C"/>
    <w:rsid w:val="003E5453"/>
    <w:rsid w:val="003E56AC"/>
    <w:rsid w:val="003E5A58"/>
    <w:rsid w:val="003E5C59"/>
    <w:rsid w:val="003E6336"/>
    <w:rsid w:val="003E66B1"/>
    <w:rsid w:val="003E66B2"/>
    <w:rsid w:val="003E6A94"/>
    <w:rsid w:val="003E6B43"/>
    <w:rsid w:val="003E6BA2"/>
    <w:rsid w:val="003E6C6A"/>
    <w:rsid w:val="003E6CC1"/>
    <w:rsid w:val="003E6DA3"/>
    <w:rsid w:val="003E6E9E"/>
    <w:rsid w:val="003E7CE4"/>
    <w:rsid w:val="003E7F8C"/>
    <w:rsid w:val="003F0570"/>
    <w:rsid w:val="003F0A08"/>
    <w:rsid w:val="003F0A16"/>
    <w:rsid w:val="003F0EF2"/>
    <w:rsid w:val="003F165A"/>
    <w:rsid w:val="003F17BD"/>
    <w:rsid w:val="003F1E06"/>
    <w:rsid w:val="003F1FFF"/>
    <w:rsid w:val="003F20EF"/>
    <w:rsid w:val="003F2532"/>
    <w:rsid w:val="003F28B6"/>
    <w:rsid w:val="003F28D3"/>
    <w:rsid w:val="003F2928"/>
    <w:rsid w:val="003F2A7E"/>
    <w:rsid w:val="003F3F6E"/>
    <w:rsid w:val="003F40E7"/>
    <w:rsid w:val="003F46CE"/>
    <w:rsid w:val="003F4B17"/>
    <w:rsid w:val="003F4D39"/>
    <w:rsid w:val="003F4EF0"/>
    <w:rsid w:val="003F5815"/>
    <w:rsid w:val="003F585F"/>
    <w:rsid w:val="003F5999"/>
    <w:rsid w:val="003F5FF0"/>
    <w:rsid w:val="003F6159"/>
    <w:rsid w:val="003F625E"/>
    <w:rsid w:val="003F68A6"/>
    <w:rsid w:val="003F6963"/>
    <w:rsid w:val="003F6A7E"/>
    <w:rsid w:val="003F6D5C"/>
    <w:rsid w:val="003F724E"/>
    <w:rsid w:val="003F72E9"/>
    <w:rsid w:val="003F7407"/>
    <w:rsid w:val="003F75DD"/>
    <w:rsid w:val="003F78B3"/>
    <w:rsid w:val="00400003"/>
    <w:rsid w:val="004004B2"/>
    <w:rsid w:val="00400C33"/>
    <w:rsid w:val="0040149F"/>
    <w:rsid w:val="00401DCD"/>
    <w:rsid w:val="00401E41"/>
    <w:rsid w:val="004023DC"/>
    <w:rsid w:val="00402431"/>
    <w:rsid w:val="00402A8E"/>
    <w:rsid w:val="00402B85"/>
    <w:rsid w:val="00402E82"/>
    <w:rsid w:val="00402F9E"/>
    <w:rsid w:val="00403130"/>
    <w:rsid w:val="00403148"/>
    <w:rsid w:val="004037A0"/>
    <w:rsid w:val="004037CB"/>
    <w:rsid w:val="00403C97"/>
    <w:rsid w:val="00403D57"/>
    <w:rsid w:val="00403FBF"/>
    <w:rsid w:val="00403FEA"/>
    <w:rsid w:val="0040415B"/>
    <w:rsid w:val="004043D8"/>
    <w:rsid w:val="0040466A"/>
    <w:rsid w:val="00404DC2"/>
    <w:rsid w:val="00404FA9"/>
    <w:rsid w:val="00405060"/>
    <w:rsid w:val="00405435"/>
    <w:rsid w:val="0040565E"/>
    <w:rsid w:val="004056D7"/>
    <w:rsid w:val="00406273"/>
    <w:rsid w:val="00406417"/>
    <w:rsid w:val="004064C1"/>
    <w:rsid w:val="00406554"/>
    <w:rsid w:val="00406782"/>
    <w:rsid w:val="00406943"/>
    <w:rsid w:val="00406FCB"/>
    <w:rsid w:val="00407003"/>
    <w:rsid w:val="0040700F"/>
    <w:rsid w:val="0040713E"/>
    <w:rsid w:val="004072A7"/>
    <w:rsid w:val="004079C0"/>
    <w:rsid w:val="00407CAC"/>
    <w:rsid w:val="00407D5D"/>
    <w:rsid w:val="004102EC"/>
    <w:rsid w:val="004107E5"/>
    <w:rsid w:val="00410B32"/>
    <w:rsid w:val="004111A8"/>
    <w:rsid w:val="004116A8"/>
    <w:rsid w:val="004116F3"/>
    <w:rsid w:val="00411716"/>
    <w:rsid w:val="0041223A"/>
    <w:rsid w:val="0041275F"/>
    <w:rsid w:val="00412CCF"/>
    <w:rsid w:val="00413721"/>
    <w:rsid w:val="00413E82"/>
    <w:rsid w:val="00413F8A"/>
    <w:rsid w:val="0041417B"/>
    <w:rsid w:val="004145C6"/>
    <w:rsid w:val="004146F5"/>
    <w:rsid w:val="00414AC3"/>
    <w:rsid w:val="00414D18"/>
    <w:rsid w:val="00414F1A"/>
    <w:rsid w:val="0041536F"/>
    <w:rsid w:val="00415C9C"/>
    <w:rsid w:val="004160B6"/>
    <w:rsid w:val="004168F5"/>
    <w:rsid w:val="00417007"/>
    <w:rsid w:val="004171EE"/>
    <w:rsid w:val="004172FC"/>
    <w:rsid w:val="0041783B"/>
    <w:rsid w:val="004179A3"/>
    <w:rsid w:val="00417A73"/>
    <w:rsid w:val="00417CC8"/>
    <w:rsid w:val="00417F02"/>
    <w:rsid w:val="00420414"/>
    <w:rsid w:val="00420480"/>
    <w:rsid w:val="004209A0"/>
    <w:rsid w:val="00420BF5"/>
    <w:rsid w:val="00420D17"/>
    <w:rsid w:val="00420EC7"/>
    <w:rsid w:val="00420EFC"/>
    <w:rsid w:val="00421102"/>
    <w:rsid w:val="00421AAE"/>
    <w:rsid w:val="00421B76"/>
    <w:rsid w:val="00421C01"/>
    <w:rsid w:val="00421CA4"/>
    <w:rsid w:val="00421E87"/>
    <w:rsid w:val="00421F5F"/>
    <w:rsid w:val="004229F0"/>
    <w:rsid w:val="004235BB"/>
    <w:rsid w:val="00423CBE"/>
    <w:rsid w:val="00423DE6"/>
    <w:rsid w:val="00423DFB"/>
    <w:rsid w:val="00424683"/>
    <w:rsid w:val="0042473D"/>
    <w:rsid w:val="004249EE"/>
    <w:rsid w:val="00424BC1"/>
    <w:rsid w:val="0042514E"/>
    <w:rsid w:val="004251A9"/>
    <w:rsid w:val="00425242"/>
    <w:rsid w:val="004262F7"/>
    <w:rsid w:val="004269CF"/>
    <w:rsid w:val="00426B6E"/>
    <w:rsid w:val="00426B88"/>
    <w:rsid w:val="00426BE6"/>
    <w:rsid w:val="00426C89"/>
    <w:rsid w:val="00427828"/>
    <w:rsid w:val="00427A7D"/>
    <w:rsid w:val="00427CC7"/>
    <w:rsid w:val="00427F5F"/>
    <w:rsid w:val="0043046D"/>
    <w:rsid w:val="004306EA"/>
    <w:rsid w:val="00430F3B"/>
    <w:rsid w:val="004315B6"/>
    <w:rsid w:val="0043183C"/>
    <w:rsid w:val="004322B7"/>
    <w:rsid w:val="004323A2"/>
    <w:rsid w:val="004327C0"/>
    <w:rsid w:val="004329BB"/>
    <w:rsid w:val="0043368E"/>
    <w:rsid w:val="00433746"/>
    <w:rsid w:val="00434020"/>
    <w:rsid w:val="004340E1"/>
    <w:rsid w:val="004340FF"/>
    <w:rsid w:val="0043457F"/>
    <w:rsid w:val="00434688"/>
    <w:rsid w:val="00434A12"/>
    <w:rsid w:val="00435B1E"/>
    <w:rsid w:val="0043614E"/>
    <w:rsid w:val="0043636A"/>
    <w:rsid w:val="00436AB3"/>
    <w:rsid w:val="00436B31"/>
    <w:rsid w:val="00436B49"/>
    <w:rsid w:val="00436D66"/>
    <w:rsid w:val="0043723B"/>
    <w:rsid w:val="0044045C"/>
    <w:rsid w:val="0044060C"/>
    <w:rsid w:val="00440648"/>
    <w:rsid w:val="00440912"/>
    <w:rsid w:val="00440A56"/>
    <w:rsid w:val="00441258"/>
    <w:rsid w:val="004412C5"/>
    <w:rsid w:val="004414EF"/>
    <w:rsid w:val="004418FA"/>
    <w:rsid w:val="004423F9"/>
    <w:rsid w:val="004425C4"/>
    <w:rsid w:val="004428F2"/>
    <w:rsid w:val="00442AB4"/>
    <w:rsid w:val="00442B99"/>
    <w:rsid w:val="00443095"/>
    <w:rsid w:val="0044348C"/>
    <w:rsid w:val="00443752"/>
    <w:rsid w:val="00443B56"/>
    <w:rsid w:val="00444067"/>
    <w:rsid w:val="004444E0"/>
    <w:rsid w:val="004446E7"/>
    <w:rsid w:val="0044488F"/>
    <w:rsid w:val="00444A13"/>
    <w:rsid w:val="00444B8B"/>
    <w:rsid w:val="00444C1B"/>
    <w:rsid w:val="00444C7D"/>
    <w:rsid w:val="0044520E"/>
    <w:rsid w:val="00445784"/>
    <w:rsid w:val="00445E44"/>
    <w:rsid w:val="00445EB1"/>
    <w:rsid w:val="00445F7C"/>
    <w:rsid w:val="00445FA6"/>
    <w:rsid w:val="00446CF6"/>
    <w:rsid w:val="00446E64"/>
    <w:rsid w:val="0044729E"/>
    <w:rsid w:val="00447548"/>
    <w:rsid w:val="00447938"/>
    <w:rsid w:val="00447B5D"/>
    <w:rsid w:val="00447D90"/>
    <w:rsid w:val="004500AB"/>
    <w:rsid w:val="0045041B"/>
    <w:rsid w:val="00450589"/>
    <w:rsid w:val="00450752"/>
    <w:rsid w:val="00450EAA"/>
    <w:rsid w:val="0045107B"/>
    <w:rsid w:val="00451148"/>
    <w:rsid w:val="0045190C"/>
    <w:rsid w:val="00451917"/>
    <w:rsid w:val="0045196E"/>
    <w:rsid w:val="00452046"/>
    <w:rsid w:val="00452A23"/>
    <w:rsid w:val="00452B0C"/>
    <w:rsid w:val="00452FCC"/>
    <w:rsid w:val="004530F0"/>
    <w:rsid w:val="0045327C"/>
    <w:rsid w:val="0045365B"/>
    <w:rsid w:val="00453795"/>
    <w:rsid w:val="004539D2"/>
    <w:rsid w:val="00453C8A"/>
    <w:rsid w:val="0045422A"/>
    <w:rsid w:val="004545D6"/>
    <w:rsid w:val="00454797"/>
    <w:rsid w:val="00454998"/>
    <w:rsid w:val="00454B6B"/>
    <w:rsid w:val="00454D10"/>
    <w:rsid w:val="00455244"/>
    <w:rsid w:val="00455338"/>
    <w:rsid w:val="004555CC"/>
    <w:rsid w:val="004556A5"/>
    <w:rsid w:val="00455988"/>
    <w:rsid w:val="00455A0B"/>
    <w:rsid w:val="00455CAD"/>
    <w:rsid w:val="00456259"/>
    <w:rsid w:val="0045629B"/>
    <w:rsid w:val="00456526"/>
    <w:rsid w:val="00456683"/>
    <w:rsid w:val="00456B17"/>
    <w:rsid w:val="00456C00"/>
    <w:rsid w:val="00456C5F"/>
    <w:rsid w:val="00456CAC"/>
    <w:rsid w:val="00457369"/>
    <w:rsid w:val="00457424"/>
    <w:rsid w:val="0045743C"/>
    <w:rsid w:val="004576F1"/>
    <w:rsid w:val="00457A01"/>
    <w:rsid w:val="00457A44"/>
    <w:rsid w:val="00457BCB"/>
    <w:rsid w:val="00457EDC"/>
    <w:rsid w:val="004602B0"/>
    <w:rsid w:val="00460806"/>
    <w:rsid w:val="0046147B"/>
    <w:rsid w:val="004615E0"/>
    <w:rsid w:val="004616CB"/>
    <w:rsid w:val="00461F5B"/>
    <w:rsid w:val="00462CDD"/>
    <w:rsid w:val="00462DD4"/>
    <w:rsid w:val="0046305D"/>
    <w:rsid w:val="004633BA"/>
    <w:rsid w:val="004638FF"/>
    <w:rsid w:val="00463A13"/>
    <w:rsid w:val="00463D92"/>
    <w:rsid w:val="0046404B"/>
    <w:rsid w:val="00464D86"/>
    <w:rsid w:val="004651DC"/>
    <w:rsid w:val="00465285"/>
    <w:rsid w:val="00465FBE"/>
    <w:rsid w:val="00466222"/>
    <w:rsid w:val="00466450"/>
    <w:rsid w:val="0046658E"/>
    <w:rsid w:val="00466AF6"/>
    <w:rsid w:val="00466F09"/>
    <w:rsid w:val="0046716B"/>
    <w:rsid w:val="004675BB"/>
    <w:rsid w:val="004675D4"/>
    <w:rsid w:val="00467671"/>
    <w:rsid w:val="00467724"/>
    <w:rsid w:val="00467833"/>
    <w:rsid w:val="00467991"/>
    <w:rsid w:val="00467E34"/>
    <w:rsid w:val="00467FB3"/>
    <w:rsid w:val="00467FFD"/>
    <w:rsid w:val="004700FC"/>
    <w:rsid w:val="0047083D"/>
    <w:rsid w:val="00470A8E"/>
    <w:rsid w:val="004710F2"/>
    <w:rsid w:val="0047158A"/>
    <w:rsid w:val="004715EF"/>
    <w:rsid w:val="00471B69"/>
    <w:rsid w:val="00472BC5"/>
    <w:rsid w:val="00472C36"/>
    <w:rsid w:val="004734AB"/>
    <w:rsid w:val="0047392C"/>
    <w:rsid w:val="00473C3F"/>
    <w:rsid w:val="00473DE9"/>
    <w:rsid w:val="00473FE0"/>
    <w:rsid w:val="00474B2D"/>
    <w:rsid w:val="00474B6E"/>
    <w:rsid w:val="00474EA7"/>
    <w:rsid w:val="0047516E"/>
    <w:rsid w:val="0047519A"/>
    <w:rsid w:val="00475317"/>
    <w:rsid w:val="00475416"/>
    <w:rsid w:val="00475813"/>
    <w:rsid w:val="00475B59"/>
    <w:rsid w:val="00475C78"/>
    <w:rsid w:val="00475E2A"/>
    <w:rsid w:val="0047604D"/>
    <w:rsid w:val="004760FD"/>
    <w:rsid w:val="0047615B"/>
    <w:rsid w:val="0047630A"/>
    <w:rsid w:val="00476641"/>
    <w:rsid w:val="00476700"/>
    <w:rsid w:val="00476BA8"/>
    <w:rsid w:val="004771AC"/>
    <w:rsid w:val="0047740F"/>
    <w:rsid w:val="00477620"/>
    <w:rsid w:val="0047788F"/>
    <w:rsid w:val="00477D42"/>
    <w:rsid w:val="00480549"/>
    <w:rsid w:val="00480A5C"/>
    <w:rsid w:val="00480AAD"/>
    <w:rsid w:val="00480FED"/>
    <w:rsid w:val="00481079"/>
    <w:rsid w:val="00481B1C"/>
    <w:rsid w:val="00481F1E"/>
    <w:rsid w:val="0048214F"/>
    <w:rsid w:val="00482234"/>
    <w:rsid w:val="00482314"/>
    <w:rsid w:val="0048249C"/>
    <w:rsid w:val="00482602"/>
    <w:rsid w:val="00482CB0"/>
    <w:rsid w:val="00482E0E"/>
    <w:rsid w:val="00482EFF"/>
    <w:rsid w:val="00482FC9"/>
    <w:rsid w:val="0048329E"/>
    <w:rsid w:val="00483725"/>
    <w:rsid w:val="00483B18"/>
    <w:rsid w:val="00483ECE"/>
    <w:rsid w:val="00484095"/>
    <w:rsid w:val="00484571"/>
    <w:rsid w:val="00484803"/>
    <w:rsid w:val="00484B12"/>
    <w:rsid w:val="00484C3A"/>
    <w:rsid w:val="00484F6A"/>
    <w:rsid w:val="004851BB"/>
    <w:rsid w:val="004851ED"/>
    <w:rsid w:val="004854F4"/>
    <w:rsid w:val="004856A9"/>
    <w:rsid w:val="00485B4A"/>
    <w:rsid w:val="00485FDD"/>
    <w:rsid w:val="00486775"/>
    <w:rsid w:val="004867F9"/>
    <w:rsid w:val="00486937"/>
    <w:rsid w:val="00486F24"/>
    <w:rsid w:val="0048743C"/>
    <w:rsid w:val="00487799"/>
    <w:rsid w:val="004877E8"/>
    <w:rsid w:val="00487A34"/>
    <w:rsid w:val="00487CF2"/>
    <w:rsid w:val="00487E35"/>
    <w:rsid w:val="00487F61"/>
    <w:rsid w:val="004905AD"/>
    <w:rsid w:val="004905DA"/>
    <w:rsid w:val="00490ABA"/>
    <w:rsid w:val="00490B76"/>
    <w:rsid w:val="00490E8C"/>
    <w:rsid w:val="00490EE2"/>
    <w:rsid w:val="00491621"/>
    <w:rsid w:val="004919B6"/>
    <w:rsid w:val="004919C7"/>
    <w:rsid w:val="00491BB9"/>
    <w:rsid w:val="00491F86"/>
    <w:rsid w:val="00492233"/>
    <w:rsid w:val="0049238B"/>
    <w:rsid w:val="004925C8"/>
    <w:rsid w:val="00492BF1"/>
    <w:rsid w:val="00492E4C"/>
    <w:rsid w:val="00493030"/>
    <w:rsid w:val="0049313C"/>
    <w:rsid w:val="004932B2"/>
    <w:rsid w:val="00493561"/>
    <w:rsid w:val="00493A2F"/>
    <w:rsid w:val="00493BC0"/>
    <w:rsid w:val="00493CE3"/>
    <w:rsid w:val="00493E3D"/>
    <w:rsid w:val="0049434C"/>
    <w:rsid w:val="00494363"/>
    <w:rsid w:val="00494AD9"/>
    <w:rsid w:val="00494BC2"/>
    <w:rsid w:val="004953BD"/>
    <w:rsid w:val="004959DF"/>
    <w:rsid w:val="00495D37"/>
    <w:rsid w:val="0049684E"/>
    <w:rsid w:val="0049685D"/>
    <w:rsid w:val="00496AB9"/>
    <w:rsid w:val="00496C0B"/>
    <w:rsid w:val="00496D0A"/>
    <w:rsid w:val="0049738E"/>
    <w:rsid w:val="004973F4"/>
    <w:rsid w:val="00497431"/>
    <w:rsid w:val="004978A7"/>
    <w:rsid w:val="004A0489"/>
    <w:rsid w:val="004A061E"/>
    <w:rsid w:val="004A084F"/>
    <w:rsid w:val="004A08C8"/>
    <w:rsid w:val="004A12AF"/>
    <w:rsid w:val="004A12D1"/>
    <w:rsid w:val="004A134F"/>
    <w:rsid w:val="004A15D8"/>
    <w:rsid w:val="004A1709"/>
    <w:rsid w:val="004A20A3"/>
    <w:rsid w:val="004A2326"/>
    <w:rsid w:val="004A234F"/>
    <w:rsid w:val="004A2648"/>
    <w:rsid w:val="004A2D1E"/>
    <w:rsid w:val="004A3403"/>
    <w:rsid w:val="004A3F36"/>
    <w:rsid w:val="004A41CE"/>
    <w:rsid w:val="004A4512"/>
    <w:rsid w:val="004A45CA"/>
    <w:rsid w:val="004A4674"/>
    <w:rsid w:val="004A4B04"/>
    <w:rsid w:val="004A4BD1"/>
    <w:rsid w:val="004A4C04"/>
    <w:rsid w:val="004A4DE7"/>
    <w:rsid w:val="004A4F9F"/>
    <w:rsid w:val="004A5260"/>
    <w:rsid w:val="004A53C5"/>
    <w:rsid w:val="004A5F26"/>
    <w:rsid w:val="004A5F5D"/>
    <w:rsid w:val="004A64D1"/>
    <w:rsid w:val="004A6948"/>
    <w:rsid w:val="004A69E0"/>
    <w:rsid w:val="004A6DF4"/>
    <w:rsid w:val="004A6ED7"/>
    <w:rsid w:val="004A734C"/>
    <w:rsid w:val="004A73B3"/>
    <w:rsid w:val="004A73FA"/>
    <w:rsid w:val="004A780E"/>
    <w:rsid w:val="004A7C2A"/>
    <w:rsid w:val="004A7EBF"/>
    <w:rsid w:val="004B03B4"/>
    <w:rsid w:val="004B0EEF"/>
    <w:rsid w:val="004B1143"/>
    <w:rsid w:val="004B1B0C"/>
    <w:rsid w:val="004B22D6"/>
    <w:rsid w:val="004B284B"/>
    <w:rsid w:val="004B30A5"/>
    <w:rsid w:val="004B3511"/>
    <w:rsid w:val="004B386D"/>
    <w:rsid w:val="004B3A03"/>
    <w:rsid w:val="004B3A5E"/>
    <w:rsid w:val="004B3C63"/>
    <w:rsid w:val="004B3C89"/>
    <w:rsid w:val="004B3CB7"/>
    <w:rsid w:val="004B4502"/>
    <w:rsid w:val="004B485B"/>
    <w:rsid w:val="004B4A58"/>
    <w:rsid w:val="004B4A96"/>
    <w:rsid w:val="004B4D22"/>
    <w:rsid w:val="004B4F17"/>
    <w:rsid w:val="004B4F8E"/>
    <w:rsid w:val="004B4FB8"/>
    <w:rsid w:val="004B5601"/>
    <w:rsid w:val="004B5975"/>
    <w:rsid w:val="004B5DC3"/>
    <w:rsid w:val="004B6736"/>
    <w:rsid w:val="004B6EB9"/>
    <w:rsid w:val="004B7120"/>
    <w:rsid w:val="004B7872"/>
    <w:rsid w:val="004B7C59"/>
    <w:rsid w:val="004B7CA3"/>
    <w:rsid w:val="004C00B9"/>
    <w:rsid w:val="004C08AF"/>
    <w:rsid w:val="004C0BA5"/>
    <w:rsid w:val="004C0FC8"/>
    <w:rsid w:val="004C1632"/>
    <w:rsid w:val="004C17F7"/>
    <w:rsid w:val="004C189A"/>
    <w:rsid w:val="004C18A5"/>
    <w:rsid w:val="004C1A68"/>
    <w:rsid w:val="004C1A7E"/>
    <w:rsid w:val="004C1CCD"/>
    <w:rsid w:val="004C267D"/>
    <w:rsid w:val="004C27E3"/>
    <w:rsid w:val="004C2B9C"/>
    <w:rsid w:val="004C2D17"/>
    <w:rsid w:val="004C303B"/>
    <w:rsid w:val="004C36F5"/>
    <w:rsid w:val="004C38EC"/>
    <w:rsid w:val="004C480C"/>
    <w:rsid w:val="004C4A07"/>
    <w:rsid w:val="004C4D6A"/>
    <w:rsid w:val="004C4DF4"/>
    <w:rsid w:val="004C4FDF"/>
    <w:rsid w:val="004C509A"/>
    <w:rsid w:val="004C50B4"/>
    <w:rsid w:val="004C5368"/>
    <w:rsid w:val="004C55A6"/>
    <w:rsid w:val="004C577C"/>
    <w:rsid w:val="004C62AB"/>
    <w:rsid w:val="004C65B5"/>
    <w:rsid w:val="004C6814"/>
    <w:rsid w:val="004C68BC"/>
    <w:rsid w:val="004C6A00"/>
    <w:rsid w:val="004C6A26"/>
    <w:rsid w:val="004C6B38"/>
    <w:rsid w:val="004C75C2"/>
    <w:rsid w:val="004D006A"/>
    <w:rsid w:val="004D0364"/>
    <w:rsid w:val="004D105A"/>
    <w:rsid w:val="004D1321"/>
    <w:rsid w:val="004D1B1B"/>
    <w:rsid w:val="004D1D2D"/>
    <w:rsid w:val="004D1E33"/>
    <w:rsid w:val="004D1F39"/>
    <w:rsid w:val="004D2304"/>
    <w:rsid w:val="004D2357"/>
    <w:rsid w:val="004D24C9"/>
    <w:rsid w:val="004D24D5"/>
    <w:rsid w:val="004D28EB"/>
    <w:rsid w:val="004D28F2"/>
    <w:rsid w:val="004D2C3C"/>
    <w:rsid w:val="004D38D3"/>
    <w:rsid w:val="004D39B6"/>
    <w:rsid w:val="004D3D59"/>
    <w:rsid w:val="004D4574"/>
    <w:rsid w:val="004D45F6"/>
    <w:rsid w:val="004D4607"/>
    <w:rsid w:val="004D4745"/>
    <w:rsid w:val="004D4795"/>
    <w:rsid w:val="004D4824"/>
    <w:rsid w:val="004D4A59"/>
    <w:rsid w:val="004D4B96"/>
    <w:rsid w:val="004D4BE8"/>
    <w:rsid w:val="004D4F09"/>
    <w:rsid w:val="004D4F21"/>
    <w:rsid w:val="004D4FAA"/>
    <w:rsid w:val="004D5D61"/>
    <w:rsid w:val="004D5DAA"/>
    <w:rsid w:val="004D60B1"/>
    <w:rsid w:val="004D6BFC"/>
    <w:rsid w:val="004D6C9E"/>
    <w:rsid w:val="004D6D0D"/>
    <w:rsid w:val="004D6F63"/>
    <w:rsid w:val="004D7050"/>
    <w:rsid w:val="004D72A0"/>
    <w:rsid w:val="004D7358"/>
    <w:rsid w:val="004D736D"/>
    <w:rsid w:val="004D73A1"/>
    <w:rsid w:val="004D7681"/>
    <w:rsid w:val="004D7C27"/>
    <w:rsid w:val="004D7DF9"/>
    <w:rsid w:val="004E03CB"/>
    <w:rsid w:val="004E0AD3"/>
    <w:rsid w:val="004E0E9E"/>
    <w:rsid w:val="004E115D"/>
    <w:rsid w:val="004E12C5"/>
    <w:rsid w:val="004E1559"/>
    <w:rsid w:val="004E1564"/>
    <w:rsid w:val="004E1DBA"/>
    <w:rsid w:val="004E1F55"/>
    <w:rsid w:val="004E204E"/>
    <w:rsid w:val="004E2498"/>
    <w:rsid w:val="004E268B"/>
    <w:rsid w:val="004E2B54"/>
    <w:rsid w:val="004E2BE9"/>
    <w:rsid w:val="004E34F8"/>
    <w:rsid w:val="004E3514"/>
    <w:rsid w:val="004E379F"/>
    <w:rsid w:val="004E3892"/>
    <w:rsid w:val="004E3AF6"/>
    <w:rsid w:val="004E3C3E"/>
    <w:rsid w:val="004E3FFA"/>
    <w:rsid w:val="004E40D6"/>
    <w:rsid w:val="004E47CE"/>
    <w:rsid w:val="004E4E5B"/>
    <w:rsid w:val="004E4ECD"/>
    <w:rsid w:val="004E51B2"/>
    <w:rsid w:val="004E56E1"/>
    <w:rsid w:val="004E597D"/>
    <w:rsid w:val="004E5A3B"/>
    <w:rsid w:val="004E5C09"/>
    <w:rsid w:val="004E5D4D"/>
    <w:rsid w:val="004E61E4"/>
    <w:rsid w:val="004E6598"/>
    <w:rsid w:val="004E66BD"/>
    <w:rsid w:val="004E6888"/>
    <w:rsid w:val="004E6EF2"/>
    <w:rsid w:val="004E6FFE"/>
    <w:rsid w:val="004E7190"/>
    <w:rsid w:val="004E71F7"/>
    <w:rsid w:val="004E721F"/>
    <w:rsid w:val="004E75DB"/>
    <w:rsid w:val="004E7650"/>
    <w:rsid w:val="004F0214"/>
    <w:rsid w:val="004F0767"/>
    <w:rsid w:val="004F0E0C"/>
    <w:rsid w:val="004F1783"/>
    <w:rsid w:val="004F1926"/>
    <w:rsid w:val="004F21E0"/>
    <w:rsid w:val="004F240D"/>
    <w:rsid w:val="004F276F"/>
    <w:rsid w:val="004F28A8"/>
    <w:rsid w:val="004F2910"/>
    <w:rsid w:val="004F2B41"/>
    <w:rsid w:val="004F2DA2"/>
    <w:rsid w:val="004F306A"/>
    <w:rsid w:val="004F30EA"/>
    <w:rsid w:val="004F30FB"/>
    <w:rsid w:val="004F3204"/>
    <w:rsid w:val="004F36A5"/>
    <w:rsid w:val="004F3906"/>
    <w:rsid w:val="004F3D87"/>
    <w:rsid w:val="004F41CE"/>
    <w:rsid w:val="004F45B3"/>
    <w:rsid w:val="004F4A4D"/>
    <w:rsid w:val="004F4F12"/>
    <w:rsid w:val="004F55D3"/>
    <w:rsid w:val="004F5B4F"/>
    <w:rsid w:val="004F5C33"/>
    <w:rsid w:val="004F5E28"/>
    <w:rsid w:val="004F5E64"/>
    <w:rsid w:val="004F5F1B"/>
    <w:rsid w:val="004F607E"/>
    <w:rsid w:val="004F6229"/>
    <w:rsid w:val="004F64AC"/>
    <w:rsid w:val="004F64B3"/>
    <w:rsid w:val="004F680D"/>
    <w:rsid w:val="004F6A1A"/>
    <w:rsid w:val="004F6CBE"/>
    <w:rsid w:val="004F7129"/>
    <w:rsid w:val="004F7FA9"/>
    <w:rsid w:val="00500097"/>
    <w:rsid w:val="005003B6"/>
    <w:rsid w:val="005007D5"/>
    <w:rsid w:val="0050080A"/>
    <w:rsid w:val="00500917"/>
    <w:rsid w:val="0050099E"/>
    <w:rsid w:val="00500F6C"/>
    <w:rsid w:val="005011E3"/>
    <w:rsid w:val="00501247"/>
    <w:rsid w:val="0050170F"/>
    <w:rsid w:val="00501C33"/>
    <w:rsid w:val="00502242"/>
    <w:rsid w:val="00502384"/>
    <w:rsid w:val="00502501"/>
    <w:rsid w:val="005025DE"/>
    <w:rsid w:val="0050260B"/>
    <w:rsid w:val="00502D97"/>
    <w:rsid w:val="00503040"/>
    <w:rsid w:val="00503121"/>
    <w:rsid w:val="00503125"/>
    <w:rsid w:val="0050322D"/>
    <w:rsid w:val="005036A9"/>
    <w:rsid w:val="005039CA"/>
    <w:rsid w:val="00503FF6"/>
    <w:rsid w:val="0050440E"/>
    <w:rsid w:val="00504ACF"/>
    <w:rsid w:val="00505464"/>
    <w:rsid w:val="00505691"/>
    <w:rsid w:val="00505AA8"/>
    <w:rsid w:val="00505FD6"/>
    <w:rsid w:val="00506286"/>
    <w:rsid w:val="00506767"/>
    <w:rsid w:val="005067EF"/>
    <w:rsid w:val="005069A0"/>
    <w:rsid w:val="00506BD5"/>
    <w:rsid w:val="005070F7"/>
    <w:rsid w:val="0050756A"/>
    <w:rsid w:val="005076C2"/>
    <w:rsid w:val="00507861"/>
    <w:rsid w:val="005078B8"/>
    <w:rsid w:val="00507C45"/>
    <w:rsid w:val="00507C8F"/>
    <w:rsid w:val="00507D4A"/>
    <w:rsid w:val="00507FDF"/>
    <w:rsid w:val="00510200"/>
    <w:rsid w:val="00510235"/>
    <w:rsid w:val="005103E3"/>
    <w:rsid w:val="00510436"/>
    <w:rsid w:val="005107D1"/>
    <w:rsid w:val="00510CF2"/>
    <w:rsid w:val="00510D7B"/>
    <w:rsid w:val="00511002"/>
    <w:rsid w:val="00511239"/>
    <w:rsid w:val="00511357"/>
    <w:rsid w:val="005113B8"/>
    <w:rsid w:val="00511DE2"/>
    <w:rsid w:val="00511FF2"/>
    <w:rsid w:val="00512789"/>
    <w:rsid w:val="00512D7B"/>
    <w:rsid w:val="005130D6"/>
    <w:rsid w:val="00513831"/>
    <w:rsid w:val="0051388E"/>
    <w:rsid w:val="00513A3F"/>
    <w:rsid w:val="00513A8D"/>
    <w:rsid w:val="00513DF4"/>
    <w:rsid w:val="005140EA"/>
    <w:rsid w:val="0051489E"/>
    <w:rsid w:val="0051520E"/>
    <w:rsid w:val="005152B0"/>
    <w:rsid w:val="005152B1"/>
    <w:rsid w:val="00515586"/>
    <w:rsid w:val="00515654"/>
    <w:rsid w:val="00516221"/>
    <w:rsid w:val="005163A6"/>
    <w:rsid w:val="00516C8F"/>
    <w:rsid w:val="00516DF4"/>
    <w:rsid w:val="005172E8"/>
    <w:rsid w:val="00517951"/>
    <w:rsid w:val="00517B5A"/>
    <w:rsid w:val="00517E34"/>
    <w:rsid w:val="00517EC7"/>
    <w:rsid w:val="00517FDF"/>
    <w:rsid w:val="005204BA"/>
    <w:rsid w:val="00520E65"/>
    <w:rsid w:val="00520F10"/>
    <w:rsid w:val="005211AA"/>
    <w:rsid w:val="0052184D"/>
    <w:rsid w:val="0052196E"/>
    <w:rsid w:val="00521C31"/>
    <w:rsid w:val="00521CB7"/>
    <w:rsid w:val="005220E0"/>
    <w:rsid w:val="005226A9"/>
    <w:rsid w:val="0052283E"/>
    <w:rsid w:val="005228F5"/>
    <w:rsid w:val="00522D26"/>
    <w:rsid w:val="0052369A"/>
    <w:rsid w:val="00523713"/>
    <w:rsid w:val="00523C02"/>
    <w:rsid w:val="00523E13"/>
    <w:rsid w:val="00524256"/>
    <w:rsid w:val="0052430B"/>
    <w:rsid w:val="0052437D"/>
    <w:rsid w:val="005244CC"/>
    <w:rsid w:val="00524C00"/>
    <w:rsid w:val="00524C03"/>
    <w:rsid w:val="00524C15"/>
    <w:rsid w:val="005252D6"/>
    <w:rsid w:val="005255F0"/>
    <w:rsid w:val="00525928"/>
    <w:rsid w:val="00525AF2"/>
    <w:rsid w:val="00526306"/>
    <w:rsid w:val="00526599"/>
    <w:rsid w:val="0052659D"/>
    <w:rsid w:val="00526686"/>
    <w:rsid w:val="00526693"/>
    <w:rsid w:val="00526737"/>
    <w:rsid w:val="00526BE4"/>
    <w:rsid w:val="0052714F"/>
    <w:rsid w:val="005273CE"/>
    <w:rsid w:val="005279B5"/>
    <w:rsid w:val="005279F0"/>
    <w:rsid w:val="00527C61"/>
    <w:rsid w:val="00530786"/>
    <w:rsid w:val="00530FFC"/>
    <w:rsid w:val="005313ED"/>
    <w:rsid w:val="005318A2"/>
    <w:rsid w:val="005318CD"/>
    <w:rsid w:val="00531B4E"/>
    <w:rsid w:val="00531F09"/>
    <w:rsid w:val="00532199"/>
    <w:rsid w:val="0053269C"/>
    <w:rsid w:val="00533407"/>
    <w:rsid w:val="00533A03"/>
    <w:rsid w:val="00533A35"/>
    <w:rsid w:val="00533A5F"/>
    <w:rsid w:val="00533CBD"/>
    <w:rsid w:val="00533CE1"/>
    <w:rsid w:val="00534103"/>
    <w:rsid w:val="00534373"/>
    <w:rsid w:val="005346EA"/>
    <w:rsid w:val="005348F6"/>
    <w:rsid w:val="00534B3A"/>
    <w:rsid w:val="00534D42"/>
    <w:rsid w:val="00534ECC"/>
    <w:rsid w:val="00534F91"/>
    <w:rsid w:val="00534FD4"/>
    <w:rsid w:val="00535302"/>
    <w:rsid w:val="005354AC"/>
    <w:rsid w:val="005355C0"/>
    <w:rsid w:val="00535DA1"/>
    <w:rsid w:val="00535E9A"/>
    <w:rsid w:val="00535FD2"/>
    <w:rsid w:val="0053612A"/>
    <w:rsid w:val="00536DB7"/>
    <w:rsid w:val="0053714A"/>
    <w:rsid w:val="0053754A"/>
    <w:rsid w:val="00537702"/>
    <w:rsid w:val="005406CB"/>
    <w:rsid w:val="00540E32"/>
    <w:rsid w:val="00542048"/>
    <w:rsid w:val="00542D6E"/>
    <w:rsid w:val="00542ECD"/>
    <w:rsid w:val="005435DA"/>
    <w:rsid w:val="00543AF4"/>
    <w:rsid w:val="00543C5D"/>
    <w:rsid w:val="005444AA"/>
    <w:rsid w:val="005445B9"/>
    <w:rsid w:val="0054473B"/>
    <w:rsid w:val="00544A7D"/>
    <w:rsid w:val="00544C0A"/>
    <w:rsid w:val="00545D15"/>
    <w:rsid w:val="00546314"/>
    <w:rsid w:val="00546872"/>
    <w:rsid w:val="005471AA"/>
    <w:rsid w:val="005472F7"/>
    <w:rsid w:val="005473AE"/>
    <w:rsid w:val="005475EA"/>
    <w:rsid w:val="0054775F"/>
    <w:rsid w:val="00547790"/>
    <w:rsid w:val="005478FD"/>
    <w:rsid w:val="005502D5"/>
    <w:rsid w:val="00550449"/>
    <w:rsid w:val="005506F4"/>
    <w:rsid w:val="00550A36"/>
    <w:rsid w:val="00550C19"/>
    <w:rsid w:val="00550CBF"/>
    <w:rsid w:val="005519D3"/>
    <w:rsid w:val="00551B05"/>
    <w:rsid w:val="00551B91"/>
    <w:rsid w:val="00552173"/>
    <w:rsid w:val="0055253C"/>
    <w:rsid w:val="00552BF3"/>
    <w:rsid w:val="0055310E"/>
    <w:rsid w:val="00553447"/>
    <w:rsid w:val="005537EC"/>
    <w:rsid w:val="00553861"/>
    <w:rsid w:val="00553B8E"/>
    <w:rsid w:val="00553EE9"/>
    <w:rsid w:val="0055405D"/>
    <w:rsid w:val="005541C9"/>
    <w:rsid w:val="0055497D"/>
    <w:rsid w:val="00554C11"/>
    <w:rsid w:val="005552DC"/>
    <w:rsid w:val="00555796"/>
    <w:rsid w:val="0055585D"/>
    <w:rsid w:val="005558FC"/>
    <w:rsid w:val="00556B6F"/>
    <w:rsid w:val="00556CCC"/>
    <w:rsid w:val="00556FD1"/>
    <w:rsid w:val="005571D7"/>
    <w:rsid w:val="00557365"/>
    <w:rsid w:val="0055742F"/>
    <w:rsid w:val="005577EB"/>
    <w:rsid w:val="00557B7C"/>
    <w:rsid w:val="00557C59"/>
    <w:rsid w:val="005603C9"/>
    <w:rsid w:val="00560453"/>
    <w:rsid w:val="00560D97"/>
    <w:rsid w:val="00560DF9"/>
    <w:rsid w:val="00561A63"/>
    <w:rsid w:val="00561B53"/>
    <w:rsid w:val="00561E3B"/>
    <w:rsid w:val="005622B5"/>
    <w:rsid w:val="00562AE1"/>
    <w:rsid w:val="00562BFF"/>
    <w:rsid w:val="00562C1F"/>
    <w:rsid w:val="00562C84"/>
    <w:rsid w:val="00562EF3"/>
    <w:rsid w:val="005633A1"/>
    <w:rsid w:val="00563407"/>
    <w:rsid w:val="00563568"/>
    <w:rsid w:val="00563A9F"/>
    <w:rsid w:val="00563D3C"/>
    <w:rsid w:val="00563E41"/>
    <w:rsid w:val="0056462F"/>
    <w:rsid w:val="0056473D"/>
    <w:rsid w:val="0056493A"/>
    <w:rsid w:val="00564DAB"/>
    <w:rsid w:val="00566200"/>
    <w:rsid w:val="005662AA"/>
    <w:rsid w:val="00566401"/>
    <w:rsid w:val="005665D2"/>
    <w:rsid w:val="0056673C"/>
    <w:rsid w:val="00566CA1"/>
    <w:rsid w:val="005671C9"/>
    <w:rsid w:val="00567654"/>
    <w:rsid w:val="005676F4"/>
    <w:rsid w:val="00567ECA"/>
    <w:rsid w:val="00567F18"/>
    <w:rsid w:val="00567F41"/>
    <w:rsid w:val="005704FA"/>
    <w:rsid w:val="00570684"/>
    <w:rsid w:val="00570C8D"/>
    <w:rsid w:val="00570FFA"/>
    <w:rsid w:val="005715B0"/>
    <w:rsid w:val="00571913"/>
    <w:rsid w:val="00571B5E"/>
    <w:rsid w:val="00571F13"/>
    <w:rsid w:val="00572063"/>
    <w:rsid w:val="00572359"/>
    <w:rsid w:val="005723E2"/>
    <w:rsid w:val="0057251A"/>
    <w:rsid w:val="00572994"/>
    <w:rsid w:val="005735C9"/>
    <w:rsid w:val="00573628"/>
    <w:rsid w:val="005736A3"/>
    <w:rsid w:val="00573905"/>
    <w:rsid w:val="00573EEE"/>
    <w:rsid w:val="005743B7"/>
    <w:rsid w:val="0057500A"/>
    <w:rsid w:val="005754B6"/>
    <w:rsid w:val="00576125"/>
    <w:rsid w:val="00576691"/>
    <w:rsid w:val="005767F4"/>
    <w:rsid w:val="00576977"/>
    <w:rsid w:val="00576E58"/>
    <w:rsid w:val="005779DD"/>
    <w:rsid w:val="00577C89"/>
    <w:rsid w:val="00577F38"/>
    <w:rsid w:val="005808EB"/>
    <w:rsid w:val="00580B6E"/>
    <w:rsid w:val="00581585"/>
    <w:rsid w:val="005815BF"/>
    <w:rsid w:val="005818A3"/>
    <w:rsid w:val="00581B58"/>
    <w:rsid w:val="005825C5"/>
    <w:rsid w:val="0058270D"/>
    <w:rsid w:val="0058271E"/>
    <w:rsid w:val="00582E75"/>
    <w:rsid w:val="00583974"/>
    <w:rsid w:val="00583C41"/>
    <w:rsid w:val="00583C95"/>
    <w:rsid w:val="005841B7"/>
    <w:rsid w:val="005842C7"/>
    <w:rsid w:val="005846E9"/>
    <w:rsid w:val="00584B48"/>
    <w:rsid w:val="00584B5E"/>
    <w:rsid w:val="005851F0"/>
    <w:rsid w:val="0058593F"/>
    <w:rsid w:val="0058597A"/>
    <w:rsid w:val="00585AF0"/>
    <w:rsid w:val="0058694E"/>
    <w:rsid w:val="0058694F"/>
    <w:rsid w:val="00586C86"/>
    <w:rsid w:val="0058735A"/>
    <w:rsid w:val="0058748F"/>
    <w:rsid w:val="00587CFC"/>
    <w:rsid w:val="00587E14"/>
    <w:rsid w:val="00590126"/>
    <w:rsid w:val="00590191"/>
    <w:rsid w:val="0059031A"/>
    <w:rsid w:val="00590337"/>
    <w:rsid w:val="005903CA"/>
    <w:rsid w:val="0059053C"/>
    <w:rsid w:val="00590578"/>
    <w:rsid w:val="00590586"/>
    <w:rsid w:val="005907BA"/>
    <w:rsid w:val="005907CF"/>
    <w:rsid w:val="00590B45"/>
    <w:rsid w:val="00590B9B"/>
    <w:rsid w:val="00590CCE"/>
    <w:rsid w:val="00590ECC"/>
    <w:rsid w:val="0059137E"/>
    <w:rsid w:val="00591546"/>
    <w:rsid w:val="00591F04"/>
    <w:rsid w:val="0059207A"/>
    <w:rsid w:val="005924B0"/>
    <w:rsid w:val="0059273D"/>
    <w:rsid w:val="00592A7C"/>
    <w:rsid w:val="00592B0A"/>
    <w:rsid w:val="00592E14"/>
    <w:rsid w:val="00592EC2"/>
    <w:rsid w:val="005939F6"/>
    <w:rsid w:val="00593D55"/>
    <w:rsid w:val="0059418B"/>
    <w:rsid w:val="00594A53"/>
    <w:rsid w:val="00595988"/>
    <w:rsid w:val="00595B45"/>
    <w:rsid w:val="00595B8C"/>
    <w:rsid w:val="00595D4E"/>
    <w:rsid w:val="00595EF9"/>
    <w:rsid w:val="005965A3"/>
    <w:rsid w:val="005969D7"/>
    <w:rsid w:val="00596C03"/>
    <w:rsid w:val="00596D62"/>
    <w:rsid w:val="005977DC"/>
    <w:rsid w:val="00597818"/>
    <w:rsid w:val="00597982"/>
    <w:rsid w:val="00597C14"/>
    <w:rsid w:val="00597C5A"/>
    <w:rsid w:val="005A018C"/>
    <w:rsid w:val="005A0302"/>
    <w:rsid w:val="005A0392"/>
    <w:rsid w:val="005A04EB"/>
    <w:rsid w:val="005A0547"/>
    <w:rsid w:val="005A0600"/>
    <w:rsid w:val="005A0663"/>
    <w:rsid w:val="005A0E86"/>
    <w:rsid w:val="005A187A"/>
    <w:rsid w:val="005A1AA8"/>
    <w:rsid w:val="005A1C0F"/>
    <w:rsid w:val="005A1CB2"/>
    <w:rsid w:val="005A1E01"/>
    <w:rsid w:val="005A20C7"/>
    <w:rsid w:val="005A2215"/>
    <w:rsid w:val="005A2242"/>
    <w:rsid w:val="005A2605"/>
    <w:rsid w:val="005A2961"/>
    <w:rsid w:val="005A2D4E"/>
    <w:rsid w:val="005A2DD7"/>
    <w:rsid w:val="005A37D5"/>
    <w:rsid w:val="005A37EF"/>
    <w:rsid w:val="005A3B1D"/>
    <w:rsid w:val="005A3DBD"/>
    <w:rsid w:val="005A4225"/>
    <w:rsid w:val="005A426A"/>
    <w:rsid w:val="005A444D"/>
    <w:rsid w:val="005A46F4"/>
    <w:rsid w:val="005A4871"/>
    <w:rsid w:val="005A4C4B"/>
    <w:rsid w:val="005A4C50"/>
    <w:rsid w:val="005A54A4"/>
    <w:rsid w:val="005A558C"/>
    <w:rsid w:val="005A5FEF"/>
    <w:rsid w:val="005A61AF"/>
    <w:rsid w:val="005A63AB"/>
    <w:rsid w:val="005A6428"/>
    <w:rsid w:val="005A64A3"/>
    <w:rsid w:val="005A64AC"/>
    <w:rsid w:val="005A6887"/>
    <w:rsid w:val="005A68A7"/>
    <w:rsid w:val="005A7896"/>
    <w:rsid w:val="005A7916"/>
    <w:rsid w:val="005B05D6"/>
    <w:rsid w:val="005B0AFD"/>
    <w:rsid w:val="005B0C0B"/>
    <w:rsid w:val="005B0CED"/>
    <w:rsid w:val="005B1024"/>
    <w:rsid w:val="005B1363"/>
    <w:rsid w:val="005B1561"/>
    <w:rsid w:val="005B16B4"/>
    <w:rsid w:val="005B1BBB"/>
    <w:rsid w:val="005B1E00"/>
    <w:rsid w:val="005B1E71"/>
    <w:rsid w:val="005B1E7B"/>
    <w:rsid w:val="005B1EB7"/>
    <w:rsid w:val="005B203F"/>
    <w:rsid w:val="005B259F"/>
    <w:rsid w:val="005B292E"/>
    <w:rsid w:val="005B2E10"/>
    <w:rsid w:val="005B3167"/>
    <w:rsid w:val="005B3177"/>
    <w:rsid w:val="005B3318"/>
    <w:rsid w:val="005B33D4"/>
    <w:rsid w:val="005B3424"/>
    <w:rsid w:val="005B344F"/>
    <w:rsid w:val="005B3475"/>
    <w:rsid w:val="005B3536"/>
    <w:rsid w:val="005B35F8"/>
    <w:rsid w:val="005B3EE1"/>
    <w:rsid w:val="005B4076"/>
    <w:rsid w:val="005B46CC"/>
    <w:rsid w:val="005B4A00"/>
    <w:rsid w:val="005B4D87"/>
    <w:rsid w:val="005B4DE9"/>
    <w:rsid w:val="005B5184"/>
    <w:rsid w:val="005B518B"/>
    <w:rsid w:val="005B5279"/>
    <w:rsid w:val="005B5351"/>
    <w:rsid w:val="005B59EA"/>
    <w:rsid w:val="005B5B8E"/>
    <w:rsid w:val="005B5EED"/>
    <w:rsid w:val="005B617A"/>
    <w:rsid w:val="005B6435"/>
    <w:rsid w:val="005B64C7"/>
    <w:rsid w:val="005B69B5"/>
    <w:rsid w:val="005B6D1E"/>
    <w:rsid w:val="005B6DC9"/>
    <w:rsid w:val="005B7358"/>
    <w:rsid w:val="005B737C"/>
    <w:rsid w:val="005B7AE1"/>
    <w:rsid w:val="005C0214"/>
    <w:rsid w:val="005C067B"/>
    <w:rsid w:val="005C081E"/>
    <w:rsid w:val="005C0C30"/>
    <w:rsid w:val="005C0D09"/>
    <w:rsid w:val="005C1E6D"/>
    <w:rsid w:val="005C1FDD"/>
    <w:rsid w:val="005C2479"/>
    <w:rsid w:val="005C2723"/>
    <w:rsid w:val="005C2841"/>
    <w:rsid w:val="005C28C3"/>
    <w:rsid w:val="005C2C2C"/>
    <w:rsid w:val="005C2E2F"/>
    <w:rsid w:val="005C3157"/>
    <w:rsid w:val="005C34F9"/>
    <w:rsid w:val="005C377E"/>
    <w:rsid w:val="005C4397"/>
    <w:rsid w:val="005C47D2"/>
    <w:rsid w:val="005C489E"/>
    <w:rsid w:val="005C4BC6"/>
    <w:rsid w:val="005C4E0D"/>
    <w:rsid w:val="005C4EB9"/>
    <w:rsid w:val="005C5237"/>
    <w:rsid w:val="005C5351"/>
    <w:rsid w:val="005C5DAB"/>
    <w:rsid w:val="005C5E6A"/>
    <w:rsid w:val="005C6048"/>
    <w:rsid w:val="005C6D34"/>
    <w:rsid w:val="005C6F53"/>
    <w:rsid w:val="005C73CF"/>
    <w:rsid w:val="005C78B5"/>
    <w:rsid w:val="005D0448"/>
    <w:rsid w:val="005D125F"/>
    <w:rsid w:val="005D1656"/>
    <w:rsid w:val="005D1BC4"/>
    <w:rsid w:val="005D22AE"/>
    <w:rsid w:val="005D2438"/>
    <w:rsid w:val="005D2531"/>
    <w:rsid w:val="005D29D0"/>
    <w:rsid w:val="005D345B"/>
    <w:rsid w:val="005D38BA"/>
    <w:rsid w:val="005D3BD7"/>
    <w:rsid w:val="005D3C62"/>
    <w:rsid w:val="005D491F"/>
    <w:rsid w:val="005D5379"/>
    <w:rsid w:val="005D58F8"/>
    <w:rsid w:val="005D5BBF"/>
    <w:rsid w:val="005D5E3E"/>
    <w:rsid w:val="005D5E8D"/>
    <w:rsid w:val="005D6250"/>
    <w:rsid w:val="005D6290"/>
    <w:rsid w:val="005D73D6"/>
    <w:rsid w:val="005D7921"/>
    <w:rsid w:val="005D79E6"/>
    <w:rsid w:val="005D7AE2"/>
    <w:rsid w:val="005D7CB0"/>
    <w:rsid w:val="005E0177"/>
    <w:rsid w:val="005E0274"/>
    <w:rsid w:val="005E05AD"/>
    <w:rsid w:val="005E0871"/>
    <w:rsid w:val="005E0D79"/>
    <w:rsid w:val="005E0E5F"/>
    <w:rsid w:val="005E0F21"/>
    <w:rsid w:val="005E10E4"/>
    <w:rsid w:val="005E1419"/>
    <w:rsid w:val="005E203F"/>
    <w:rsid w:val="005E223D"/>
    <w:rsid w:val="005E2C29"/>
    <w:rsid w:val="005E3168"/>
    <w:rsid w:val="005E3171"/>
    <w:rsid w:val="005E3BEE"/>
    <w:rsid w:val="005E413D"/>
    <w:rsid w:val="005E4208"/>
    <w:rsid w:val="005E439C"/>
    <w:rsid w:val="005E445B"/>
    <w:rsid w:val="005E4505"/>
    <w:rsid w:val="005E452A"/>
    <w:rsid w:val="005E46C6"/>
    <w:rsid w:val="005E471F"/>
    <w:rsid w:val="005E498D"/>
    <w:rsid w:val="005E4A8E"/>
    <w:rsid w:val="005E4DB5"/>
    <w:rsid w:val="005E4ED0"/>
    <w:rsid w:val="005E5348"/>
    <w:rsid w:val="005E53EA"/>
    <w:rsid w:val="005E55E9"/>
    <w:rsid w:val="005E5A3E"/>
    <w:rsid w:val="005E5F8E"/>
    <w:rsid w:val="005E63FF"/>
    <w:rsid w:val="005E6422"/>
    <w:rsid w:val="005E6604"/>
    <w:rsid w:val="005E67FE"/>
    <w:rsid w:val="005E6C74"/>
    <w:rsid w:val="005E6CD3"/>
    <w:rsid w:val="005E7772"/>
    <w:rsid w:val="005E7C9B"/>
    <w:rsid w:val="005E7E3D"/>
    <w:rsid w:val="005F010C"/>
    <w:rsid w:val="005F01AE"/>
    <w:rsid w:val="005F090C"/>
    <w:rsid w:val="005F0D41"/>
    <w:rsid w:val="005F0F70"/>
    <w:rsid w:val="005F115C"/>
    <w:rsid w:val="005F12B0"/>
    <w:rsid w:val="005F1EFA"/>
    <w:rsid w:val="005F231E"/>
    <w:rsid w:val="005F24A6"/>
    <w:rsid w:val="005F2788"/>
    <w:rsid w:val="005F2E0B"/>
    <w:rsid w:val="005F316D"/>
    <w:rsid w:val="005F3CFF"/>
    <w:rsid w:val="005F46CB"/>
    <w:rsid w:val="005F492D"/>
    <w:rsid w:val="005F5A71"/>
    <w:rsid w:val="005F5A86"/>
    <w:rsid w:val="005F5B7F"/>
    <w:rsid w:val="005F6096"/>
    <w:rsid w:val="005F60A7"/>
    <w:rsid w:val="005F6650"/>
    <w:rsid w:val="005F6B74"/>
    <w:rsid w:val="005F6D30"/>
    <w:rsid w:val="005F6E44"/>
    <w:rsid w:val="005F751B"/>
    <w:rsid w:val="006000E2"/>
    <w:rsid w:val="006006AF"/>
    <w:rsid w:val="00600788"/>
    <w:rsid w:val="00600F3B"/>
    <w:rsid w:val="00600FEC"/>
    <w:rsid w:val="00601311"/>
    <w:rsid w:val="0060166E"/>
    <w:rsid w:val="0060217C"/>
    <w:rsid w:val="006026DB"/>
    <w:rsid w:val="006028BB"/>
    <w:rsid w:val="00602C2B"/>
    <w:rsid w:val="00603214"/>
    <w:rsid w:val="00603C03"/>
    <w:rsid w:val="00603DF7"/>
    <w:rsid w:val="00603F3D"/>
    <w:rsid w:val="00604108"/>
    <w:rsid w:val="00604285"/>
    <w:rsid w:val="0060429D"/>
    <w:rsid w:val="006047B8"/>
    <w:rsid w:val="00604FC8"/>
    <w:rsid w:val="00604FD6"/>
    <w:rsid w:val="0060522E"/>
    <w:rsid w:val="00605551"/>
    <w:rsid w:val="006059B3"/>
    <w:rsid w:val="00605A8C"/>
    <w:rsid w:val="00605F48"/>
    <w:rsid w:val="00606482"/>
    <w:rsid w:val="00606754"/>
    <w:rsid w:val="00606B8C"/>
    <w:rsid w:val="00606DB7"/>
    <w:rsid w:val="00606FDD"/>
    <w:rsid w:val="006070D8"/>
    <w:rsid w:val="0060722A"/>
    <w:rsid w:val="00607660"/>
    <w:rsid w:val="00607939"/>
    <w:rsid w:val="00607D96"/>
    <w:rsid w:val="00610BEB"/>
    <w:rsid w:val="00611B7B"/>
    <w:rsid w:val="00611D53"/>
    <w:rsid w:val="006122ED"/>
    <w:rsid w:val="0061256B"/>
    <w:rsid w:val="0061287C"/>
    <w:rsid w:val="006128E9"/>
    <w:rsid w:val="00612900"/>
    <w:rsid w:val="006129E5"/>
    <w:rsid w:val="00613017"/>
    <w:rsid w:val="00613F5B"/>
    <w:rsid w:val="00614027"/>
    <w:rsid w:val="00614380"/>
    <w:rsid w:val="006144B0"/>
    <w:rsid w:val="006145DC"/>
    <w:rsid w:val="00614C4F"/>
    <w:rsid w:val="006152EC"/>
    <w:rsid w:val="00615DFA"/>
    <w:rsid w:val="00615E92"/>
    <w:rsid w:val="0061682F"/>
    <w:rsid w:val="006168DA"/>
    <w:rsid w:val="00616D76"/>
    <w:rsid w:val="00617378"/>
    <w:rsid w:val="0061749F"/>
    <w:rsid w:val="0061764E"/>
    <w:rsid w:val="00617E8A"/>
    <w:rsid w:val="006205FB"/>
    <w:rsid w:val="00620C3D"/>
    <w:rsid w:val="00621047"/>
    <w:rsid w:val="00621125"/>
    <w:rsid w:val="00621281"/>
    <w:rsid w:val="0062132D"/>
    <w:rsid w:val="006217FA"/>
    <w:rsid w:val="0062182C"/>
    <w:rsid w:val="0062191E"/>
    <w:rsid w:val="00621A03"/>
    <w:rsid w:val="00621DC8"/>
    <w:rsid w:val="00621E4C"/>
    <w:rsid w:val="00621E54"/>
    <w:rsid w:val="00621F32"/>
    <w:rsid w:val="00622393"/>
    <w:rsid w:val="006226D3"/>
    <w:rsid w:val="00622718"/>
    <w:rsid w:val="0062272B"/>
    <w:rsid w:val="00622964"/>
    <w:rsid w:val="00622C0C"/>
    <w:rsid w:val="00622F5A"/>
    <w:rsid w:val="0062317C"/>
    <w:rsid w:val="006231E0"/>
    <w:rsid w:val="006232CA"/>
    <w:rsid w:val="006235BC"/>
    <w:rsid w:val="006237AA"/>
    <w:rsid w:val="00623930"/>
    <w:rsid w:val="00623A6C"/>
    <w:rsid w:val="00623B6D"/>
    <w:rsid w:val="00623D4B"/>
    <w:rsid w:val="00624539"/>
    <w:rsid w:val="00624600"/>
    <w:rsid w:val="0062480D"/>
    <w:rsid w:val="00624828"/>
    <w:rsid w:val="00624863"/>
    <w:rsid w:val="0062493B"/>
    <w:rsid w:val="00624D75"/>
    <w:rsid w:val="00624E64"/>
    <w:rsid w:val="00625092"/>
    <w:rsid w:val="006252C3"/>
    <w:rsid w:val="006258B3"/>
    <w:rsid w:val="00625C1F"/>
    <w:rsid w:val="006264AC"/>
    <w:rsid w:val="006267EE"/>
    <w:rsid w:val="00626E21"/>
    <w:rsid w:val="00626E41"/>
    <w:rsid w:val="00626FAD"/>
    <w:rsid w:val="006270F7"/>
    <w:rsid w:val="006271BD"/>
    <w:rsid w:val="00627704"/>
    <w:rsid w:val="00627D0C"/>
    <w:rsid w:val="00627D86"/>
    <w:rsid w:val="00627E71"/>
    <w:rsid w:val="006309FF"/>
    <w:rsid w:val="00630AC1"/>
    <w:rsid w:val="00630DC1"/>
    <w:rsid w:val="00630EFB"/>
    <w:rsid w:val="006314C3"/>
    <w:rsid w:val="0063155E"/>
    <w:rsid w:val="0063175A"/>
    <w:rsid w:val="006318A6"/>
    <w:rsid w:val="00631958"/>
    <w:rsid w:val="00631967"/>
    <w:rsid w:val="00631B05"/>
    <w:rsid w:val="006322A2"/>
    <w:rsid w:val="006324BE"/>
    <w:rsid w:val="006325FE"/>
    <w:rsid w:val="006326B8"/>
    <w:rsid w:val="006328BA"/>
    <w:rsid w:val="006329EE"/>
    <w:rsid w:val="00632B4D"/>
    <w:rsid w:val="00632D8B"/>
    <w:rsid w:val="006330ED"/>
    <w:rsid w:val="00633232"/>
    <w:rsid w:val="006333CF"/>
    <w:rsid w:val="0063354B"/>
    <w:rsid w:val="006336B2"/>
    <w:rsid w:val="00633FE7"/>
    <w:rsid w:val="0063400D"/>
    <w:rsid w:val="00634614"/>
    <w:rsid w:val="0063478F"/>
    <w:rsid w:val="006347E1"/>
    <w:rsid w:val="00634AD6"/>
    <w:rsid w:val="00634CD3"/>
    <w:rsid w:val="00634D82"/>
    <w:rsid w:val="00634FBA"/>
    <w:rsid w:val="00635A83"/>
    <w:rsid w:val="00635B1A"/>
    <w:rsid w:val="00635BA3"/>
    <w:rsid w:val="00635C02"/>
    <w:rsid w:val="00635C49"/>
    <w:rsid w:val="00635CA5"/>
    <w:rsid w:val="00635CD4"/>
    <w:rsid w:val="00635FFF"/>
    <w:rsid w:val="00636053"/>
    <w:rsid w:val="006363A8"/>
    <w:rsid w:val="006363D3"/>
    <w:rsid w:val="006365F8"/>
    <w:rsid w:val="00636D62"/>
    <w:rsid w:val="006372F0"/>
    <w:rsid w:val="00637585"/>
    <w:rsid w:val="00637C96"/>
    <w:rsid w:val="00637FCB"/>
    <w:rsid w:val="006400FF"/>
    <w:rsid w:val="006401C2"/>
    <w:rsid w:val="0064064E"/>
    <w:rsid w:val="0064070E"/>
    <w:rsid w:val="00640D23"/>
    <w:rsid w:val="00640E7F"/>
    <w:rsid w:val="00640F77"/>
    <w:rsid w:val="00641163"/>
    <w:rsid w:val="00641272"/>
    <w:rsid w:val="0064167D"/>
    <w:rsid w:val="006416AE"/>
    <w:rsid w:val="00641857"/>
    <w:rsid w:val="006418DE"/>
    <w:rsid w:val="00641A98"/>
    <w:rsid w:val="00641BCE"/>
    <w:rsid w:val="0064265F"/>
    <w:rsid w:val="0064287E"/>
    <w:rsid w:val="006428A8"/>
    <w:rsid w:val="00642EC9"/>
    <w:rsid w:val="00643158"/>
    <w:rsid w:val="00643743"/>
    <w:rsid w:val="0064377F"/>
    <w:rsid w:val="006440C0"/>
    <w:rsid w:val="006442EC"/>
    <w:rsid w:val="0064446B"/>
    <w:rsid w:val="00644556"/>
    <w:rsid w:val="00644C8A"/>
    <w:rsid w:val="00645AE7"/>
    <w:rsid w:val="00645DB5"/>
    <w:rsid w:val="00645F9F"/>
    <w:rsid w:val="00645FA5"/>
    <w:rsid w:val="00646055"/>
    <w:rsid w:val="00646084"/>
    <w:rsid w:val="006460DA"/>
    <w:rsid w:val="00646240"/>
    <w:rsid w:val="00646733"/>
    <w:rsid w:val="00646B6F"/>
    <w:rsid w:val="00646E28"/>
    <w:rsid w:val="0064730F"/>
    <w:rsid w:val="006473F0"/>
    <w:rsid w:val="00647FDD"/>
    <w:rsid w:val="006502FD"/>
    <w:rsid w:val="00650C1B"/>
    <w:rsid w:val="00650C40"/>
    <w:rsid w:val="00650D79"/>
    <w:rsid w:val="00650FCB"/>
    <w:rsid w:val="0065121B"/>
    <w:rsid w:val="006518DF"/>
    <w:rsid w:val="0065233C"/>
    <w:rsid w:val="0065253D"/>
    <w:rsid w:val="00652CD1"/>
    <w:rsid w:val="00652E2C"/>
    <w:rsid w:val="0065352B"/>
    <w:rsid w:val="006538AD"/>
    <w:rsid w:val="006538F3"/>
    <w:rsid w:val="006539D1"/>
    <w:rsid w:val="00653E2E"/>
    <w:rsid w:val="00654577"/>
    <w:rsid w:val="00654895"/>
    <w:rsid w:val="00654904"/>
    <w:rsid w:val="00654AB1"/>
    <w:rsid w:val="00654C19"/>
    <w:rsid w:val="00655813"/>
    <w:rsid w:val="00655DB4"/>
    <w:rsid w:val="00655EDF"/>
    <w:rsid w:val="00655F1D"/>
    <w:rsid w:val="006564DB"/>
    <w:rsid w:val="006564DD"/>
    <w:rsid w:val="00656527"/>
    <w:rsid w:val="00656618"/>
    <w:rsid w:val="006566A9"/>
    <w:rsid w:val="0065689B"/>
    <w:rsid w:val="00656A65"/>
    <w:rsid w:val="006572C2"/>
    <w:rsid w:val="00657AB7"/>
    <w:rsid w:val="006603A9"/>
    <w:rsid w:val="006603D1"/>
    <w:rsid w:val="006605E8"/>
    <w:rsid w:val="00660B7C"/>
    <w:rsid w:val="006612FC"/>
    <w:rsid w:val="0066140A"/>
    <w:rsid w:val="006615D0"/>
    <w:rsid w:val="006617CA"/>
    <w:rsid w:val="006618B1"/>
    <w:rsid w:val="0066198F"/>
    <w:rsid w:val="00662564"/>
    <w:rsid w:val="00662D3D"/>
    <w:rsid w:val="00663E7D"/>
    <w:rsid w:val="00663E9D"/>
    <w:rsid w:val="0066429A"/>
    <w:rsid w:val="00664541"/>
    <w:rsid w:val="006649F5"/>
    <w:rsid w:val="00664F12"/>
    <w:rsid w:val="00664F69"/>
    <w:rsid w:val="006660F8"/>
    <w:rsid w:val="00666DE6"/>
    <w:rsid w:val="00667203"/>
    <w:rsid w:val="00667403"/>
    <w:rsid w:val="006677D9"/>
    <w:rsid w:val="006678BB"/>
    <w:rsid w:val="00667F43"/>
    <w:rsid w:val="0067038C"/>
    <w:rsid w:val="0067050A"/>
    <w:rsid w:val="0067088F"/>
    <w:rsid w:val="00670AEA"/>
    <w:rsid w:val="00670C41"/>
    <w:rsid w:val="00670D2F"/>
    <w:rsid w:val="00670DFF"/>
    <w:rsid w:val="00670F88"/>
    <w:rsid w:val="006710F8"/>
    <w:rsid w:val="00671261"/>
    <w:rsid w:val="00671283"/>
    <w:rsid w:val="006713A0"/>
    <w:rsid w:val="006715BF"/>
    <w:rsid w:val="006716B4"/>
    <w:rsid w:val="00671D85"/>
    <w:rsid w:val="00672074"/>
    <w:rsid w:val="00672440"/>
    <w:rsid w:val="0067270D"/>
    <w:rsid w:val="00672765"/>
    <w:rsid w:val="006728D6"/>
    <w:rsid w:val="0067292E"/>
    <w:rsid w:val="006738F8"/>
    <w:rsid w:val="00673D59"/>
    <w:rsid w:val="00673ECE"/>
    <w:rsid w:val="00674135"/>
    <w:rsid w:val="006743AB"/>
    <w:rsid w:val="00674BFB"/>
    <w:rsid w:val="00674C02"/>
    <w:rsid w:val="00675B4E"/>
    <w:rsid w:val="00675D1F"/>
    <w:rsid w:val="00676000"/>
    <w:rsid w:val="00676864"/>
    <w:rsid w:val="00676B0F"/>
    <w:rsid w:val="00676BC0"/>
    <w:rsid w:val="006775F8"/>
    <w:rsid w:val="00677D3E"/>
    <w:rsid w:val="00680BFE"/>
    <w:rsid w:val="00680D3B"/>
    <w:rsid w:val="00681327"/>
    <w:rsid w:val="006815DF"/>
    <w:rsid w:val="00681DF7"/>
    <w:rsid w:val="00681F43"/>
    <w:rsid w:val="00682E0E"/>
    <w:rsid w:val="00682F49"/>
    <w:rsid w:val="00683F44"/>
    <w:rsid w:val="00684288"/>
    <w:rsid w:val="006844B5"/>
    <w:rsid w:val="006844D9"/>
    <w:rsid w:val="00684D53"/>
    <w:rsid w:val="0068515B"/>
    <w:rsid w:val="006851A1"/>
    <w:rsid w:val="0068582B"/>
    <w:rsid w:val="00685C65"/>
    <w:rsid w:val="00685CE7"/>
    <w:rsid w:val="00686053"/>
    <w:rsid w:val="00686176"/>
    <w:rsid w:val="00686AAB"/>
    <w:rsid w:val="00686DCE"/>
    <w:rsid w:val="00687821"/>
    <w:rsid w:val="00687908"/>
    <w:rsid w:val="00687BC7"/>
    <w:rsid w:val="00687CBE"/>
    <w:rsid w:val="00687CCE"/>
    <w:rsid w:val="00687D1B"/>
    <w:rsid w:val="00687EBD"/>
    <w:rsid w:val="00690078"/>
    <w:rsid w:val="006900C2"/>
    <w:rsid w:val="0069025A"/>
    <w:rsid w:val="0069028C"/>
    <w:rsid w:val="00690294"/>
    <w:rsid w:val="00690582"/>
    <w:rsid w:val="0069087E"/>
    <w:rsid w:val="00690AE3"/>
    <w:rsid w:val="00690F14"/>
    <w:rsid w:val="006910AA"/>
    <w:rsid w:val="0069162A"/>
    <w:rsid w:val="0069168F"/>
    <w:rsid w:val="00691EE0"/>
    <w:rsid w:val="0069207A"/>
    <w:rsid w:val="006923DC"/>
    <w:rsid w:val="00692529"/>
    <w:rsid w:val="006926CB"/>
    <w:rsid w:val="006929C8"/>
    <w:rsid w:val="00692B50"/>
    <w:rsid w:val="00693353"/>
    <w:rsid w:val="00693427"/>
    <w:rsid w:val="00693DE4"/>
    <w:rsid w:val="0069462C"/>
    <w:rsid w:val="006946AA"/>
    <w:rsid w:val="006947D7"/>
    <w:rsid w:val="006947DD"/>
    <w:rsid w:val="006948FD"/>
    <w:rsid w:val="006950E7"/>
    <w:rsid w:val="00695322"/>
    <w:rsid w:val="006956A2"/>
    <w:rsid w:val="006957DB"/>
    <w:rsid w:val="00695812"/>
    <w:rsid w:val="006958DE"/>
    <w:rsid w:val="00695C59"/>
    <w:rsid w:val="00696334"/>
    <w:rsid w:val="0069639B"/>
    <w:rsid w:val="00696607"/>
    <w:rsid w:val="00696717"/>
    <w:rsid w:val="00696EAB"/>
    <w:rsid w:val="006971F2"/>
    <w:rsid w:val="00697251"/>
    <w:rsid w:val="006977F9"/>
    <w:rsid w:val="00697A48"/>
    <w:rsid w:val="00697CE1"/>
    <w:rsid w:val="00697E17"/>
    <w:rsid w:val="006A0595"/>
    <w:rsid w:val="006A05EC"/>
    <w:rsid w:val="006A08F2"/>
    <w:rsid w:val="006A0A8A"/>
    <w:rsid w:val="006A0AB2"/>
    <w:rsid w:val="006A16D5"/>
    <w:rsid w:val="006A1AA1"/>
    <w:rsid w:val="006A1C35"/>
    <w:rsid w:val="006A1C68"/>
    <w:rsid w:val="006A1F24"/>
    <w:rsid w:val="006A259B"/>
    <w:rsid w:val="006A2758"/>
    <w:rsid w:val="006A27CE"/>
    <w:rsid w:val="006A2CC6"/>
    <w:rsid w:val="006A2D08"/>
    <w:rsid w:val="006A2EA7"/>
    <w:rsid w:val="006A2EDD"/>
    <w:rsid w:val="006A2F3A"/>
    <w:rsid w:val="006A33A5"/>
    <w:rsid w:val="006A3579"/>
    <w:rsid w:val="006A3833"/>
    <w:rsid w:val="006A3D38"/>
    <w:rsid w:val="006A3F2D"/>
    <w:rsid w:val="006A4291"/>
    <w:rsid w:val="006A4AE5"/>
    <w:rsid w:val="006A4FCE"/>
    <w:rsid w:val="006A5A69"/>
    <w:rsid w:val="006A5C4F"/>
    <w:rsid w:val="006A5E26"/>
    <w:rsid w:val="006A5EE0"/>
    <w:rsid w:val="006A60F4"/>
    <w:rsid w:val="006A6215"/>
    <w:rsid w:val="006A638B"/>
    <w:rsid w:val="006A6B37"/>
    <w:rsid w:val="006A6C8E"/>
    <w:rsid w:val="006B088A"/>
    <w:rsid w:val="006B0B2C"/>
    <w:rsid w:val="006B0BFC"/>
    <w:rsid w:val="006B0C27"/>
    <w:rsid w:val="006B109E"/>
    <w:rsid w:val="006B1154"/>
    <w:rsid w:val="006B1927"/>
    <w:rsid w:val="006B1D61"/>
    <w:rsid w:val="006B1DB8"/>
    <w:rsid w:val="006B1F67"/>
    <w:rsid w:val="006B212B"/>
    <w:rsid w:val="006B2178"/>
    <w:rsid w:val="006B2367"/>
    <w:rsid w:val="006B2387"/>
    <w:rsid w:val="006B2610"/>
    <w:rsid w:val="006B277A"/>
    <w:rsid w:val="006B29E7"/>
    <w:rsid w:val="006B2B34"/>
    <w:rsid w:val="006B2C1B"/>
    <w:rsid w:val="006B2E1D"/>
    <w:rsid w:val="006B2FF2"/>
    <w:rsid w:val="006B3073"/>
    <w:rsid w:val="006B33A9"/>
    <w:rsid w:val="006B34A6"/>
    <w:rsid w:val="006B361E"/>
    <w:rsid w:val="006B3630"/>
    <w:rsid w:val="006B383A"/>
    <w:rsid w:val="006B3C3F"/>
    <w:rsid w:val="006B3FAE"/>
    <w:rsid w:val="006B467F"/>
    <w:rsid w:val="006B46D9"/>
    <w:rsid w:val="006B4845"/>
    <w:rsid w:val="006B49E3"/>
    <w:rsid w:val="006B4BE3"/>
    <w:rsid w:val="006B4D98"/>
    <w:rsid w:val="006B51E9"/>
    <w:rsid w:val="006B5972"/>
    <w:rsid w:val="006B5A08"/>
    <w:rsid w:val="006B5B2E"/>
    <w:rsid w:val="006B6223"/>
    <w:rsid w:val="006B679F"/>
    <w:rsid w:val="006B70E0"/>
    <w:rsid w:val="006B711D"/>
    <w:rsid w:val="006B794E"/>
    <w:rsid w:val="006B7D96"/>
    <w:rsid w:val="006C00D5"/>
    <w:rsid w:val="006C0A5A"/>
    <w:rsid w:val="006C0D0A"/>
    <w:rsid w:val="006C0F43"/>
    <w:rsid w:val="006C0FA3"/>
    <w:rsid w:val="006C13C7"/>
    <w:rsid w:val="006C1C31"/>
    <w:rsid w:val="006C1CBA"/>
    <w:rsid w:val="006C1D35"/>
    <w:rsid w:val="006C2118"/>
    <w:rsid w:val="006C27B7"/>
    <w:rsid w:val="006C2A4A"/>
    <w:rsid w:val="006C2E03"/>
    <w:rsid w:val="006C3200"/>
    <w:rsid w:val="006C32F1"/>
    <w:rsid w:val="006C341E"/>
    <w:rsid w:val="006C39D6"/>
    <w:rsid w:val="006C3BF2"/>
    <w:rsid w:val="006C3C67"/>
    <w:rsid w:val="006C409C"/>
    <w:rsid w:val="006C4149"/>
    <w:rsid w:val="006C4242"/>
    <w:rsid w:val="006C4301"/>
    <w:rsid w:val="006C4381"/>
    <w:rsid w:val="006C45A2"/>
    <w:rsid w:val="006C4CA8"/>
    <w:rsid w:val="006C55E9"/>
    <w:rsid w:val="006C5ABB"/>
    <w:rsid w:val="006C5D83"/>
    <w:rsid w:val="006C5DC2"/>
    <w:rsid w:val="006C6010"/>
    <w:rsid w:val="006C6097"/>
    <w:rsid w:val="006C60A6"/>
    <w:rsid w:val="006C66E5"/>
    <w:rsid w:val="006C6CAD"/>
    <w:rsid w:val="006C7897"/>
    <w:rsid w:val="006D02AC"/>
    <w:rsid w:val="006D07CC"/>
    <w:rsid w:val="006D0E07"/>
    <w:rsid w:val="006D1299"/>
    <w:rsid w:val="006D1422"/>
    <w:rsid w:val="006D1690"/>
    <w:rsid w:val="006D2268"/>
    <w:rsid w:val="006D25B8"/>
    <w:rsid w:val="006D261B"/>
    <w:rsid w:val="006D27A8"/>
    <w:rsid w:val="006D30FB"/>
    <w:rsid w:val="006D3271"/>
    <w:rsid w:val="006D32B8"/>
    <w:rsid w:val="006D367D"/>
    <w:rsid w:val="006D37D3"/>
    <w:rsid w:val="006D3C54"/>
    <w:rsid w:val="006D3EC3"/>
    <w:rsid w:val="006D4015"/>
    <w:rsid w:val="006D4323"/>
    <w:rsid w:val="006D4371"/>
    <w:rsid w:val="006D4442"/>
    <w:rsid w:val="006D4618"/>
    <w:rsid w:val="006D4721"/>
    <w:rsid w:val="006D4740"/>
    <w:rsid w:val="006D484A"/>
    <w:rsid w:val="006D4B53"/>
    <w:rsid w:val="006D4C4C"/>
    <w:rsid w:val="006D539F"/>
    <w:rsid w:val="006D55D2"/>
    <w:rsid w:val="006D5DC7"/>
    <w:rsid w:val="006D5EFB"/>
    <w:rsid w:val="006D5F11"/>
    <w:rsid w:val="006D6242"/>
    <w:rsid w:val="006D6396"/>
    <w:rsid w:val="006D6A6F"/>
    <w:rsid w:val="006D6C54"/>
    <w:rsid w:val="006D7319"/>
    <w:rsid w:val="006D7D33"/>
    <w:rsid w:val="006E01DF"/>
    <w:rsid w:val="006E059F"/>
    <w:rsid w:val="006E0A0C"/>
    <w:rsid w:val="006E0C88"/>
    <w:rsid w:val="006E0D78"/>
    <w:rsid w:val="006E1366"/>
    <w:rsid w:val="006E1691"/>
    <w:rsid w:val="006E176B"/>
    <w:rsid w:val="006E1BA6"/>
    <w:rsid w:val="006E1DD8"/>
    <w:rsid w:val="006E1E56"/>
    <w:rsid w:val="006E1F65"/>
    <w:rsid w:val="006E217A"/>
    <w:rsid w:val="006E301A"/>
    <w:rsid w:val="006E36DB"/>
    <w:rsid w:val="006E3899"/>
    <w:rsid w:val="006E3A46"/>
    <w:rsid w:val="006E3DA7"/>
    <w:rsid w:val="006E3F8B"/>
    <w:rsid w:val="006E40E8"/>
    <w:rsid w:val="006E467A"/>
    <w:rsid w:val="006E487E"/>
    <w:rsid w:val="006E4B34"/>
    <w:rsid w:val="006E53E1"/>
    <w:rsid w:val="006E61D4"/>
    <w:rsid w:val="006E6B9C"/>
    <w:rsid w:val="006E6F86"/>
    <w:rsid w:val="006E78F7"/>
    <w:rsid w:val="006E78F8"/>
    <w:rsid w:val="006E7A63"/>
    <w:rsid w:val="006E7AE1"/>
    <w:rsid w:val="006F0037"/>
    <w:rsid w:val="006F07F0"/>
    <w:rsid w:val="006F09CF"/>
    <w:rsid w:val="006F1932"/>
    <w:rsid w:val="006F1EB0"/>
    <w:rsid w:val="006F1EB5"/>
    <w:rsid w:val="006F2138"/>
    <w:rsid w:val="006F21AD"/>
    <w:rsid w:val="006F25F0"/>
    <w:rsid w:val="006F29E7"/>
    <w:rsid w:val="006F2CA4"/>
    <w:rsid w:val="006F2D98"/>
    <w:rsid w:val="006F35C8"/>
    <w:rsid w:val="006F3D64"/>
    <w:rsid w:val="006F4C27"/>
    <w:rsid w:val="006F4C3C"/>
    <w:rsid w:val="006F4D91"/>
    <w:rsid w:val="006F4DCD"/>
    <w:rsid w:val="006F4DD5"/>
    <w:rsid w:val="006F59E5"/>
    <w:rsid w:val="006F5FD9"/>
    <w:rsid w:val="006F662D"/>
    <w:rsid w:val="006F6632"/>
    <w:rsid w:val="006F67B0"/>
    <w:rsid w:val="006F6C35"/>
    <w:rsid w:val="006F6E9C"/>
    <w:rsid w:val="006F71D7"/>
    <w:rsid w:val="006F7434"/>
    <w:rsid w:val="006F76E9"/>
    <w:rsid w:val="006F7A1F"/>
    <w:rsid w:val="006F7A9A"/>
    <w:rsid w:val="006F7B88"/>
    <w:rsid w:val="006F7FFC"/>
    <w:rsid w:val="007001B8"/>
    <w:rsid w:val="007002C2"/>
    <w:rsid w:val="007007E5"/>
    <w:rsid w:val="00700EC7"/>
    <w:rsid w:val="007014B4"/>
    <w:rsid w:val="00701795"/>
    <w:rsid w:val="00701934"/>
    <w:rsid w:val="007019BC"/>
    <w:rsid w:val="00701BC9"/>
    <w:rsid w:val="00701E48"/>
    <w:rsid w:val="00701F3B"/>
    <w:rsid w:val="007020EA"/>
    <w:rsid w:val="007024B8"/>
    <w:rsid w:val="00702A28"/>
    <w:rsid w:val="00702AFA"/>
    <w:rsid w:val="00702B5E"/>
    <w:rsid w:val="00702DED"/>
    <w:rsid w:val="00703164"/>
    <w:rsid w:val="0070330D"/>
    <w:rsid w:val="00703544"/>
    <w:rsid w:val="00704396"/>
    <w:rsid w:val="00704443"/>
    <w:rsid w:val="00704650"/>
    <w:rsid w:val="00704B21"/>
    <w:rsid w:val="00704D03"/>
    <w:rsid w:val="00704DC4"/>
    <w:rsid w:val="00705A40"/>
    <w:rsid w:val="00705F6A"/>
    <w:rsid w:val="00706431"/>
    <w:rsid w:val="00706894"/>
    <w:rsid w:val="00706D13"/>
    <w:rsid w:val="007071A7"/>
    <w:rsid w:val="00707B26"/>
    <w:rsid w:val="00707DCA"/>
    <w:rsid w:val="00707F8A"/>
    <w:rsid w:val="00710320"/>
    <w:rsid w:val="00710423"/>
    <w:rsid w:val="00710C0B"/>
    <w:rsid w:val="0071102B"/>
    <w:rsid w:val="00711163"/>
    <w:rsid w:val="0071138E"/>
    <w:rsid w:val="00711E3D"/>
    <w:rsid w:val="00712346"/>
    <w:rsid w:val="00712347"/>
    <w:rsid w:val="00712401"/>
    <w:rsid w:val="00712626"/>
    <w:rsid w:val="007126EF"/>
    <w:rsid w:val="00712A26"/>
    <w:rsid w:val="00712AD9"/>
    <w:rsid w:val="00712B66"/>
    <w:rsid w:val="00712D98"/>
    <w:rsid w:val="00712E74"/>
    <w:rsid w:val="007131BF"/>
    <w:rsid w:val="0071343F"/>
    <w:rsid w:val="0071353C"/>
    <w:rsid w:val="00713546"/>
    <w:rsid w:val="00713BD0"/>
    <w:rsid w:val="00713DCC"/>
    <w:rsid w:val="00713E72"/>
    <w:rsid w:val="00715227"/>
    <w:rsid w:val="00715329"/>
    <w:rsid w:val="007156B4"/>
    <w:rsid w:val="007157A5"/>
    <w:rsid w:val="00715CD0"/>
    <w:rsid w:val="00715F72"/>
    <w:rsid w:val="007160AD"/>
    <w:rsid w:val="00716472"/>
    <w:rsid w:val="00716537"/>
    <w:rsid w:val="0071699B"/>
    <w:rsid w:val="00716ABE"/>
    <w:rsid w:val="007171D8"/>
    <w:rsid w:val="0071729E"/>
    <w:rsid w:val="00717565"/>
    <w:rsid w:val="00717E19"/>
    <w:rsid w:val="00717F12"/>
    <w:rsid w:val="00720020"/>
    <w:rsid w:val="00720387"/>
    <w:rsid w:val="00720C2E"/>
    <w:rsid w:val="007211A0"/>
    <w:rsid w:val="0072195D"/>
    <w:rsid w:val="00721B55"/>
    <w:rsid w:val="007220A3"/>
    <w:rsid w:val="00722288"/>
    <w:rsid w:val="00722807"/>
    <w:rsid w:val="007228F4"/>
    <w:rsid w:val="007229EC"/>
    <w:rsid w:val="00722F0E"/>
    <w:rsid w:val="007233B6"/>
    <w:rsid w:val="00723CDD"/>
    <w:rsid w:val="00723EBE"/>
    <w:rsid w:val="00723EFE"/>
    <w:rsid w:val="00724066"/>
    <w:rsid w:val="00724329"/>
    <w:rsid w:val="00724874"/>
    <w:rsid w:val="007249DD"/>
    <w:rsid w:val="00724A52"/>
    <w:rsid w:val="00724CB9"/>
    <w:rsid w:val="00725213"/>
    <w:rsid w:val="00725493"/>
    <w:rsid w:val="007257B3"/>
    <w:rsid w:val="00725936"/>
    <w:rsid w:val="007259AF"/>
    <w:rsid w:val="007260AF"/>
    <w:rsid w:val="007261DD"/>
    <w:rsid w:val="00726ABA"/>
    <w:rsid w:val="00726D44"/>
    <w:rsid w:val="00726FA7"/>
    <w:rsid w:val="0072747A"/>
    <w:rsid w:val="00727870"/>
    <w:rsid w:val="007279BF"/>
    <w:rsid w:val="00727AAE"/>
    <w:rsid w:val="00727ED3"/>
    <w:rsid w:val="0073000F"/>
    <w:rsid w:val="00730247"/>
    <w:rsid w:val="00730272"/>
    <w:rsid w:val="00730468"/>
    <w:rsid w:val="00730717"/>
    <w:rsid w:val="00730919"/>
    <w:rsid w:val="007309F7"/>
    <w:rsid w:val="00730B3D"/>
    <w:rsid w:val="00730D82"/>
    <w:rsid w:val="0073141F"/>
    <w:rsid w:val="0073177A"/>
    <w:rsid w:val="00731B45"/>
    <w:rsid w:val="00731DEA"/>
    <w:rsid w:val="00731F48"/>
    <w:rsid w:val="007321A3"/>
    <w:rsid w:val="007324CA"/>
    <w:rsid w:val="0073299D"/>
    <w:rsid w:val="00732CFE"/>
    <w:rsid w:val="00732EB9"/>
    <w:rsid w:val="00732F5D"/>
    <w:rsid w:val="007333E9"/>
    <w:rsid w:val="007334EC"/>
    <w:rsid w:val="00733F6D"/>
    <w:rsid w:val="007341BF"/>
    <w:rsid w:val="0073421A"/>
    <w:rsid w:val="00734352"/>
    <w:rsid w:val="007344E3"/>
    <w:rsid w:val="00734694"/>
    <w:rsid w:val="0073475A"/>
    <w:rsid w:val="00734D0D"/>
    <w:rsid w:val="00734DDB"/>
    <w:rsid w:val="00734FCC"/>
    <w:rsid w:val="00734FF9"/>
    <w:rsid w:val="0073571A"/>
    <w:rsid w:val="00735A4E"/>
    <w:rsid w:val="00735A53"/>
    <w:rsid w:val="00735E5F"/>
    <w:rsid w:val="00736714"/>
    <w:rsid w:val="00736902"/>
    <w:rsid w:val="00736C9D"/>
    <w:rsid w:val="00736D24"/>
    <w:rsid w:val="00736EC6"/>
    <w:rsid w:val="00736F87"/>
    <w:rsid w:val="00737A2B"/>
    <w:rsid w:val="00737C72"/>
    <w:rsid w:val="007404F8"/>
    <w:rsid w:val="00740727"/>
    <w:rsid w:val="007407D7"/>
    <w:rsid w:val="00740DE8"/>
    <w:rsid w:val="00740EE2"/>
    <w:rsid w:val="00740F1D"/>
    <w:rsid w:val="00741275"/>
    <w:rsid w:val="0074130B"/>
    <w:rsid w:val="0074132D"/>
    <w:rsid w:val="00741439"/>
    <w:rsid w:val="007414B2"/>
    <w:rsid w:val="00741F65"/>
    <w:rsid w:val="007420A6"/>
    <w:rsid w:val="00742221"/>
    <w:rsid w:val="007429B8"/>
    <w:rsid w:val="00742DE2"/>
    <w:rsid w:val="00742DEE"/>
    <w:rsid w:val="00743117"/>
    <w:rsid w:val="007432ED"/>
    <w:rsid w:val="00743833"/>
    <w:rsid w:val="00743871"/>
    <w:rsid w:val="00743873"/>
    <w:rsid w:val="00743BC4"/>
    <w:rsid w:val="00743BC7"/>
    <w:rsid w:val="00744134"/>
    <w:rsid w:val="0074528E"/>
    <w:rsid w:val="00745292"/>
    <w:rsid w:val="00745AD7"/>
    <w:rsid w:val="00745B71"/>
    <w:rsid w:val="00745E31"/>
    <w:rsid w:val="00746426"/>
    <w:rsid w:val="007468F1"/>
    <w:rsid w:val="00746D1D"/>
    <w:rsid w:val="0074713E"/>
    <w:rsid w:val="0074739E"/>
    <w:rsid w:val="00747666"/>
    <w:rsid w:val="007476D1"/>
    <w:rsid w:val="00747F30"/>
    <w:rsid w:val="007509DC"/>
    <w:rsid w:val="00750DE2"/>
    <w:rsid w:val="007519FB"/>
    <w:rsid w:val="00751E7B"/>
    <w:rsid w:val="007525A7"/>
    <w:rsid w:val="007525BE"/>
    <w:rsid w:val="007526D3"/>
    <w:rsid w:val="00752A59"/>
    <w:rsid w:val="00752B71"/>
    <w:rsid w:val="007533C3"/>
    <w:rsid w:val="007533D2"/>
    <w:rsid w:val="00753430"/>
    <w:rsid w:val="0075454A"/>
    <w:rsid w:val="00754816"/>
    <w:rsid w:val="00754A25"/>
    <w:rsid w:val="00754DF8"/>
    <w:rsid w:val="00755014"/>
    <w:rsid w:val="00755342"/>
    <w:rsid w:val="007554C4"/>
    <w:rsid w:val="00755B8F"/>
    <w:rsid w:val="00755C41"/>
    <w:rsid w:val="00755C82"/>
    <w:rsid w:val="00755FE8"/>
    <w:rsid w:val="00756022"/>
    <w:rsid w:val="0075616E"/>
    <w:rsid w:val="007569DC"/>
    <w:rsid w:val="00756C7D"/>
    <w:rsid w:val="00756E73"/>
    <w:rsid w:val="00757807"/>
    <w:rsid w:val="00757E15"/>
    <w:rsid w:val="007605B5"/>
    <w:rsid w:val="00760609"/>
    <w:rsid w:val="0076087A"/>
    <w:rsid w:val="007608A6"/>
    <w:rsid w:val="00760E5D"/>
    <w:rsid w:val="0076102F"/>
    <w:rsid w:val="007612BE"/>
    <w:rsid w:val="0076165C"/>
    <w:rsid w:val="00761C6B"/>
    <w:rsid w:val="00761E36"/>
    <w:rsid w:val="00761F3E"/>
    <w:rsid w:val="00762339"/>
    <w:rsid w:val="00762B12"/>
    <w:rsid w:val="0076332F"/>
    <w:rsid w:val="00763E5D"/>
    <w:rsid w:val="00764097"/>
    <w:rsid w:val="007643C1"/>
    <w:rsid w:val="00764910"/>
    <w:rsid w:val="007649B6"/>
    <w:rsid w:val="00764A2C"/>
    <w:rsid w:val="00764D3B"/>
    <w:rsid w:val="00764F85"/>
    <w:rsid w:val="007650CD"/>
    <w:rsid w:val="00765466"/>
    <w:rsid w:val="0076554D"/>
    <w:rsid w:val="00765690"/>
    <w:rsid w:val="0076598A"/>
    <w:rsid w:val="00765A1C"/>
    <w:rsid w:val="00765ABF"/>
    <w:rsid w:val="00765B0A"/>
    <w:rsid w:val="00765D62"/>
    <w:rsid w:val="00765EC2"/>
    <w:rsid w:val="0076602F"/>
    <w:rsid w:val="007663BD"/>
    <w:rsid w:val="007663F3"/>
    <w:rsid w:val="007664E2"/>
    <w:rsid w:val="00766996"/>
    <w:rsid w:val="00767014"/>
    <w:rsid w:val="0076722C"/>
    <w:rsid w:val="00767AB0"/>
    <w:rsid w:val="0077036E"/>
    <w:rsid w:val="0077050E"/>
    <w:rsid w:val="00770A13"/>
    <w:rsid w:val="00770E0E"/>
    <w:rsid w:val="00770E2E"/>
    <w:rsid w:val="0077116D"/>
    <w:rsid w:val="00771184"/>
    <w:rsid w:val="007713C6"/>
    <w:rsid w:val="0077155C"/>
    <w:rsid w:val="0077166F"/>
    <w:rsid w:val="00771751"/>
    <w:rsid w:val="00771924"/>
    <w:rsid w:val="00771B5B"/>
    <w:rsid w:val="00772282"/>
    <w:rsid w:val="007727B3"/>
    <w:rsid w:val="00772E8D"/>
    <w:rsid w:val="00772F31"/>
    <w:rsid w:val="00772FAA"/>
    <w:rsid w:val="007731EB"/>
    <w:rsid w:val="007737D9"/>
    <w:rsid w:val="00773815"/>
    <w:rsid w:val="00774014"/>
    <w:rsid w:val="00774676"/>
    <w:rsid w:val="007746D6"/>
    <w:rsid w:val="007749BF"/>
    <w:rsid w:val="00774A2B"/>
    <w:rsid w:val="00774D11"/>
    <w:rsid w:val="00774D65"/>
    <w:rsid w:val="00774E35"/>
    <w:rsid w:val="007758B9"/>
    <w:rsid w:val="00775A43"/>
    <w:rsid w:val="00775B9B"/>
    <w:rsid w:val="00775C2D"/>
    <w:rsid w:val="00775ECC"/>
    <w:rsid w:val="00775FA3"/>
    <w:rsid w:val="00775FE7"/>
    <w:rsid w:val="00776414"/>
    <w:rsid w:val="0077649C"/>
    <w:rsid w:val="00776A25"/>
    <w:rsid w:val="00776B07"/>
    <w:rsid w:val="007774CB"/>
    <w:rsid w:val="0077772F"/>
    <w:rsid w:val="00777D22"/>
    <w:rsid w:val="00777E0D"/>
    <w:rsid w:val="00780039"/>
    <w:rsid w:val="007806D4"/>
    <w:rsid w:val="00780884"/>
    <w:rsid w:val="007810FB"/>
    <w:rsid w:val="00781143"/>
    <w:rsid w:val="007813FD"/>
    <w:rsid w:val="00781B5C"/>
    <w:rsid w:val="00781C12"/>
    <w:rsid w:val="00781DE2"/>
    <w:rsid w:val="00781ECF"/>
    <w:rsid w:val="007823BB"/>
    <w:rsid w:val="0078243D"/>
    <w:rsid w:val="0078252B"/>
    <w:rsid w:val="007826E7"/>
    <w:rsid w:val="0078338B"/>
    <w:rsid w:val="007835A2"/>
    <w:rsid w:val="007836D0"/>
    <w:rsid w:val="00783795"/>
    <w:rsid w:val="00783BAA"/>
    <w:rsid w:val="00783C99"/>
    <w:rsid w:val="00783E95"/>
    <w:rsid w:val="00783ED5"/>
    <w:rsid w:val="0078417B"/>
    <w:rsid w:val="007848BC"/>
    <w:rsid w:val="00784B19"/>
    <w:rsid w:val="00784BC2"/>
    <w:rsid w:val="00784C5C"/>
    <w:rsid w:val="00784E59"/>
    <w:rsid w:val="00784FB2"/>
    <w:rsid w:val="00785040"/>
    <w:rsid w:val="007851EC"/>
    <w:rsid w:val="0078540C"/>
    <w:rsid w:val="00785DDA"/>
    <w:rsid w:val="007861C7"/>
    <w:rsid w:val="0078661D"/>
    <w:rsid w:val="00786BB6"/>
    <w:rsid w:val="00786DDC"/>
    <w:rsid w:val="00787292"/>
    <w:rsid w:val="007874AA"/>
    <w:rsid w:val="007874B4"/>
    <w:rsid w:val="0078791B"/>
    <w:rsid w:val="00787A82"/>
    <w:rsid w:val="00787D2E"/>
    <w:rsid w:val="00787F13"/>
    <w:rsid w:val="007902A3"/>
    <w:rsid w:val="007904BE"/>
    <w:rsid w:val="0079088A"/>
    <w:rsid w:val="00790CC5"/>
    <w:rsid w:val="007914BB"/>
    <w:rsid w:val="00791692"/>
    <w:rsid w:val="0079177F"/>
    <w:rsid w:val="0079188A"/>
    <w:rsid w:val="00791C6D"/>
    <w:rsid w:val="00791EB2"/>
    <w:rsid w:val="00791F3E"/>
    <w:rsid w:val="00792579"/>
    <w:rsid w:val="007927CC"/>
    <w:rsid w:val="0079288F"/>
    <w:rsid w:val="007928FB"/>
    <w:rsid w:val="0079394A"/>
    <w:rsid w:val="00793C94"/>
    <w:rsid w:val="0079441B"/>
    <w:rsid w:val="00794445"/>
    <w:rsid w:val="00794544"/>
    <w:rsid w:val="00794C09"/>
    <w:rsid w:val="007950EF"/>
    <w:rsid w:val="007952CC"/>
    <w:rsid w:val="00795532"/>
    <w:rsid w:val="00795A8A"/>
    <w:rsid w:val="00795DAC"/>
    <w:rsid w:val="0079659D"/>
    <w:rsid w:val="007966F8"/>
    <w:rsid w:val="00796711"/>
    <w:rsid w:val="00796AF3"/>
    <w:rsid w:val="007972F9"/>
    <w:rsid w:val="007973B0"/>
    <w:rsid w:val="00797593"/>
    <w:rsid w:val="007979F7"/>
    <w:rsid w:val="00797BEC"/>
    <w:rsid w:val="00797FA0"/>
    <w:rsid w:val="007A0148"/>
    <w:rsid w:val="007A04AD"/>
    <w:rsid w:val="007A05B0"/>
    <w:rsid w:val="007A091E"/>
    <w:rsid w:val="007A1B36"/>
    <w:rsid w:val="007A1BD9"/>
    <w:rsid w:val="007A21DC"/>
    <w:rsid w:val="007A2287"/>
    <w:rsid w:val="007A24E7"/>
    <w:rsid w:val="007A2748"/>
    <w:rsid w:val="007A282F"/>
    <w:rsid w:val="007A2B75"/>
    <w:rsid w:val="007A2F2C"/>
    <w:rsid w:val="007A310A"/>
    <w:rsid w:val="007A330C"/>
    <w:rsid w:val="007A33AF"/>
    <w:rsid w:val="007A361B"/>
    <w:rsid w:val="007A4863"/>
    <w:rsid w:val="007A4AEC"/>
    <w:rsid w:val="007A4DB7"/>
    <w:rsid w:val="007A4E4D"/>
    <w:rsid w:val="007A4F5E"/>
    <w:rsid w:val="007A503E"/>
    <w:rsid w:val="007A508E"/>
    <w:rsid w:val="007A5377"/>
    <w:rsid w:val="007A5468"/>
    <w:rsid w:val="007A547A"/>
    <w:rsid w:val="007A575B"/>
    <w:rsid w:val="007A5E7E"/>
    <w:rsid w:val="007A601B"/>
    <w:rsid w:val="007A6318"/>
    <w:rsid w:val="007A64FF"/>
    <w:rsid w:val="007A6714"/>
    <w:rsid w:val="007A68EF"/>
    <w:rsid w:val="007A7DE2"/>
    <w:rsid w:val="007B0123"/>
    <w:rsid w:val="007B054D"/>
    <w:rsid w:val="007B0609"/>
    <w:rsid w:val="007B073F"/>
    <w:rsid w:val="007B078B"/>
    <w:rsid w:val="007B08CA"/>
    <w:rsid w:val="007B09AD"/>
    <w:rsid w:val="007B1015"/>
    <w:rsid w:val="007B112D"/>
    <w:rsid w:val="007B1331"/>
    <w:rsid w:val="007B15DA"/>
    <w:rsid w:val="007B1758"/>
    <w:rsid w:val="007B181F"/>
    <w:rsid w:val="007B1BF7"/>
    <w:rsid w:val="007B2066"/>
    <w:rsid w:val="007B207B"/>
    <w:rsid w:val="007B26FF"/>
    <w:rsid w:val="007B2B70"/>
    <w:rsid w:val="007B2CD9"/>
    <w:rsid w:val="007B2D02"/>
    <w:rsid w:val="007B322A"/>
    <w:rsid w:val="007B3663"/>
    <w:rsid w:val="007B3BAE"/>
    <w:rsid w:val="007B4002"/>
    <w:rsid w:val="007B43FB"/>
    <w:rsid w:val="007B54F4"/>
    <w:rsid w:val="007B5D7F"/>
    <w:rsid w:val="007B61D6"/>
    <w:rsid w:val="007B6287"/>
    <w:rsid w:val="007B656D"/>
    <w:rsid w:val="007B6807"/>
    <w:rsid w:val="007B78C7"/>
    <w:rsid w:val="007B78FD"/>
    <w:rsid w:val="007B79FF"/>
    <w:rsid w:val="007B7A1F"/>
    <w:rsid w:val="007B7A25"/>
    <w:rsid w:val="007B7E4C"/>
    <w:rsid w:val="007C03A5"/>
    <w:rsid w:val="007C04B6"/>
    <w:rsid w:val="007C0611"/>
    <w:rsid w:val="007C0762"/>
    <w:rsid w:val="007C0C6F"/>
    <w:rsid w:val="007C0CCC"/>
    <w:rsid w:val="007C1272"/>
    <w:rsid w:val="007C13D9"/>
    <w:rsid w:val="007C14E1"/>
    <w:rsid w:val="007C160D"/>
    <w:rsid w:val="007C16E4"/>
    <w:rsid w:val="007C16EB"/>
    <w:rsid w:val="007C2331"/>
    <w:rsid w:val="007C2612"/>
    <w:rsid w:val="007C264E"/>
    <w:rsid w:val="007C2AA8"/>
    <w:rsid w:val="007C2C4F"/>
    <w:rsid w:val="007C2C75"/>
    <w:rsid w:val="007C2FF3"/>
    <w:rsid w:val="007C305D"/>
    <w:rsid w:val="007C3100"/>
    <w:rsid w:val="007C3A62"/>
    <w:rsid w:val="007C3CBC"/>
    <w:rsid w:val="007C3CCF"/>
    <w:rsid w:val="007C3E1B"/>
    <w:rsid w:val="007C41F5"/>
    <w:rsid w:val="007C43EF"/>
    <w:rsid w:val="007C461B"/>
    <w:rsid w:val="007C4A5E"/>
    <w:rsid w:val="007C51D9"/>
    <w:rsid w:val="007C52AF"/>
    <w:rsid w:val="007C5509"/>
    <w:rsid w:val="007C598C"/>
    <w:rsid w:val="007C6383"/>
    <w:rsid w:val="007C6522"/>
    <w:rsid w:val="007C6847"/>
    <w:rsid w:val="007C7A60"/>
    <w:rsid w:val="007C7D79"/>
    <w:rsid w:val="007D01AA"/>
    <w:rsid w:val="007D0236"/>
    <w:rsid w:val="007D0279"/>
    <w:rsid w:val="007D0990"/>
    <w:rsid w:val="007D0B80"/>
    <w:rsid w:val="007D0BC1"/>
    <w:rsid w:val="007D0BF3"/>
    <w:rsid w:val="007D0D7D"/>
    <w:rsid w:val="007D127D"/>
    <w:rsid w:val="007D179A"/>
    <w:rsid w:val="007D1A45"/>
    <w:rsid w:val="007D1CE6"/>
    <w:rsid w:val="007D20A0"/>
    <w:rsid w:val="007D258A"/>
    <w:rsid w:val="007D25A3"/>
    <w:rsid w:val="007D2929"/>
    <w:rsid w:val="007D30ED"/>
    <w:rsid w:val="007D3670"/>
    <w:rsid w:val="007D39CD"/>
    <w:rsid w:val="007D3FE2"/>
    <w:rsid w:val="007D4BB3"/>
    <w:rsid w:val="007D4EED"/>
    <w:rsid w:val="007D5221"/>
    <w:rsid w:val="007D5367"/>
    <w:rsid w:val="007D545D"/>
    <w:rsid w:val="007D6212"/>
    <w:rsid w:val="007D6257"/>
    <w:rsid w:val="007D6455"/>
    <w:rsid w:val="007D6658"/>
    <w:rsid w:val="007D6719"/>
    <w:rsid w:val="007D6A14"/>
    <w:rsid w:val="007D6CEF"/>
    <w:rsid w:val="007D6E6B"/>
    <w:rsid w:val="007D712F"/>
    <w:rsid w:val="007D718B"/>
    <w:rsid w:val="007D77A3"/>
    <w:rsid w:val="007D7867"/>
    <w:rsid w:val="007D7B23"/>
    <w:rsid w:val="007E08EA"/>
    <w:rsid w:val="007E0D1D"/>
    <w:rsid w:val="007E0D58"/>
    <w:rsid w:val="007E0E47"/>
    <w:rsid w:val="007E11D3"/>
    <w:rsid w:val="007E122A"/>
    <w:rsid w:val="007E14CC"/>
    <w:rsid w:val="007E172D"/>
    <w:rsid w:val="007E17EE"/>
    <w:rsid w:val="007E250D"/>
    <w:rsid w:val="007E25CB"/>
    <w:rsid w:val="007E25E8"/>
    <w:rsid w:val="007E2FCD"/>
    <w:rsid w:val="007E31D7"/>
    <w:rsid w:val="007E348D"/>
    <w:rsid w:val="007E3783"/>
    <w:rsid w:val="007E39F6"/>
    <w:rsid w:val="007E3BC5"/>
    <w:rsid w:val="007E4381"/>
    <w:rsid w:val="007E4606"/>
    <w:rsid w:val="007E4671"/>
    <w:rsid w:val="007E46D6"/>
    <w:rsid w:val="007E473A"/>
    <w:rsid w:val="007E49D6"/>
    <w:rsid w:val="007E5177"/>
    <w:rsid w:val="007E5350"/>
    <w:rsid w:val="007E540B"/>
    <w:rsid w:val="007E5425"/>
    <w:rsid w:val="007E54B1"/>
    <w:rsid w:val="007E5574"/>
    <w:rsid w:val="007E5A48"/>
    <w:rsid w:val="007E5BAF"/>
    <w:rsid w:val="007E5E61"/>
    <w:rsid w:val="007E641D"/>
    <w:rsid w:val="007E6471"/>
    <w:rsid w:val="007E6A2B"/>
    <w:rsid w:val="007E6ECA"/>
    <w:rsid w:val="007E7031"/>
    <w:rsid w:val="007E7212"/>
    <w:rsid w:val="007E7225"/>
    <w:rsid w:val="007E7320"/>
    <w:rsid w:val="007E7408"/>
    <w:rsid w:val="007E743D"/>
    <w:rsid w:val="007E75B7"/>
    <w:rsid w:val="007E7824"/>
    <w:rsid w:val="007E7C27"/>
    <w:rsid w:val="007E7DC8"/>
    <w:rsid w:val="007E7F5B"/>
    <w:rsid w:val="007F01C9"/>
    <w:rsid w:val="007F02AC"/>
    <w:rsid w:val="007F0825"/>
    <w:rsid w:val="007F0849"/>
    <w:rsid w:val="007F0B58"/>
    <w:rsid w:val="007F1920"/>
    <w:rsid w:val="007F1AA8"/>
    <w:rsid w:val="007F1AC8"/>
    <w:rsid w:val="007F1AEA"/>
    <w:rsid w:val="007F238B"/>
    <w:rsid w:val="007F2527"/>
    <w:rsid w:val="007F26F8"/>
    <w:rsid w:val="007F2C84"/>
    <w:rsid w:val="007F394C"/>
    <w:rsid w:val="007F3972"/>
    <w:rsid w:val="007F3AF0"/>
    <w:rsid w:val="007F3BB7"/>
    <w:rsid w:val="007F4177"/>
    <w:rsid w:val="007F4594"/>
    <w:rsid w:val="007F4687"/>
    <w:rsid w:val="007F468D"/>
    <w:rsid w:val="007F4819"/>
    <w:rsid w:val="007F481B"/>
    <w:rsid w:val="007F48AA"/>
    <w:rsid w:val="007F4B0C"/>
    <w:rsid w:val="007F4CAE"/>
    <w:rsid w:val="007F5824"/>
    <w:rsid w:val="007F59D3"/>
    <w:rsid w:val="007F5F92"/>
    <w:rsid w:val="007F608F"/>
    <w:rsid w:val="007F613A"/>
    <w:rsid w:val="007F6315"/>
    <w:rsid w:val="007F6714"/>
    <w:rsid w:val="007F67CE"/>
    <w:rsid w:val="007F69E7"/>
    <w:rsid w:val="007F6AB9"/>
    <w:rsid w:val="007F6ADF"/>
    <w:rsid w:val="007F6E3E"/>
    <w:rsid w:val="007F6F49"/>
    <w:rsid w:val="007F79D4"/>
    <w:rsid w:val="007F7E84"/>
    <w:rsid w:val="007F7FC5"/>
    <w:rsid w:val="0080006C"/>
    <w:rsid w:val="00800228"/>
    <w:rsid w:val="00800255"/>
    <w:rsid w:val="00800738"/>
    <w:rsid w:val="008007E2"/>
    <w:rsid w:val="00800D4A"/>
    <w:rsid w:val="00800F96"/>
    <w:rsid w:val="00801521"/>
    <w:rsid w:val="00801BA3"/>
    <w:rsid w:val="00801FA8"/>
    <w:rsid w:val="008022A5"/>
    <w:rsid w:val="00802727"/>
    <w:rsid w:val="008028E5"/>
    <w:rsid w:val="00802F9C"/>
    <w:rsid w:val="00803269"/>
    <w:rsid w:val="0080335F"/>
    <w:rsid w:val="00803673"/>
    <w:rsid w:val="00803A3C"/>
    <w:rsid w:val="00803B53"/>
    <w:rsid w:val="00803C54"/>
    <w:rsid w:val="008046F2"/>
    <w:rsid w:val="0080493C"/>
    <w:rsid w:val="00804967"/>
    <w:rsid w:val="00804A51"/>
    <w:rsid w:val="00805070"/>
    <w:rsid w:val="00805443"/>
    <w:rsid w:val="00805472"/>
    <w:rsid w:val="0080583A"/>
    <w:rsid w:val="00805EEE"/>
    <w:rsid w:val="00805F3E"/>
    <w:rsid w:val="00806688"/>
    <w:rsid w:val="0080679B"/>
    <w:rsid w:val="00806A9F"/>
    <w:rsid w:val="00807227"/>
    <w:rsid w:val="00807947"/>
    <w:rsid w:val="00807D05"/>
    <w:rsid w:val="00807F6A"/>
    <w:rsid w:val="008101C0"/>
    <w:rsid w:val="008104EB"/>
    <w:rsid w:val="00810945"/>
    <w:rsid w:val="0081123C"/>
    <w:rsid w:val="00811345"/>
    <w:rsid w:val="00811814"/>
    <w:rsid w:val="00811B8A"/>
    <w:rsid w:val="00811B9C"/>
    <w:rsid w:val="00811FED"/>
    <w:rsid w:val="0081208A"/>
    <w:rsid w:val="008125FE"/>
    <w:rsid w:val="008129B9"/>
    <w:rsid w:val="00812E32"/>
    <w:rsid w:val="008133DE"/>
    <w:rsid w:val="008137D3"/>
    <w:rsid w:val="00813C84"/>
    <w:rsid w:val="008141FB"/>
    <w:rsid w:val="00814393"/>
    <w:rsid w:val="008145B7"/>
    <w:rsid w:val="00814980"/>
    <w:rsid w:val="00815092"/>
    <w:rsid w:val="008151EF"/>
    <w:rsid w:val="00815912"/>
    <w:rsid w:val="00815BC8"/>
    <w:rsid w:val="00815F99"/>
    <w:rsid w:val="00815FD7"/>
    <w:rsid w:val="0081614D"/>
    <w:rsid w:val="00816375"/>
    <w:rsid w:val="00816A87"/>
    <w:rsid w:val="00816E4D"/>
    <w:rsid w:val="00816EAA"/>
    <w:rsid w:val="00816FC3"/>
    <w:rsid w:val="0081738A"/>
    <w:rsid w:val="008176BD"/>
    <w:rsid w:val="00817931"/>
    <w:rsid w:val="00817961"/>
    <w:rsid w:val="00817C67"/>
    <w:rsid w:val="008205CE"/>
    <w:rsid w:val="008209C9"/>
    <w:rsid w:val="00820E56"/>
    <w:rsid w:val="00821384"/>
    <w:rsid w:val="00821D0D"/>
    <w:rsid w:val="00821E1E"/>
    <w:rsid w:val="00821E7F"/>
    <w:rsid w:val="00821EB4"/>
    <w:rsid w:val="00821EDA"/>
    <w:rsid w:val="00821F2C"/>
    <w:rsid w:val="008222B7"/>
    <w:rsid w:val="0082246B"/>
    <w:rsid w:val="008224FD"/>
    <w:rsid w:val="00822575"/>
    <w:rsid w:val="008227AA"/>
    <w:rsid w:val="00822A47"/>
    <w:rsid w:val="008236A3"/>
    <w:rsid w:val="008236BB"/>
    <w:rsid w:val="00823811"/>
    <w:rsid w:val="00823D15"/>
    <w:rsid w:val="00824174"/>
    <w:rsid w:val="00824509"/>
    <w:rsid w:val="008247A8"/>
    <w:rsid w:val="00824B75"/>
    <w:rsid w:val="00824C32"/>
    <w:rsid w:val="00824D9C"/>
    <w:rsid w:val="008250BB"/>
    <w:rsid w:val="00825112"/>
    <w:rsid w:val="008253C0"/>
    <w:rsid w:val="00825CDC"/>
    <w:rsid w:val="0082601B"/>
    <w:rsid w:val="008260B8"/>
    <w:rsid w:val="00826601"/>
    <w:rsid w:val="00826A30"/>
    <w:rsid w:val="00826C5F"/>
    <w:rsid w:val="00826DB3"/>
    <w:rsid w:val="00826EBB"/>
    <w:rsid w:val="0082702A"/>
    <w:rsid w:val="008271FA"/>
    <w:rsid w:val="0082722E"/>
    <w:rsid w:val="0082727B"/>
    <w:rsid w:val="008273DA"/>
    <w:rsid w:val="0082749A"/>
    <w:rsid w:val="008279CC"/>
    <w:rsid w:val="00827BBB"/>
    <w:rsid w:val="00827C51"/>
    <w:rsid w:val="00827F35"/>
    <w:rsid w:val="0083033C"/>
    <w:rsid w:val="008311FA"/>
    <w:rsid w:val="00831619"/>
    <w:rsid w:val="008316CA"/>
    <w:rsid w:val="0083175E"/>
    <w:rsid w:val="00831FA2"/>
    <w:rsid w:val="008323C5"/>
    <w:rsid w:val="00832742"/>
    <w:rsid w:val="008327B7"/>
    <w:rsid w:val="00832B54"/>
    <w:rsid w:val="00832C43"/>
    <w:rsid w:val="00832D05"/>
    <w:rsid w:val="00832F23"/>
    <w:rsid w:val="0083390A"/>
    <w:rsid w:val="00833936"/>
    <w:rsid w:val="00833A93"/>
    <w:rsid w:val="00833AC4"/>
    <w:rsid w:val="0083407A"/>
    <w:rsid w:val="0083467C"/>
    <w:rsid w:val="00834AC4"/>
    <w:rsid w:val="00834D11"/>
    <w:rsid w:val="008352E3"/>
    <w:rsid w:val="008356B2"/>
    <w:rsid w:val="00835A1B"/>
    <w:rsid w:val="00835E49"/>
    <w:rsid w:val="00835FAF"/>
    <w:rsid w:val="00836238"/>
    <w:rsid w:val="00836761"/>
    <w:rsid w:val="00836763"/>
    <w:rsid w:val="00836773"/>
    <w:rsid w:val="008369E5"/>
    <w:rsid w:val="00836C34"/>
    <w:rsid w:val="00837162"/>
    <w:rsid w:val="008371AA"/>
    <w:rsid w:val="00837611"/>
    <w:rsid w:val="00837969"/>
    <w:rsid w:val="00837F02"/>
    <w:rsid w:val="00840128"/>
    <w:rsid w:val="0084066C"/>
    <w:rsid w:val="00841F38"/>
    <w:rsid w:val="0084270F"/>
    <w:rsid w:val="00842B5E"/>
    <w:rsid w:val="0084301E"/>
    <w:rsid w:val="00843517"/>
    <w:rsid w:val="008437A6"/>
    <w:rsid w:val="008439FA"/>
    <w:rsid w:val="00843C70"/>
    <w:rsid w:val="00843D43"/>
    <w:rsid w:val="008440CF"/>
    <w:rsid w:val="00844128"/>
    <w:rsid w:val="0084453B"/>
    <w:rsid w:val="008448B9"/>
    <w:rsid w:val="008449EB"/>
    <w:rsid w:val="00844AF5"/>
    <w:rsid w:val="00844BA3"/>
    <w:rsid w:val="00844CAA"/>
    <w:rsid w:val="00845526"/>
    <w:rsid w:val="008456E7"/>
    <w:rsid w:val="008456F0"/>
    <w:rsid w:val="00845A23"/>
    <w:rsid w:val="00845D94"/>
    <w:rsid w:val="00846912"/>
    <w:rsid w:val="00846B41"/>
    <w:rsid w:val="00846B74"/>
    <w:rsid w:val="00846CE1"/>
    <w:rsid w:val="00846F41"/>
    <w:rsid w:val="00847447"/>
    <w:rsid w:val="00847AAC"/>
    <w:rsid w:val="00847D85"/>
    <w:rsid w:val="0085077F"/>
    <w:rsid w:val="00850793"/>
    <w:rsid w:val="00850972"/>
    <w:rsid w:val="0085098B"/>
    <w:rsid w:val="00850B6B"/>
    <w:rsid w:val="00850C5B"/>
    <w:rsid w:val="00850DFB"/>
    <w:rsid w:val="00850EDC"/>
    <w:rsid w:val="00851AD4"/>
    <w:rsid w:val="00851B22"/>
    <w:rsid w:val="00852CB0"/>
    <w:rsid w:val="00852DC6"/>
    <w:rsid w:val="008533D5"/>
    <w:rsid w:val="0085392B"/>
    <w:rsid w:val="00853CB0"/>
    <w:rsid w:val="00853E6A"/>
    <w:rsid w:val="00854406"/>
    <w:rsid w:val="0085442A"/>
    <w:rsid w:val="008546F5"/>
    <w:rsid w:val="008549A5"/>
    <w:rsid w:val="00854AD2"/>
    <w:rsid w:val="00854B43"/>
    <w:rsid w:val="00854BAB"/>
    <w:rsid w:val="00854D8D"/>
    <w:rsid w:val="00855328"/>
    <w:rsid w:val="0085534C"/>
    <w:rsid w:val="008554CC"/>
    <w:rsid w:val="00855C69"/>
    <w:rsid w:val="00856228"/>
    <w:rsid w:val="00856366"/>
    <w:rsid w:val="00856451"/>
    <w:rsid w:val="008573A9"/>
    <w:rsid w:val="008573BA"/>
    <w:rsid w:val="008577FC"/>
    <w:rsid w:val="00857848"/>
    <w:rsid w:val="00857FBD"/>
    <w:rsid w:val="0086003E"/>
    <w:rsid w:val="008600CA"/>
    <w:rsid w:val="008601EA"/>
    <w:rsid w:val="008605CF"/>
    <w:rsid w:val="00860788"/>
    <w:rsid w:val="008607B6"/>
    <w:rsid w:val="00860994"/>
    <w:rsid w:val="008615EA"/>
    <w:rsid w:val="0086169B"/>
    <w:rsid w:val="0086171D"/>
    <w:rsid w:val="00861A5A"/>
    <w:rsid w:val="00861D68"/>
    <w:rsid w:val="008620E9"/>
    <w:rsid w:val="008623BB"/>
    <w:rsid w:val="00862486"/>
    <w:rsid w:val="00862884"/>
    <w:rsid w:val="00862967"/>
    <w:rsid w:val="00862D50"/>
    <w:rsid w:val="008635A5"/>
    <w:rsid w:val="00863718"/>
    <w:rsid w:val="00863E23"/>
    <w:rsid w:val="0086430A"/>
    <w:rsid w:val="00864461"/>
    <w:rsid w:val="00864C95"/>
    <w:rsid w:val="008650CE"/>
    <w:rsid w:val="0086514D"/>
    <w:rsid w:val="00865292"/>
    <w:rsid w:val="008652D9"/>
    <w:rsid w:val="008653C9"/>
    <w:rsid w:val="00865D8B"/>
    <w:rsid w:val="00866033"/>
    <w:rsid w:val="00866816"/>
    <w:rsid w:val="00866B58"/>
    <w:rsid w:val="00867098"/>
    <w:rsid w:val="00867158"/>
    <w:rsid w:val="0086770C"/>
    <w:rsid w:val="0086791F"/>
    <w:rsid w:val="00867E6E"/>
    <w:rsid w:val="00870152"/>
    <w:rsid w:val="00870352"/>
    <w:rsid w:val="008703B8"/>
    <w:rsid w:val="0087070D"/>
    <w:rsid w:val="00870D7B"/>
    <w:rsid w:val="00870D90"/>
    <w:rsid w:val="00870E50"/>
    <w:rsid w:val="00870F31"/>
    <w:rsid w:val="00870F7A"/>
    <w:rsid w:val="008712D2"/>
    <w:rsid w:val="008714AA"/>
    <w:rsid w:val="008718AF"/>
    <w:rsid w:val="008718C3"/>
    <w:rsid w:val="008719C3"/>
    <w:rsid w:val="00871B11"/>
    <w:rsid w:val="00871B70"/>
    <w:rsid w:val="008720A2"/>
    <w:rsid w:val="008722E2"/>
    <w:rsid w:val="0087290C"/>
    <w:rsid w:val="00872B6D"/>
    <w:rsid w:val="00872C2D"/>
    <w:rsid w:val="00872F9A"/>
    <w:rsid w:val="00873176"/>
    <w:rsid w:val="008732D3"/>
    <w:rsid w:val="008734F6"/>
    <w:rsid w:val="00873693"/>
    <w:rsid w:val="008738FE"/>
    <w:rsid w:val="00873D6C"/>
    <w:rsid w:val="00873DCA"/>
    <w:rsid w:val="00873E86"/>
    <w:rsid w:val="00873F71"/>
    <w:rsid w:val="00874C05"/>
    <w:rsid w:val="00874C9C"/>
    <w:rsid w:val="00874CAA"/>
    <w:rsid w:val="00875503"/>
    <w:rsid w:val="00875637"/>
    <w:rsid w:val="00875785"/>
    <w:rsid w:val="0087581B"/>
    <w:rsid w:val="00875955"/>
    <w:rsid w:val="00875D52"/>
    <w:rsid w:val="00875ED1"/>
    <w:rsid w:val="00875F8A"/>
    <w:rsid w:val="00875FC6"/>
    <w:rsid w:val="00876697"/>
    <w:rsid w:val="00876EA4"/>
    <w:rsid w:val="00876FC5"/>
    <w:rsid w:val="008770F2"/>
    <w:rsid w:val="008774D1"/>
    <w:rsid w:val="008778C2"/>
    <w:rsid w:val="00877D20"/>
    <w:rsid w:val="00877E39"/>
    <w:rsid w:val="0088002C"/>
    <w:rsid w:val="00880078"/>
    <w:rsid w:val="0088029A"/>
    <w:rsid w:val="008809F8"/>
    <w:rsid w:val="00880BA5"/>
    <w:rsid w:val="00881405"/>
    <w:rsid w:val="0088147E"/>
    <w:rsid w:val="00881850"/>
    <w:rsid w:val="008818D7"/>
    <w:rsid w:val="00881E18"/>
    <w:rsid w:val="00881F04"/>
    <w:rsid w:val="00881FA7"/>
    <w:rsid w:val="00882769"/>
    <w:rsid w:val="00882EDF"/>
    <w:rsid w:val="008831FD"/>
    <w:rsid w:val="0088371E"/>
    <w:rsid w:val="0088384E"/>
    <w:rsid w:val="008838D2"/>
    <w:rsid w:val="00883BF3"/>
    <w:rsid w:val="00883ED5"/>
    <w:rsid w:val="00884460"/>
    <w:rsid w:val="0088447C"/>
    <w:rsid w:val="00884D0F"/>
    <w:rsid w:val="00885661"/>
    <w:rsid w:val="00885CCD"/>
    <w:rsid w:val="00885ED0"/>
    <w:rsid w:val="00885F18"/>
    <w:rsid w:val="00885F69"/>
    <w:rsid w:val="008867D6"/>
    <w:rsid w:val="00886991"/>
    <w:rsid w:val="00886A96"/>
    <w:rsid w:val="00886BE4"/>
    <w:rsid w:val="00886CCA"/>
    <w:rsid w:val="008870C1"/>
    <w:rsid w:val="008873A7"/>
    <w:rsid w:val="008878C3"/>
    <w:rsid w:val="008878E4"/>
    <w:rsid w:val="00887D9E"/>
    <w:rsid w:val="00890160"/>
    <w:rsid w:val="008901B0"/>
    <w:rsid w:val="0089059E"/>
    <w:rsid w:val="00890677"/>
    <w:rsid w:val="008909DA"/>
    <w:rsid w:val="00890AE6"/>
    <w:rsid w:val="0089115C"/>
    <w:rsid w:val="0089117D"/>
    <w:rsid w:val="0089122B"/>
    <w:rsid w:val="00891468"/>
    <w:rsid w:val="0089159A"/>
    <w:rsid w:val="00891813"/>
    <w:rsid w:val="00891828"/>
    <w:rsid w:val="00891980"/>
    <w:rsid w:val="00891B38"/>
    <w:rsid w:val="00891F27"/>
    <w:rsid w:val="0089205B"/>
    <w:rsid w:val="00892232"/>
    <w:rsid w:val="0089277A"/>
    <w:rsid w:val="00892DD8"/>
    <w:rsid w:val="00892DF4"/>
    <w:rsid w:val="0089313E"/>
    <w:rsid w:val="008937A8"/>
    <w:rsid w:val="008941D9"/>
    <w:rsid w:val="0089482F"/>
    <w:rsid w:val="00894BBD"/>
    <w:rsid w:val="00894C5B"/>
    <w:rsid w:val="00894ED1"/>
    <w:rsid w:val="0089511C"/>
    <w:rsid w:val="008953C8"/>
    <w:rsid w:val="008957BA"/>
    <w:rsid w:val="00895867"/>
    <w:rsid w:val="008965AC"/>
    <w:rsid w:val="008968EF"/>
    <w:rsid w:val="008969E8"/>
    <w:rsid w:val="00896C4A"/>
    <w:rsid w:val="008970FC"/>
    <w:rsid w:val="00897278"/>
    <w:rsid w:val="00897640"/>
    <w:rsid w:val="0089775F"/>
    <w:rsid w:val="00897DD9"/>
    <w:rsid w:val="00897F3F"/>
    <w:rsid w:val="008A016E"/>
    <w:rsid w:val="008A092D"/>
    <w:rsid w:val="008A0A92"/>
    <w:rsid w:val="008A0C49"/>
    <w:rsid w:val="008A0C96"/>
    <w:rsid w:val="008A0DBF"/>
    <w:rsid w:val="008A1453"/>
    <w:rsid w:val="008A171B"/>
    <w:rsid w:val="008A1825"/>
    <w:rsid w:val="008A1965"/>
    <w:rsid w:val="008A196A"/>
    <w:rsid w:val="008A1A3F"/>
    <w:rsid w:val="008A1CF4"/>
    <w:rsid w:val="008A215C"/>
    <w:rsid w:val="008A2371"/>
    <w:rsid w:val="008A238A"/>
    <w:rsid w:val="008A246E"/>
    <w:rsid w:val="008A2635"/>
    <w:rsid w:val="008A2883"/>
    <w:rsid w:val="008A2AAE"/>
    <w:rsid w:val="008A2C3E"/>
    <w:rsid w:val="008A2F01"/>
    <w:rsid w:val="008A3107"/>
    <w:rsid w:val="008A33E9"/>
    <w:rsid w:val="008A356F"/>
    <w:rsid w:val="008A3623"/>
    <w:rsid w:val="008A367B"/>
    <w:rsid w:val="008A4953"/>
    <w:rsid w:val="008A4C70"/>
    <w:rsid w:val="008A4CFD"/>
    <w:rsid w:val="008A51EF"/>
    <w:rsid w:val="008A531A"/>
    <w:rsid w:val="008A5613"/>
    <w:rsid w:val="008A577D"/>
    <w:rsid w:val="008A5970"/>
    <w:rsid w:val="008A599B"/>
    <w:rsid w:val="008A5E44"/>
    <w:rsid w:val="008A6069"/>
    <w:rsid w:val="008A6A97"/>
    <w:rsid w:val="008A6D0B"/>
    <w:rsid w:val="008A6EF1"/>
    <w:rsid w:val="008A756C"/>
    <w:rsid w:val="008A796E"/>
    <w:rsid w:val="008A7AE8"/>
    <w:rsid w:val="008A7B02"/>
    <w:rsid w:val="008A7E31"/>
    <w:rsid w:val="008B0053"/>
    <w:rsid w:val="008B02E5"/>
    <w:rsid w:val="008B10C9"/>
    <w:rsid w:val="008B11BE"/>
    <w:rsid w:val="008B1730"/>
    <w:rsid w:val="008B17E6"/>
    <w:rsid w:val="008B1B0A"/>
    <w:rsid w:val="008B1D47"/>
    <w:rsid w:val="008B1EBC"/>
    <w:rsid w:val="008B216C"/>
    <w:rsid w:val="008B21C1"/>
    <w:rsid w:val="008B27EB"/>
    <w:rsid w:val="008B281D"/>
    <w:rsid w:val="008B293B"/>
    <w:rsid w:val="008B2BFA"/>
    <w:rsid w:val="008B2D0A"/>
    <w:rsid w:val="008B2ECD"/>
    <w:rsid w:val="008B365D"/>
    <w:rsid w:val="008B387F"/>
    <w:rsid w:val="008B3902"/>
    <w:rsid w:val="008B3B8C"/>
    <w:rsid w:val="008B3E09"/>
    <w:rsid w:val="008B3E52"/>
    <w:rsid w:val="008B3F5B"/>
    <w:rsid w:val="008B40AD"/>
    <w:rsid w:val="008B40D3"/>
    <w:rsid w:val="008B49A6"/>
    <w:rsid w:val="008B4CD0"/>
    <w:rsid w:val="008B4F7B"/>
    <w:rsid w:val="008B5095"/>
    <w:rsid w:val="008B50BB"/>
    <w:rsid w:val="008B5200"/>
    <w:rsid w:val="008B5721"/>
    <w:rsid w:val="008B5EDB"/>
    <w:rsid w:val="008B6091"/>
    <w:rsid w:val="008B6203"/>
    <w:rsid w:val="008B6BBE"/>
    <w:rsid w:val="008B6CB1"/>
    <w:rsid w:val="008B7589"/>
    <w:rsid w:val="008B75F4"/>
    <w:rsid w:val="008B7665"/>
    <w:rsid w:val="008B7965"/>
    <w:rsid w:val="008B7A4E"/>
    <w:rsid w:val="008B7F73"/>
    <w:rsid w:val="008C0085"/>
    <w:rsid w:val="008C0103"/>
    <w:rsid w:val="008C0138"/>
    <w:rsid w:val="008C0223"/>
    <w:rsid w:val="008C02C9"/>
    <w:rsid w:val="008C09BA"/>
    <w:rsid w:val="008C0DCD"/>
    <w:rsid w:val="008C10DE"/>
    <w:rsid w:val="008C1485"/>
    <w:rsid w:val="008C161A"/>
    <w:rsid w:val="008C177A"/>
    <w:rsid w:val="008C1A0F"/>
    <w:rsid w:val="008C1AA6"/>
    <w:rsid w:val="008C1B42"/>
    <w:rsid w:val="008C1E0B"/>
    <w:rsid w:val="008C1E90"/>
    <w:rsid w:val="008C209E"/>
    <w:rsid w:val="008C2424"/>
    <w:rsid w:val="008C24F5"/>
    <w:rsid w:val="008C265C"/>
    <w:rsid w:val="008C3F1E"/>
    <w:rsid w:val="008C4097"/>
    <w:rsid w:val="008C4098"/>
    <w:rsid w:val="008C42A7"/>
    <w:rsid w:val="008C4501"/>
    <w:rsid w:val="008C4CEF"/>
    <w:rsid w:val="008C5009"/>
    <w:rsid w:val="008C5590"/>
    <w:rsid w:val="008C5672"/>
    <w:rsid w:val="008C593B"/>
    <w:rsid w:val="008C5A97"/>
    <w:rsid w:val="008C5DA4"/>
    <w:rsid w:val="008C63F4"/>
    <w:rsid w:val="008C64E4"/>
    <w:rsid w:val="008C696C"/>
    <w:rsid w:val="008C6BF9"/>
    <w:rsid w:val="008C6F41"/>
    <w:rsid w:val="008C6FE5"/>
    <w:rsid w:val="008C724E"/>
    <w:rsid w:val="008C72A4"/>
    <w:rsid w:val="008C7377"/>
    <w:rsid w:val="008C74AA"/>
    <w:rsid w:val="008D034D"/>
    <w:rsid w:val="008D03FD"/>
    <w:rsid w:val="008D0C86"/>
    <w:rsid w:val="008D1269"/>
    <w:rsid w:val="008D1368"/>
    <w:rsid w:val="008D13E9"/>
    <w:rsid w:val="008D150C"/>
    <w:rsid w:val="008D16C0"/>
    <w:rsid w:val="008D1F8B"/>
    <w:rsid w:val="008D2134"/>
    <w:rsid w:val="008D224F"/>
    <w:rsid w:val="008D2466"/>
    <w:rsid w:val="008D2477"/>
    <w:rsid w:val="008D2948"/>
    <w:rsid w:val="008D297B"/>
    <w:rsid w:val="008D298A"/>
    <w:rsid w:val="008D2D15"/>
    <w:rsid w:val="008D2F3D"/>
    <w:rsid w:val="008D30B3"/>
    <w:rsid w:val="008D390B"/>
    <w:rsid w:val="008D3A9E"/>
    <w:rsid w:val="008D3E67"/>
    <w:rsid w:val="008D3FC8"/>
    <w:rsid w:val="008D403F"/>
    <w:rsid w:val="008D4575"/>
    <w:rsid w:val="008D4991"/>
    <w:rsid w:val="008D5210"/>
    <w:rsid w:val="008D5F03"/>
    <w:rsid w:val="008D6289"/>
    <w:rsid w:val="008D62CA"/>
    <w:rsid w:val="008D6314"/>
    <w:rsid w:val="008D6BD5"/>
    <w:rsid w:val="008D6F39"/>
    <w:rsid w:val="008D7410"/>
    <w:rsid w:val="008D7F78"/>
    <w:rsid w:val="008E006F"/>
    <w:rsid w:val="008E01AF"/>
    <w:rsid w:val="008E0275"/>
    <w:rsid w:val="008E06E6"/>
    <w:rsid w:val="008E079F"/>
    <w:rsid w:val="008E07DA"/>
    <w:rsid w:val="008E0C89"/>
    <w:rsid w:val="008E10A0"/>
    <w:rsid w:val="008E14F4"/>
    <w:rsid w:val="008E1C80"/>
    <w:rsid w:val="008E22D4"/>
    <w:rsid w:val="008E25AE"/>
    <w:rsid w:val="008E2851"/>
    <w:rsid w:val="008E2943"/>
    <w:rsid w:val="008E2B61"/>
    <w:rsid w:val="008E2CAA"/>
    <w:rsid w:val="008E353B"/>
    <w:rsid w:val="008E3769"/>
    <w:rsid w:val="008E3D5E"/>
    <w:rsid w:val="008E4040"/>
    <w:rsid w:val="008E404A"/>
    <w:rsid w:val="008E4D1A"/>
    <w:rsid w:val="008E52B1"/>
    <w:rsid w:val="008E578A"/>
    <w:rsid w:val="008E5DFC"/>
    <w:rsid w:val="008E5E2E"/>
    <w:rsid w:val="008E60F4"/>
    <w:rsid w:val="008E61A4"/>
    <w:rsid w:val="008E6B26"/>
    <w:rsid w:val="008E6F57"/>
    <w:rsid w:val="008E77F7"/>
    <w:rsid w:val="008E79A4"/>
    <w:rsid w:val="008E79C9"/>
    <w:rsid w:val="008E7B5A"/>
    <w:rsid w:val="008F00C7"/>
    <w:rsid w:val="008F0351"/>
    <w:rsid w:val="008F0852"/>
    <w:rsid w:val="008F0869"/>
    <w:rsid w:val="008F0CF2"/>
    <w:rsid w:val="008F1153"/>
    <w:rsid w:val="008F147D"/>
    <w:rsid w:val="008F156B"/>
    <w:rsid w:val="008F1627"/>
    <w:rsid w:val="008F17C2"/>
    <w:rsid w:val="008F3074"/>
    <w:rsid w:val="008F317E"/>
    <w:rsid w:val="008F36ED"/>
    <w:rsid w:val="008F3BB3"/>
    <w:rsid w:val="008F4060"/>
    <w:rsid w:val="008F45A8"/>
    <w:rsid w:val="008F4D4B"/>
    <w:rsid w:val="008F5E9C"/>
    <w:rsid w:val="008F615F"/>
    <w:rsid w:val="008F67E9"/>
    <w:rsid w:val="008F68BA"/>
    <w:rsid w:val="008F6990"/>
    <w:rsid w:val="008F69E7"/>
    <w:rsid w:val="008F69E8"/>
    <w:rsid w:val="008F6D44"/>
    <w:rsid w:val="008F755C"/>
    <w:rsid w:val="008F7737"/>
    <w:rsid w:val="008F7E6C"/>
    <w:rsid w:val="009001E1"/>
    <w:rsid w:val="00900905"/>
    <w:rsid w:val="00900958"/>
    <w:rsid w:val="00900A44"/>
    <w:rsid w:val="00900E5D"/>
    <w:rsid w:val="009010BC"/>
    <w:rsid w:val="00901477"/>
    <w:rsid w:val="009015B5"/>
    <w:rsid w:val="009016B3"/>
    <w:rsid w:val="00901978"/>
    <w:rsid w:val="00901ED2"/>
    <w:rsid w:val="0090208F"/>
    <w:rsid w:val="009021BD"/>
    <w:rsid w:val="009027C9"/>
    <w:rsid w:val="009028E1"/>
    <w:rsid w:val="00902D23"/>
    <w:rsid w:val="009031EF"/>
    <w:rsid w:val="009032E8"/>
    <w:rsid w:val="00903879"/>
    <w:rsid w:val="00903A16"/>
    <w:rsid w:val="00903F52"/>
    <w:rsid w:val="00903FFD"/>
    <w:rsid w:val="00904115"/>
    <w:rsid w:val="009043B9"/>
    <w:rsid w:val="009044E8"/>
    <w:rsid w:val="00904A4D"/>
    <w:rsid w:val="00904AB3"/>
    <w:rsid w:val="00904AFC"/>
    <w:rsid w:val="00904D23"/>
    <w:rsid w:val="00904D97"/>
    <w:rsid w:val="00904FA2"/>
    <w:rsid w:val="0090519D"/>
    <w:rsid w:val="00905225"/>
    <w:rsid w:val="00905299"/>
    <w:rsid w:val="00905397"/>
    <w:rsid w:val="00905581"/>
    <w:rsid w:val="00905A6D"/>
    <w:rsid w:val="00905BCA"/>
    <w:rsid w:val="00905C01"/>
    <w:rsid w:val="009062E4"/>
    <w:rsid w:val="00906775"/>
    <w:rsid w:val="00906F2E"/>
    <w:rsid w:val="0090725F"/>
    <w:rsid w:val="009076A8"/>
    <w:rsid w:val="0090777B"/>
    <w:rsid w:val="009077DC"/>
    <w:rsid w:val="0090793B"/>
    <w:rsid w:val="00907A80"/>
    <w:rsid w:val="00907B7B"/>
    <w:rsid w:val="00907E87"/>
    <w:rsid w:val="00907EC4"/>
    <w:rsid w:val="00910312"/>
    <w:rsid w:val="009105A5"/>
    <w:rsid w:val="009108B7"/>
    <w:rsid w:val="00910B61"/>
    <w:rsid w:val="00911545"/>
    <w:rsid w:val="0091172F"/>
    <w:rsid w:val="00911D01"/>
    <w:rsid w:val="00911EE5"/>
    <w:rsid w:val="00912392"/>
    <w:rsid w:val="00912788"/>
    <w:rsid w:val="00912953"/>
    <w:rsid w:val="0091304C"/>
    <w:rsid w:val="00913672"/>
    <w:rsid w:val="009136E5"/>
    <w:rsid w:val="00914061"/>
    <w:rsid w:val="0091481F"/>
    <w:rsid w:val="00914E89"/>
    <w:rsid w:val="00914EC0"/>
    <w:rsid w:val="00915002"/>
    <w:rsid w:val="0091537A"/>
    <w:rsid w:val="00915F4B"/>
    <w:rsid w:val="009160FB"/>
    <w:rsid w:val="00916566"/>
    <w:rsid w:val="00916992"/>
    <w:rsid w:val="00916A22"/>
    <w:rsid w:val="0091705B"/>
    <w:rsid w:val="009175F9"/>
    <w:rsid w:val="0091795A"/>
    <w:rsid w:val="00917A5B"/>
    <w:rsid w:val="00917E34"/>
    <w:rsid w:val="00920460"/>
    <w:rsid w:val="00920480"/>
    <w:rsid w:val="009204D8"/>
    <w:rsid w:val="00920DA7"/>
    <w:rsid w:val="00920EBD"/>
    <w:rsid w:val="009212DB"/>
    <w:rsid w:val="0092142B"/>
    <w:rsid w:val="00921BED"/>
    <w:rsid w:val="00922444"/>
    <w:rsid w:val="009224F0"/>
    <w:rsid w:val="009227BE"/>
    <w:rsid w:val="00922B8B"/>
    <w:rsid w:val="00922E37"/>
    <w:rsid w:val="0092300D"/>
    <w:rsid w:val="00923136"/>
    <w:rsid w:val="009232D1"/>
    <w:rsid w:val="009235A4"/>
    <w:rsid w:val="00923A3B"/>
    <w:rsid w:val="00923C45"/>
    <w:rsid w:val="00923E54"/>
    <w:rsid w:val="00923EE6"/>
    <w:rsid w:val="009241BA"/>
    <w:rsid w:val="009241CB"/>
    <w:rsid w:val="009242C8"/>
    <w:rsid w:val="009243E8"/>
    <w:rsid w:val="0092449E"/>
    <w:rsid w:val="00924928"/>
    <w:rsid w:val="00924B88"/>
    <w:rsid w:val="00924F64"/>
    <w:rsid w:val="009250B7"/>
    <w:rsid w:val="009251CC"/>
    <w:rsid w:val="00925671"/>
    <w:rsid w:val="00925F47"/>
    <w:rsid w:val="00925FE3"/>
    <w:rsid w:val="0092646B"/>
    <w:rsid w:val="009265B4"/>
    <w:rsid w:val="00926617"/>
    <w:rsid w:val="009266BF"/>
    <w:rsid w:val="00927161"/>
    <w:rsid w:val="00927264"/>
    <w:rsid w:val="0092785C"/>
    <w:rsid w:val="00927B1A"/>
    <w:rsid w:val="00927CEC"/>
    <w:rsid w:val="0093034E"/>
    <w:rsid w:val="009308E2"/>
    <w:rsid w:val="00930A08"/>
    <w:rsid w:val="00930E48"/>
    <w:rsid w:val="009316E3"/>
    <w:rsid w:val="00931855"/>
    <w:rsid w:val="00931AAF"/>
    <w:rsid w:val="00931C8D"/>
    <w:rsid w:val="009320E7"/>
    <w:rsid w:val="0093225D"/>
    <w:rsid w:val="009327E5"/>
    <w:rsid w:val="009328BA"/>
    <w:rsid w:val="0093295F"/>
    <w:rsid w:val="0093368D"/>
    <w:rsid w:val="00933808"/>
    <w:rsid w:val="009341E2"/>
    <w:rsid w:val="009342D6"/>
    <w:rsid w:val="009343C6"/>
    <w:rsid w:val="009344A5"/>
    <w:rsid w:val="009344B3"/>
    <w:rsid w:val="0093466A"/>
    <w:rsid w:val="009348F5"/>
    <w:rsid w:val="00934BDA"/>
    <w:rsid w:val="0093505D"/>
    <w:rsid w:val="00935339"/>
    <w:rsid w:val="00935FBE"/>
    <w:rsid w:val="0093672C"/>
    <w:rsid w:val="009369B9"/>
    <w:rsid w:val="00936C3A"/>
    <w:rsid w:val="00936F87"/>
    <w:rsid w:val="0093708B"/>
    <w:rsid w:val="009372BF"/>
    <w:rsid w:val="009379A8"/>
    <w:rsid w:val="00937B5A"/>
    <w:rsid w:val="00937D0F"/>
    <w:rsid w:val="00937E44"/>
    <w:rsid w:val="009403DD"/>
    <w:rsid w:val="00940631"/>
    <w:rsid w:val="00940674"/>
    <w:rsid w:val="009408BA"/>
    <w:rsid w:val="009409A5"/>
    <w:rsid w:val="00940B40"/>
    <w:rsid w:val="00940D12"/>
    <w:rsid w:val="00940F1D"/>
    <w:rsid w:val="0094118A"/>
    <w:rsid w:val="0094200A"/>
    <w:rsid w:val="009421E1"/>
    <w:rsid w:val="00942349"/>
    <w:rsid w:val="009424A5"/>
    <w:rsid w:val="009430DC"/>
    <w:rsid w:val="0094378C"/>
    <w:rsid w:val="00943FE5"/>
    <w:rsid w:val="00944268"/>
    <w:rsid w:val="0094449D"/>
    <w:rsid w:val="0094454D"/>
    <w:rsid w:val="00944E84"/>
    <w:rsid w:val="009453D2"/>
    <w:rsid w:val="00945423"/>
    <w:rsid w:val="00945712"/>
    <w:rsid w:val="0094590E"/>
    <w:rsid w:val="00945BDE"/>
    <w:rsid w:val="00945FA4"/>
    <w:rsid w:val="00946996"/>
    <w:rsid w:val="00946BE9"/>
    <w:rsid w:val="009473C1"/>
    <w:rsid w:val="009473E6"/>
    <w:rsid w:val="00947495"/>
    <w:rsid w:val="009475DB"/>
    <w:rsid w:val="00947A94"/>
    <w:rsid w:val="00947D58"/>
    <w:rsid w:val="00950106"/>
    <w:rsid w:val="009501D9"/>
    <w:rsid w:val="00950312"/>
    <w:rsid w:val="00950450"/>
    <w:rsid w:val="00950734"/>
    <w:rsid w:val="0095083C"/>
    <w:rsid w:val="009508D8"/>
    <w:rsid w:val="00950CB1"/>
    <w:rsid w:val="00950E55"/>
    <w:rsid w:val="009511A9"/>
    <w:rsid w:val="00951F83"/>
    <w:rsid w:val="009520D4"/>
    <w:rsid w:val="00952E6C"/>
    <w:rsid w:val="0095335A"/>
    <w:rsid w:val="009535FF"/>
    <w:rsid w:val="009536DA"/>
    <w:rsid w:val="0095372D"/>
    <w:rsid w:val="009539E1"/>
    <w:rsid w:val="00953C4F"/>
    <w:rsid w:val="00953FC7"/>
    <w:rsid w:val="0095406A"/>
    <w:rsid w:val="00954D27"/>
    <w:rsid w:val="00954D35"/>
    <w:rsid w:val="009552B3"/>
    <w:rsid w:val="009555A4"/>
    <w:rsid w:val="009559EF"/>
    <w:rsid w:val="00955BAC"/>
    <w:rsid w:val="00955D32"/>
    <w:rsid w:val="00955DAD"/>
    <w:rsid w:val="00955ECF"/>
    <w:rsid w:val="009563A9"/>
    <w:rsid w:val="00956465"/>
    <w:rsid w:val="00956518"/>
    <w:rsid w:val="009565EF"/>
    <w:rsid w:val="00956873"/>
    <w:rsid w:val="00956A48"/>
    <w:rsid w:val="00956C28"/>
    <w:rsid w:val="00957797"/>
    <w:rsid w:val="009578B1"/>
    <w:rsid w:val="00957942"/>
    <w:rsid w:val="00957AE6"/>
    <w:rsid w:val="00957E34"/>
    <w:rsid w:val="00960DBD"/>
    <w:rsid w:val="00960F49"/>
    <w:rsid w:val="0096115F"/>
    <w:rsid w:val="0096131B"/>
    <w:rsid w:val="009617BE"/>
    <w:rsid w:val="009618A0"/>
    <w:rsid w:val="009619D4"/>
    <w:rsid w:val="00961E28"/>
    <w:rsid w:val="0096205D"/>
    <w:rsid w:val="0096219B"/>
    <w:rsid w:val="00962362"/>
    <w:rsid w:val="00962397"/>
    <w:rsid w:val="0096268A"/>
    <w:rsid w:val="009629BE"/>
    <w:rsid w:val="00962A00"/>
    <w:rsid w:val="00963291"/>
    <w:rsid w:val="00963528"/>
    <w:rsid w:val="0096365F"/>
    <w:rsid w:val="009639FD"/>
    <w:rsid w:val="00963DB5"/>
    <w:rsid w:val="00963F6D"/>
    <w:rsid w:val="009640CF"/>
    <w:rsid w:val="009640FF"/>
    <w:rsid w:val="00964510"/>
    <w:rsid w:val="00964739"/>
    <w:rsid w:val="00964851"/>
    <w:rsid w:val="0096489B"/>
    <w:rsid w:val="009649B3"/>
    <w:rsid w:val="00964BF2"/>
    <w:rsid w:val="00964EA5"/>
    <w:rsid w:val="00965262"/>
    <w:rsid w:val="00965529"/>
    <w:rsid w:val="00965926"/>
    <w:rsid w:val="00965941"/>
    <w:rsid w:val="00965996"/>
    <w:rsid w:val="009659DF"/>
    <w:rsid w:val="00965D0E"/>
    <w:rsid w:val="00965E2B"/>
    <w:rsid w:val="009663A8"/>
    <w:rsid w:val="00966AE3"/>
    <w:rsid w:val="00966E8E"/>
    <w:rsid w:val="00967278"/>
    <w:rsid w:val="009673A7"/>
    <w:rsid w:val="009678C8"/>
    <w:rsid w:val="009679D2"/>
    <w:rsid w:val="009706BF"/>
    <w:rsid w:val="00970BB1"/>
    <w:rsid w:val="009711B8"/>
    <w:rsid w:val="009715E4"/>
    <w:rsid w:val="009716EC"/>
    <w:rsid w:val="00971C40"/>
    <w:rsid w:val="00971FB2"/>
    <w:rsid w:val="009722C1"/>
    <w:rsid w:val="0097258B"/>
    <w:rsid w:val="009726BF"/>
    <w:rsid w:val="0097337E"/>
    <w:rsid w:val="00973663"/>
    <w:rsid w:val="00973B63"/>
    <w:rsid w:val="00973D8B"/>
    <w:rsid w:val="00973ED8"/>
    <w:rsid w:val="00973FA2"/>
    <w:rsid w:val="009744C3"/>
    <w:rsid w:val="00974A11"/>
    <w:rsid w:val="00974F03"/>
    <w:rsid w:val="00975162"/>
    <w:rsid w:val="00975533"/>
    <w:rsid w:val="009755C3"/>
    <w:rsid w:val="00975683"/>
    <w:rsid w:val="009756A1"/>
    <w:rsid w:val="0097581B"/>
    <w:rsid w:val="00975C1F"/>
    <w:rsid w:val="0097629F"/>
    <w:rsid w:val="009764E2"/>
    <w:rsid w:val="00976788"/>
    <w:rsid w:val="009767CD"/>
    <w:rsid w:val="00976871"/>
    <w:rsid w:val="00976D52"/>
    <w:rsid w:val="0097704E"/>
    <w:rsid w:val="009772E7"/>
    <w:rsid w:val="0097781E"/>
    <w:rsid w:val="00977DB7"/>
    <w:rsid w:val="00977E83"/>
    <w:rsid w:val="00981347"/>
    <w:rsid w:val="0098151A"/>
    <w:rsid w:val="00981AEE"/>
    <w:rsid w:val="00981B14"/>
    <w:rsid w:val="00981D52"/>
    <w:rsid w:val="00982820"/>
    <w:rsid w:val="00982834"/>
    <w:rsid w:val="0098325C"/>
    <w:rsid w:val="0098326C"/>
    <w:rsid w:val="00983463"/>
    <w:rsid w:val="0098391A"/>
    <w:rsid w:val="00983C2C"/>
    <w:rsid w:val="00983EB9"/>
    <w:rsid w:val="009842CE"/>
    <w:rsid w:val="0098460B"/>
    <w:rsid w:val="009849A1"/>
    <w:rsid w:val="009850E4"/>
    <w:rsid w:val="00985EF3"/>
    <w:rsid w:val="00986184"/>
    <w:rsid w:val="009861E5"/>
    <w:rsid w:val="009862E8"/>
    <w:rsid w:val="00986698"/>
    <w:rsid w:val="00986EAC"/>
    <w:rsid w:val="00987238"/>
    <w:rsid w:val="00987244"/>
    <w:rsid w:val="00987274"/>
    <w:rsid w:val="009878BD"/>
    <w:rsid w:val="00987B0B"/>
    <w:rsid w:val="00990181"/>
    <w:rsid w:val="0099099D"/>
    <w:rsid w:val="00990A90"/>
    <w:rsid w:val="00990AFC"/>
    <w:rsid w:val="00991050"/>
    <w:rsid w:val="00991453"/>
    <w:rsid w:val="00991720"/>
    <w:rsid w:val="0099196D"/>
    <w:rsid w:val="00991B5B"/>
    <w:rsid w:val="00992018"/>
    <w:rsid w:val="00992174"/>
    <w:rsid w:val="009922D8"/>
    <w:rsid w:val="00992335"/>
    <w:rsid w:val="009927F0"/>
    <w:rsid w:val="0099283F"/>
    <w:rsid w:val="00992CFB"/>
    <w:rsid w:val="00993174"/>
    <w:rsid w:val="00993A02"/>
    <w:rsid w:val="00993E35"/>
    <w:rsid w:val="009940C2"/>
    <w:rsid w:val="00994708"/>
    <w:rsid w:val="00994A36"/>
    <w:rsid w:val="00994A3A"/>
    <w:rsid w:val="00994A77"/>
    <w:rsid w:val="00994D01"/>
    <w:rsid w:val="00995327"/>
    <w:rsid w:val="00995D56"/>
    <w:rsid w:val="00995DF0"/>
    <w:rsid w:val="00996100"/>
    <w:rsid w:val="00996258"/>
    <w:rsid w:val="00996482"/>
    <w:rsid w:val="0099680D"/>
    <w:rsid w:val="00996A5B"/>
    <w:rsid w:val="00996C30"/>
    <w:rsid w:val="00996C34"/>
    <w:rsid w:val="00996D70"/>
    <w:rsid w:val="0099748C"/>
    <w:rsid w:val="009977FE"/>
    <w:rsid w:val="00997862"/>
    <w:rsid w:val="00997885"/>
    <w:rsid w:val="009A00E8"/>
    <w:rsid w:val="009A0197"/>
    <w:rsid w:val="009A0198"/>
    <w:rsid w:val="009A0820"/>
    <w:rsid w:val="009A0830"/>
    <w:rsid w:val="009A0874"/>
    <w:rsid w:val="009A0938"/>
    <w:rsid w:val="009A0D1F"/>
    <w:rsid w:val="009A0DD0"/>
    <w:rsid w:val="009A1322"/>
    <w:rsid w:val="009A161B"/>
    <w:rsid w:val="009A1C6E"/>
    <w:rsid w:val="009A1C92"/>
    <w:rsid w:val="009A22C8"/>
    <w:rsid w:val="009A22FA"/>
    <w:rsid w:val="009A25A3"/>
    <w:rsid w:val="009A2746"/>
    <w:rsid w:val="009A3356"/>
    <w:rsid w:val="009A39AC"/>
    <w:rsid w:val="009A3E62"/>
    <w:rsid w:val="009A4561"/>
    <w:rsid w:val="009A48E5"/>
    <w:rsid w:val="009A4B85"/>
    <w:rsid w:val="009A4CF2"/>
    <w:rsid w:val="009A5177"/>
    <w:rsid w:val="009A518A"/>
    <w:rsid w:val="009A532E"/>
    <w:rsid w:val="009A53CC"/>
    <w:rsid w:val="009A54B6"/>
    <w:rsid w:val="009A568D"/>
    <w:rsid w:val="009A5A6A"/>
    <w:rsid w:val="009A5B04"/>
    <w:rsid w:val="009A619D"/>
    <w:rsid w:val="009A6399"/>
    <w:rsid w:val="009A6607"/>
    <w:rsid w:val="009A68B1"/>
    <w:rsid w:val="009A6B42"/>
    <w:rsid w:val="009A753C"/>
    <w:rsid w:val="009A7D73"/>
    <w:rsid w:val="009B072C"/>
    <w:rsid w:val="009B0D4F"/>
    <w:rsid w:val="009B0E71"/>
    <w:rsid w:val="009B12FD"/>
    <w:rsid w:val="009B199D"/>
    <w:rsid w:val="009B1ABD"/>
    <w:rsid w:val="009B1E09"/>
    <w:rsid w:val="009B2D6E"/>
    <w:rsid w:val="009B2EB6"/>
    <w:rsid w:val="009B32BB"/>
    <w:rsid w:val="009B34E2"/>
    <w:rsid w:val="009B3D09"/>
    <w:rsid w:val="009B405C"/>
    <w:rsid w:val="009B4BB7"/>
    <w:rsid w:val="009B4DF4"/>
    <w:rsid w:val="009B5BB2"/>
    <w:rsid w:val="009B615E"/>
    <w:rsid w:val="009B630E"/>
    <w:rsid w:val="009B6A9A"/>
    <w:rsid w:val="009B74B1"/>
    <w:rsid w:val="009B79A4"/>
    <w:rsid w:val="009B7CE5"/>
    <w:rsid w:val="009C076A"/>
    <w:rsid w:val="009C0FB5"/>
    <w:rsid w:val="009C11B4"/>
    <w:rsid w:val="009C11ED"/>
    <w:rsid w:val="009C14A8"/>
    <w:rsid w:val="009C15F6"/>
    <w:rsid w:val="009C17E4"/>
    <w:rsid w:val="009C199E"/>
    <w:rsid w:val="009C1A07"/>
    <w:rsid w:val="009C1E00"/>
    <w:rsid w:val="009C1E18"/>
    <w:rsid w:val="009C21A0"/>
    <w:rsid w:val="009C225B"/>
    <w:rsid w:val="009C2723"/>
    <w:rsid w:val="009C305D"/>
    <w:rsid w:val="009C3227"/>
    <w:rsid w:val="009C324B"/>
    <w:rsid w:val="009C3586"/>
    <w:rsid w:val="009C3626"/>
    <w:rsid w:val="009C3934"/>
    <w:rsid w:val="009C425E"/>
    <w:rsid w:val="009C43DE"/>
    <w:rsid w:val="009C48E8"/>
    <w:rsid w:val="009C495A"/>
    <w:rsid w:val="009C4989"/>
    <w:rsid w:val="009C4AB5"/>
    <w:rsid w:val="009C4C2C"/>
    <w:rsid w:val="009C4D2D"/>
    <w:rsid w:val="009C51CA"/>
    <w:rsid w:val="009C5555"/>
    <w:rsid w:val="009C5863"/>
    <w:rsid w:val="009C588C"/>
    <w:rsid w:val="009C5A2B"/>
    <w:rsid w:val="009C5D09"/>
    <w:rsid w:val="009C5F9A"/>
    <w:rsid w:val="009C6023"/>
    <w:rsid w:val="009C63F0"/>
    <w:rsid w:val="009C6404"/>
    <w:rsid w:val="009C6B25"/>
    <w:rsid w:val="009C6CDB"/>
    <w:rsid w:val="009C6DBB"/>
    <w:rsid w:val="009C7228"/>
    <w:rsid w:val="009C7312"/>
    <w:rsid w:val="009C7393"/>
    <w:rsid w:val="009C73C9"/>
    <w:rsid w:val="009C75FB"/>
    <w:rsid w:val="009C7697"/>
    <w:rsid w:val="009C7786"/>
    <w:rsid w:val="009D0848"/>
    <w:rsid w:val="009D0D4C"/>
    <w:rsid w:val="009D0F1E"/>
    <w:rsid w:val="009D11AF"/>
    <w:rsid w:val="009D1231"/>
    <w:rsid w:val="009D207D"/>
    <w:rsid w:val="009D20BF"/>
    <w:rsid w:val="009D29FB"/>
    <w:rsid w:val="009D2A9F"/>
    <w:rsid w:val="009D3099"/>
    <w:rsid w:val="009D3545"/>
    <w:rsid w:val="009D3782"/>
    <w:rsid w:val="009D384A"/>
    <w:rsid w:val="009D3A0C"/>
    <w:rsid w:val="009D3ED9"/>
    <w:rsid w:val="009D4420"/>
    <w:rsid w:val="009D49F3"/>
    <w:rsid w:val="009D4F23"/>
    <w:rsid w:val="009D557E"/>
    <w:rsid w:val="009D56EC"/>
    <w:rsid w:val="009D5AC4"/>
    <w:rsid w:val="009D6317"/>
    <w:rsid w:val="009D661E"/>
    <w:rsid w:val="009D670F"/>
    <w:rsid w:val="009D6F83"/>
    <w:rsid w:val="009D7138"/>
    <w:rsid w:val="009D71E1"/>
    <w:rsid w:val="009E0143"/>
    <w:rsid w:val="009E01F9"/>
    <w:rsid w:val="009E05FB"/>
    <w:rsid w:val="009E0667"/>
    <w:rsid w:val="009E069C"/>
    <w:rsid w:val="009E08B3"/>
    <w:rsid w:val="009E12BE"/>
    <w:rsid w:val="009E140A"/>
    <w:rsid w:val="009E143D"/>
    <w:rsid w:val="009E1A53"/>
    <w:rsid w:val="009E1BB9"/>
    <w:rsid w:val="009E2039"/>
    <w:rsid w:val="009E22C0"/>
    <w:rsid w:val="009E2549"/>
    <w:rsid w:val="009E3047"/>
    <w:rsid w:val="009E3210"/>
    <w:rsid w:val="009E3923"/>
    <w:rsid w:val="009E3B33"/>
    <w:rsid w:val="009E3B78"/>
    <w:rsid w:val="009E4018"/>
    <w:rsid w:val="009E46DF"/>
    <w:rsid w:val="009E477D"/>
    <w:rsid w:val="009E4B99"/>
    <w:rsid w:val="009E4C70"/>
    <w:rsid w:val="009E4CEC"/>
    <w:rsid w:val="009E511F"/>
    <w:rsid w:val="009E535C"/>
    <w:rsid w:val="009E5452"/>
    <w:rsid w:val="009E5610"/>
    <w:rsid w:val="009E5616"/>
    <w:rsid w:val="009E564E"/>
    <w:rsid w:val="009E56B7"/>
    <w:rsid w:val="009E58DB"/>
    <w:rsid w:val="009E5B10"/>
    <w:rsid w:val="009E5C10"/>
    <w:rsid w:val="009E5C11"/>
    <w:rsid w:val="009E6450"/>
    <w:rsid w:val="009E690B"/>
    <w:rsid w:val="009E7A8D"/>
    <w:rsid w:val="009E7AFA"/>
    <w:rsid w:val="009E7C87"/>
    <w:rsid w:val="009E7E19"/>
    <w:rsid w:val="009F0052"/>
    <w:rsid w:val="009F0230"/>
    <w:rsid w:val="009F0373"/>
    <w:rsid w:val="009F0BA8"/>
    <w:rsid w:val="009F0D65"/>
    <w:rsid w:val="009F0F57"/>
    <w:rsid w:val="009F1856"/>
    <w:rsid w:val="009F1998"/>
    <w:rsid w:val="009F19B5"/>
    <w:rsid w:val="009F1A51"/>
    <w:rsid w:val="009F1A6B"/>
    <w:rsid w:val="009F1A6D"/>
    <w:rsid w:val="009F279C"/>
    <w:rsid w:val="009F2C9C"/>
    <w:rsid w:val="009F2F39"/>
    <w:rsid w:val="009F3319"/>
    <w:rsid w:val="009F3466"/>
    <w:rsid w:val="009F3584"/>
    <w:rsid w:val="009F3E1E"/>
    <w:rsid w:val="009F3EE2"/>
    <w:rsid w:val="009F3EF2"/>
    <w:rsid w:val="009F431C"/>
    <w:rsid w:val="009F451E"/>
    <w:rsid w:val="009F559E"/>
    <w:rsid w:val="009F5A5E"/>
    <w:rsid w:val="009F6455"/>
    <w:rsid w:val="009F64B9"/>
    <w:rsid w:val="009F6506"/>
    <w:rsid w:val="009F6715"/>
    <w:rsid w:val="009F69E5"/>
    <w:rsid w:val="009F6DC4"/>
    <w:rsid w:val="009F6DCD"/>
    <w:rsid w:val="009F7349"/>
    <w:rsid w:val="009F73F3"/>
    <w:rsid w:val="009F771C"/>
    <w:rsid w:val="009F7B2B"/>
    <w:rsid w:val="009F7BEF"/>
    <w:rsid w:val="00A00263"/>
    <w:rsid w:val="00A00549"/>
    <w:rsid w:val="00A006E2"/>
    <w:rsid w:val="00A00A76"/>
    <w:rsid w:val="00A00FB8"/>
    <w:rsid w:val="00A01304"/>
    <w:rsid w:val="00A013E1"/>
    <w:rsid w:val="00A01646"/>
    <w:rsid w:val="00A017FD"/>
    <w:rsid w:val="00A019E6"/>
    <w:rsid w:val="00A01E70"/>
    <w:rsid w:val="00A01EEB"/>
    <w:rsid w:val="00A02923"/>
    <w:rsid w:val="00A02BBF"/>
    <w:rsid w:val="00A02DC7"/>
    <w:rsid w:val="00A02F7B"/>
    <w:rsid w:val="00A034FD"/>
    <w:rsid w:val="00A035A6"/>
    <w:rsid w:val="00A03647"/>
    <w:rsid w:val="00A037A9"/>
    <w:rsid w:val="00A03840"/>
    <w:rsid w:val="00A03932"/>
    <w:rsid w:val="00A03B53"/>
    <w:rsid w:val="00A042EA"/>
    <w:rsid w:val="00A046DE"/>
    <w:rsid w:val="00A046F3"/>
    <w:rsid w:val="00A0478F"/>
    <w:rsid w:val="00A0560A"/>
    <w:rsid w:val="00A05647"/>
    <w:rsid w:val="00A05856"/>
    <w:rsid w:val="00A05B04"/>
    <w:rsid w:val="00A05DC4"/>
    <w:rsid w:val="00A067CE"/>
    <w:rsid w:val="00A06812"/>
    <w:rsid w:val="00A06BB3"/>
    <w:rsid w:val="00A06BF1"/>
    <w:rsid w:val="00A072E5"/>
    <w:rsid w:val="00A07CCF"/>
    <w:rsid w:val="00A07FE5"/>
    <w:rsid w:val="00A10005"/>
    <w:rsid w:val="00A100AD"/>
    <w:rsid w:val="00A103E8"/>
    <w:rsid w:val="00A105BB"/>
    <w:rsid w:val="00A109F6"/>
    <w:rsid w:val="00A10A1B"/>
    <w:rsid w:val="00A10CA5"/>
    <w:rsid w:val="00A10F2C"/>
    <w:rsid w:val="00A1104F"/>
    <w:rsid w:val="00A11277"/>
    <w:rsid w:val="00A11B99"/>
    <w:rsid w:val="00A11D07"/>
    <w:rsid w:val="00A12936"/>
    <w:rsid w:val="00A12BD6"/>
    <w:rsid w:val="00A12DAB"/>
    <w:rsid w:val="00A13223"/>
    <w:rsid w:val="00A13426"/>
    <w:rsid w:val="00A13A6E"/>
    <w:rsid w:val="00A13A7B"/>
    <w:rsid w:val="00A13B76"/>
    <w:rsid w:val="00A13DF7"/>
    <w:rsid w:val="00A14016"/>
    <w:rsid w:val="00A1408E"/>
    <w:rsid w:val="00A141CE"/>
    <w:rsid w:val="00A143B4"/>
    <w:rsid w:val="00A149D4"/>
    <w:rsid w:val="00A149F8"/>
    <w:rsid w:val="00A14C12"/>
    <w:rsid w:val="00A14DE4"/>
    <w:rsid w:val="00A15118"/>
    <w:rsid w:val="00A15641"/>
    <w:rsid w:val="00A15AF9"/>
    <w:rsid w:val="00A15DBF"/>
    <w:rsid w:val="00A1600B"/>
    <w:rsid w:val="00A16123"/>
    <w:rsid w:val="00A16347"/>
    <w:rsid w:val="00A16B46"/>
    <w:rsid w:val="00A16BC8"/>
    <w:rsid w:val="00A16C69"/>
    <w:rsid w:val="00A16EA3"/>
    <w:rsid w:val="00A1782F"/>
    <w:rsid w:val="00A17C75"/>
    <w:rsid w:val="00A200EF"/>
    <w:rsid w:val="00A20329"/>
    <w:rsid w:val="00A203A8"/>
    <w:rsid w:val="00A20FCD"/>
    <w:rsid w:val="00A212CB"/>
    <w:rsid w:val="00A2141F"/>
    <w:rsid w:val="00A21F7A"/>
    <w:rsid w:val="00A222B1"/>
    <w:rsid w:val="00A225B9"/>
    <w:rsid w:val="00A227B0"/>
    <w:rsid w:val="00A22908"/>
    <w:rsid w:val="00A22EA7"/>
    <w:rsid w:val="00A22F46"/>
    <w:rsid w:val="00A23650"/>
    <w:rsid w:val="00A23755"/>
    <w:rsid w:val="00A23C4D"/>
    <w:rsid w:val="00A23E00"/>
    <w:rsid w:val="00A24DB4"/>
    <w:rsid w:val="00A24E2A"/>
    <w:rsid w:val="00A24F02"/>
    <w:rsid w:val="00A24F7A"/>
    <w:rsid w:val="00A24FDD"/>
    <w:rsid w:val="00A250C4"/>
    <w:rsid w:val="00A25185"/>
    <w:rsid w:val="00A252E7"/>
    <w:rsid w:val="00A254C4"/>
    <w:rsid w:val="00A25C46"/>
    <w:rsid w:val="00A25D8C"/>
    <w:rsid w:val="00A25DD9"/>
    <w:rsid w:val="00A2631F"/>
    <w:rsid w:val="00A2656B"/>
    <w:rsid w:val="00A266E9"/>
    <w:rsid w:val="00A26F2D"/>
    <w:rsid w:val="00A27472"/>
    <w:rsid w:val="00A27528"/>
    <w:rsid w:val="00A276D1"/>
    <w:rsid w:val="00A27A61"/>
    <w:rsid w:val="00A27B95"/>
    <w:rsid w:val="00A27C64"/>
    <w:rsid w:val="00A27E3F"/>
    <w:rsid w:val="00A302BD"/>
    <w:rsid w:val="00A309A9"/>
    <w:rsid w:val="00A30BE4"/>
    <w:rsid w:val="00A30CFA"/>
    <w:rsid w:val="00A311CF"/>
    <w:rsid w:val="00A31A4F"/>
    <w:rsid w:val="00A32C54"/>
    <w:rsid w:val="00A32F96"/>
    <w:rsid w:val="00A337F7"/>
    <w:rsid w:val="00A337FF"/>
    <w:rsid w:val="00A339A6"/>
    <w:rsid w:val="00A342C2"/>
    <w:rsid w:val="00A3460D"/>
    <w:rsid w:val="00A34DBE"/>
    <w:rsid w:val="00A353A2"/>
    <w:rsid w:val="00A3566A"/>
    <w:rsid w:val="00A35692"/>
    <w:rsid w:val="00A3581A"/>
    <w:rsid w:val="00A365AA"/>
    <w:rsid w:val="00A36649"/>
    <w:rsid w:val="00A3684D"/>
    <w:rsid w:val="00A36890"/>
    <w:rsid w:val="00A36E5D"/>
    <w:rsid w:val="00A36EAF"/>
    <w:rsid w:val="00A37668"/>
    <w:rsid w:val="00A37F82"/>
    <w:rsid w:val="00A40057"/>
    <w:rsid w:val="00A400B5"/>
    <w:rsid w:val="00A403E2"/>
    <w:rsid w:val="00A40460"/>
    <w:rsid w:val="00A407E6"/>
    <w:rsid w:val="00A40D14"/>
    <w:rsid w:val="00A4114E"/>
    <w:rsid w:val="00A41692"/>
    <w:rsid w:val="00A416D8"/>
    <w:rsid w:val="00A41856"/>
    <w:rsid w:val="00A41AD0"/>
    <w:rsid w:val="00A422EF"/>
    <w:rsid w:val="00A424DC"/>
    <w:rsid w:val="00A42706"/>
    <w:rsid w:val="00A42833"/>
    <w:rsid w:val="00A428C6"/>
    <w:rsid w:val="00A42A3D"/>
    <w:rsid w:val="00A42E27"/>
    <w:rsid w:val="00A439F4"/>
    <w:rsid w:val="00A43DCB"/>
    <w:rsid w:val="00A43FF0"/>
    <w:rsid w:val="00A44172"/>
    <w:rsid w:val="00A45351"/>
    <w:rsid w:val="00A455AD"/>
    <w:rsid w:val="00A45B23"/>
    <w:rsid w:val="00A45B77"/>
    <w:rsid w:val="00A45FCA"/>
    <w:rsid w:val="00A46243"/>
    <w:rsid w:val="00A4624C"/>
    <w:rsid w:val="00A4634B"/>
    <w:rsid w:val="00A466FC"/>
    <w:rsid w:val="00A46899"/>
    <w:rsid w:val="00A46948"/>
    <w:rsid w:val="00A4707C"/>
    <w:rsid w:val="00A470F3"/>
    <w:rsid w:val="00A47552"/>
    <w:rsid w:val="00A47BAD"/>
    <w:rsid w:val="00A47E8D"/>
    <w:rsid w:val="00A50676"/>
    <w:rsid w:val="00A506DB"/>
    <w:rsid w:val="00A50755"/>
    <w:rsid w:val="00A508C0"/>
    <w:rsid w:val="00A50966"/>
    <w:rsid w:val="00A50AFA"/>
    <w:rsid w:val="00A50F47"/>
    <w:rsid w:val="00A5162D"/>
    <w:rsid w:val="00A518EF"/>
    <w:rsid w:val="00A519EB"/>
    <w:rsid w:val="00A51D60"/>
    <w:rsid w:val="00A5236E"/>
    <w:rsid w:val="00A524E2"/>
    <w:rsid w:val="00A52A50"/>
    <w:rsid w:val="00A52A6B"/>
    <w:rsid w:val="00A5313C"/>
    <w:rsid w:val="00A5358D"/>
    <w:rsid w:val="00A53ED5"/>
    <w:rsid w:val="00A5424A"/>
    <w:rsid w:val="00A543B4"/>
    <w:rsid w:val="00A54423"/>
    <w:rsid w:val="00A54B6E"/>
    <w:rsid w:val="00A54CBC"/>
    <w:rsid w:val="00A5503C"/>
    <w:rsid w:val="00A55435"/>
    <w:rsid w:val="00A554FF"/>
    <w:rsid w:val="00A55539"/>
    <w:rsid w:val="00A55BF1"/>
    <w:rsid w:val="00A5614C"/>
    <w:rsid w:val="00A565A7"/>
    <w:rsid w:val="00A56CD6"/>
    <w:rsid w:val="00A56CF6"/>
    <w:rsid w:val="00A56EAD"/>
    <w:rsid w:val="00A5743F"/>
    <w:rsid w:val="00A57713"/>
    <w:rsid w:val="00A57A19"/>
    <w:rsid w:val="00A57C57"/>
    <w:rsid w:val="00A57E34"/>
    <w:rsid w:val="00A60016"/>
    <w:rsid w:val="00A60117"/>
    <w:rsid w:val="00A607A8"/>
    <w:rsid w:val="00A612A2"/>
    <w:rsid w:val="00A6166A"/>
    <w:rsid w:val="00A61B19"/>
    <w:rsid w:val="00A6203B"/>
    <w:rsid w:val="00A628AC"/>
    <w:rsid w:val="00A62C9B"/>
    <w:rsid w:val="00A62CEE"/>
    <w:rsid w:val="00A62FAE"/>
    <w:rsid w:val="00A63046"/>
    <w:rsid w:val="00A630CF"/>
    <w:rsid w:val="00A63548"/>
    <w:rsid w:val="00A63B3F"/>
    <w:rsid w:val="00A64018"/>
    <w:rsid w:val="00A6428A"/>
    <w:rsid w:val="00A644CF"/>
    <w:rsid w:val="00A64654"/>
    <w:rsid w:val="00A6477E"/>
    <w:rsid w:val="00A64ADE"/>
    <w:rsid w:val="00A64B89"/>
    <w:rsid w:val="00A64C83"/>
    <w:rsid w:val="00A64FBB"/>
    <w:rsid w:val="00A65087"/>
    <w:rsid w:val="00A65992"/>
    <w:rsid w:val="00A659B9"/>
    <w:rsid w:val="00A65C8E"/>
    <w:rsid w:val="00A674D1"/>
    <w:rsid w:val="00A674E1"/>
    <w:rsid w:val="00A674ED"/>
    <w:rsid w:val="00A67566"/>
    <w:rsid w:val="00A6774C"/>
    <w:rsid w:val="00A67C8C"/>
    <w:rsid w:val="00A70563"/>
    <w:rsid w:val="00A70574"/>
    <w:rsid w:val="00A70BDB"/>
    <w:rsid w:val="00A70EA6"/>
    <w:rsid w:val="00A7126A"/>
    <w:rsid w:val="00A71388"/>
    <w:rsid w:val="00A713AA"/>
    <w:rsid w:val="00A71B9C"/>
    <w:rsid w:val="00A71C1A"/>
    <w:rsid w:val="00A71DCE"/>
    <w:rsid w:val="00A71E7D"/>
    <w:rsid w:val="00A72716"/>
    <w:rsid w:val="00A72888"/>
    <w:rsid w:val="00A72A21"/>
    <w:rsid w:val="00A72F79"/>
    <w:rsid w:val="00A731FE"/>
    <w:rsid w:val="00A73AD6"/>
    <w:rsid w:val="00A73C70"/>
    <w:rsid w:val="00A73E49"/>
    <w:rsid w:val="00A741AF"/>
    <w:rsid w:val="00A74401"/>
    <w:rsid w:val="00A744B4"/>
    <w:rsid w:val="00A7549B"/>
    <w:rsid w:val="00A755B5"/>
    <w:rsid w:val="00A759B7"/>
    <w:rsid w:val="00A75DC0"/>
    <w:rsid w:val="00A75E72"/>
    <w:rsid w:val="00A76162"/>
    <w:rsid w:val="00A76879"/>
    <w:rsid w:val="00A76A26"/>
    <w:rsid w:val="00A76E97"/>
    <w:rsid w:val="00A770EB"/>
    <w:rsid w:val="00A77EBF"/>
    <w:rsid w:val="00A77ECD"/>
    <w:rsid w:val="00A80080"/>
    <w:rsid w:val="00A800AC"/>
    <w:rsid w:val="00A804B3"/>
    <w:rsid w:val="00A80969"/>
    <w:rsid w:val="00A80C7A"/>
    <w:rsid w:val="00A80D72"/>
    <w:rsid w:val="00A80F3D"/>
    <w:rsid w:val="00A812E6"/>
    <w:rsid w:val="00A8150E"/>
    <w:rsid w:val="00A818C8"/>
    <w:rsid w:val="00A81D1F"/>
    <w:rsid w:val="00A81D92"/>
    <w:rsid w:val="00A8215C"/>
    <w:rsid w:val="00A822E4"/>
    <w:rsid w:val="00A823F4"/>
    <w:rsid w:val="00A827CF"/>
    <w:rsid w:val="00A82CAD"/>
    <w:rsid w:val="00A83064"/>
    <w:rsid w:val="00A831FF"/>
    <w:rsid w:val="00A83241"/>
    <w:rsid w:val="00A83A84"/>
    <w:rsid w:val="00A83BB1"/>
    <w:rsid w:val="00A83C7A"/>
    <w:rsid w:val="00A83D48"/>
    <w:rsid w:val="00A83EC0"/>
    <w:rsid w:val="00A84158"/>
    <w:rsid w:val="00A845E9"/>
    <w:rsid w:val="00A84688"/>
    <w:rsid w:val="00A84A96"/>
    <w:rsid w:val="00A84EEB"/>
    <w:rsid w:val="00A84F89"/>
    <w:rsid w:val="00A850FC"/>
    <w:rsid w:val="00A8512F"/>
    <w:rsid w:val="00A85146"/>
    <w:rsid w:val="00A853BE"/>
    <w:rsid w:val="00A85A42"/>
    <w:rsid w:val="00A85BC4"/>
    <w:rsid w:val="00A85C8D"/>
    <w:rsid w:val="00A862CA"/>
    <w:rsid w:val="00A86872"/>
    <w:rsid w:val="00A86E1F"/>
    <w:rsid w:val="00A87113"/>
    <w:rsid w:val="00A87275"/>
    <w:rsid w:val="00A8735D"/>
    <w:rsid w:val="00A878B0"/>
    <w:rsid w:val="00A87940"/>
    <w:rsid w:val="00A87DAB"/>
    <w:rsid w:val="00A9000E"/>
    <w:rsid w:val="00A90032"/>
    <w:rsid w:val="00A90573"/>
    <w:rsid w:val="00A90CDE"/>
    <w:rsid w:val="00A90F78"/>
    <w:rsid w:val="00A91288"/>
    <w:rsid w:val="00A91775"/>
    <w:rsid w:val="00A91F5D"/>
    <w:rsid w:val="00A92672"/>
    <w:rsid w:val="00A9272D"/>
    <w:rsid w:val="00A927EE"/>
    <w:rsid w:val="00A9321B"/>
    <w:rsid w:val="00A9368D"/>
    <w:rsid w:val="00A93A69"/>
    <w:rsid w:val="00A944AD"/>
    <w:rsid w:val="00A9467C"/>
    <w:rsid w:val="00A94766"/>
    <w:rsid w:val="00A9483F"/>
    <w:rsid w:val="00A949F8"/>
    <w:rsid w:val="00A94A2A"/>
    <w:rsid w:val="00A94AB1"/>
    <w:rsid w:val="00A94C46"/>
    <w:rsid w:val="00A951DE"/>
    <w:rsid w:val="00A95361"/>
    <w:rsid w:val="00A95C5B"/>
    <w:rsid w:val="00A9623F"/>
    <w:rsid w:val="00A963A0"/>
    <w:rsid w:val="00A9657D"/>
    <w:rsid w:val="00A96747"/>
    <w:rsid w:val="00A96AC4"/>
    <w:rsid w:val="00A96BF0"/>
    <w:rsid w:val="00A96EF5"/>
    <w:rsid w:val="00A97023"/>
    <w:rsid w:val="00A97208"/>
    <w:rsid w:val="00AA0182"/>
    <w:rsid w:val="00AA0371"/>
    <w:rsid w:val="00AA03BA"/>
    <w:rsid w:val="00AA06A3"/>
    <w:rsid w:val="00AA0C42"/>
    <w:rsid w:val="00AA11E3"/>
    <w:rsid w:val="00AA12BB"/>
    <w:rsid w:val="00AA184F"/>
    <w:rsid w:val="00AA1890"/>
    <w:rsid w:val="00AA199E"/>
    <w:rsid w:val="00AA1A57"/>
    <w:rsid w:val="00AA1B03"/>
    <w:rsid w:val="00AA1B07"/>
    <w:rsid w:val="00AA1CEB"/>
    <w:rsid w:val="00AA1DEB"/>
    <w:rsid w:val="00AA2047"/>
    <w:rsid w:val="00AA2634"/>
    <w:rsid w:val="00AA2886"/>
    <w:rsid w:val="00AA2CA0"/>
    <w:rsid w:val="00AA3059"/>
    <w:rsid w:val="00AA3B09"/>
    <w:rsid w:val="00AA43AF"/>
    <w:rsid w:val="00AA4613"/>
    <w:rsid w:val="00AA4712"/>
    <w:rsid w:val="00AA5363"/>
    <w:rsid w:val="00AA5498"/>
    <w:rsid w:val="00AA5C14"/>
    <w:rsid w:val="00AA5C4E"/>
    <w:rsid w:val="00AA5CC5"/>
    <w:rsid w:val="00AA697F"/>
    <w:rsid w:val="00AA69B9"/>
    <w:rsid w:val="00AA6C92"/>
    <w:rsid w:val="00AA6E5A"/>
    <w:rsid w:val="00AA6EC2"/>
    <w:rsid w:val="00AA73E6"/>
    <w:rsid w:val="00AA7871"/>
    <w:rsid w:val="00AA7B93"/>
    <w:rsid w:val="00AB00CC"/>
    <w:rsid w:val="00AB07BD"/>
    <w:rsid w:val="00AB0813"/>
    <w:rsid w:val="00AB0C3A"/>
    <w:rsid w:val="00AB10BB"/>
    <w:rsid w:val="00AB1279"/>
    <w:rsid w:val="00AB178F"/>
    <w:rsid w:val="00AB1991"/>
    <w:rsid w:val="00AB19D6"/>
    <w:rsid w:val="00AB1A9B"/>
    <w:rsid w:val="00AB1B7B"/>
    <w:rsid w:val="00AB2026"/>
    <w:rsid w:val="00AB33C4"/>
    <w:rsid w:val="00AB372F"/>
    <w:rsid w:val="00AB385B"/>
    <w:rsid w:val="00AB3987"/>
    <w:rsid w:val="00AB3A1F"/>
    <w:rsid w:val="00AB3A36"/>
    <w:rsid w:val="00AB3C41"/>
    <w:rsid w:val="00AB4388"/>
    <w:rsid w:val="00AB4645"/>
    <w:rsid w:val="00AB4D54"/>
    <w:rsid w:val="00AB4D9A"/>
    <w:rsid w:val="00AB5573"/>
    <w:rsid w:val="00AB6639"/>
    <w:rsid w:val="00AB6A19"/>
    <w:rsid w:val="00AB71E9"/>
    <w:rsid w:val="00AB776D"/>
    <w:rsid w:val="00AB7A30"/>
    <w:rsid w:val="00AB7CDD"/>
    <w:rsid w:val="00AC021D"/>
    <w:rsid w:val="00AC034A"/>
    <w:rsid w:val="00AC0B24"/>
    <w:rsid w:val="00AC0F3C"/>
    <w:rsid w:val="00AC1440"/>
    <w:rsid w:val="00AC1A31"/>
    <w:rsid w:val="00AC1BB9"/>
    <w:rsid w:val="00AC1E3A"/>
    <w:rsid w:val="00AC1E59"/>
    <w:rsid w:val="00AC1E99"/>
    <w:rsid w:val="00AC22A3"/>
    <w:rsid w:val="00AC22E8"/>
    <w:rsid w:val="00AC2389"/>
    <w:rsid w:val="00AC2609"/>
    <w:rsid w:val="00AC28CE"/>
    <w:rsid w:val="00AC2A22"/>
    <w:rsid w:val="00AC2E60"/>
    <w:rsid w:val="00AC3030"/>
    <w:rsid w:val="00AC3313"/>
    <w:rsid w:val="00AC352C"/>
    <w:rsid w:val="00AC3736"/>
    <w:rsid w:val="00AC3A9F"/>
    <w:rsid w:val="00AC4057"/>
    <w:rsid w:val="00AC4EAB"/>
    <w:rsid w:val="00AC5272"/>
    <w:rsid w:val="00AC55A2"/>
    <w:rsid w:val="00AC594B"/>
    <w:rsid w:val="00AC5969"/>
    <w:rsid w:val="00AC5C6B"/>
    <w:rsid w:val="00AC616F"/>
    <w:rsid w:val="00AC6700"/>
    <w:rsid w:val="00AC7925"/>
    <w:rsid w:val="00AC7A43"/>
    <w:rsid w:val="00AC7DB1"/>
    <w:rsid w:val="00AD047D"/>
    <w:rsid w:val="00AD06AE"/>
    <w:rsid w:val="00AD0730"/>
    <w:rsid w:val="00AD0B02"/>
    <w:rsid w:val="00AD1134"/>
    <w:rsid w:val="00AD1339"/>
    <w:rsid w:val="00AD197C"/>
    <w:rsid w:val="00AD1A88"/>
    <w:rsid w:val="00AD22E0"/>
    <w:rsid w:val="00AD25D8"/>
    <w:rsid w:val="00AD2783"/>
    <w:rsid w:val="00AD2AC5"/>
    <w:rsid w:val="00AD3331"/>
    <w:rsid w:val="00AD3466"/>
    <w:rsid w:val="00AD3615"/>
    <w:rsid w:val="00AD366B"/>
    <w:rsid w:val="00AD3963"/>
    <w:rsid w:val="00AD39ED"/>
    <w:rsid w:val="00AD3F54"/>
    <w:rsid w:val="00AD4056"/>
    <w:rsid w:val="00AD41DE"/>
    <w:rsid w:val="00AD52A2"/>
    <w:rsid w:val="00AD5322"/>
    <w:rsid w:val="00AD5683"/>
    <w:rsid w:val="00AD5A62"/>
    <w:rsid w:val="00AD5B49"/>
    <w:rsid w:val="00AD5EF1"/>
    <w:rsid w:val="00AD61DF"/>
    <w:rsid w:val="00AD6258"/>
    <w:rsid w:val="00AD676A"/>
    <w:rsid w:val="00AD67F4"/>
    <w:rsid w:val="00AD6E3F"/>
    <w:rsid w:val="00AD6FC2"/>
    <w:rsid w:val="00AD75E6"/>
    <w:rsid w:val="00AD7769"/>
    <w:rsid w:val="00AD7990"/>
    <w:rsid w:val="00AE0891"/>
    <w:rsid w:val="00AE09C9"/>
    <w:rsid w:val="00AE1036"/>
    <w:rsid w:val="00AE1338"/>
    <w:rsid w:val="00AE1BB3"/>
    <w:rsid w:val="00AE1CE9"/>
    <w:rsid w:val="00AE1D75"/>
    <w:rsid w:val="00AE1FE9"/>
    <w:rsid w:val="00AE237D"/>
    <w:rsid w:val="00AE2646"/>
    <w:rsid w:val="00AE313F"/>
    <w:rsid w:val="00AE330E"/>
    <w:rsid w:val="00AE39FD"/>
    <w:rsid w:val="00AE475D"/>
    <w:rsid w:val="00AE4C65"/>
    <w:rsid w:val="00AE4CD4"/>
    <w:rsid w:val="00AE4F57"/>
    <w:rsid w:val="00AE50E6"/>
    <w:rsid w:val="00AE527E"/>
    <w:rsid w:val="00AE538F"/>
    <w:rsid w:val="00AE5607"/>
    <w:rsid w:val="00AE57DF"/>
    <w:rsid w:val="00AE5807"/>
    <w:rsid w:val="00AE5A3B"/>
    <w:rsid w:val="00AE60A3"/>
    <w:rsid w:val="00AE64BF"/>
    <w:rsid w:val="00AE6A51"/>
    <w:rsid w:val="00AE6E0B"/>
    <w:rsid w:val="00AE72B8"/>
    <w:rsid w:val="00AE7303"/>
    <w:rsid w:val="00AE7410"/>
    <w:rsid w:val="00AE79BC"/>
    <w:rsid w:val="00AE7C29"/>
    <w:rsid w:val="00AF04C1"/>
    <w:rsid w:val="00AF0A5F"/>
    <w:rsid w:val="00AF0D3E"/>
    <w:rsid w:val="00AF0FB5"/>
    <w:rsid w:val="00AF16A2"/>
    <w:rsid w:val="00AF197D"/>
    <w:rsid w:val="00AF19B8"/>
    <w:rsid w:val="00AF1B36"/>
    <w:rsid w:val="00AF1BBB"/>
    <w:rsid w:val="00AF2026"/>
    <w:rsid w:val="00AF2252"/>
    <w:rsid w:val="00AF2B0E"/>
    <w:rsid w:val="00AF32B6"/>
    <w:rsid w:val="00AF33E4"/>
    <w:rsid w:val="00AF37C8"/>
    <w:rsid w:val="00AF3893"/>
    <w:rsid w:val="00AF38E8"/>
    <w:rsid w:val="00AF413F"/>
    <w:rsid w:val="00AF489F"/>
    <w:rsid w:val="00AF56D4"/>
    <w:rsid w:val="00AF5C03"/>
    <w:rsid w:val="00AF5D73"/>
    <w:rsid w:val="00AF5E1C"/>
    <w:rsid w:val="00AF5F86"/>
    <w:rsid w:val="00AF5FF2"/>
    <w:rsid w:val="00AF6136"/>
    <w:rsid w:val="00AF6203"/>
    <w:rsid w:val="00AF637A"/>
    <w:rsid w:val="00AF6640"/>
    <w:rsid w:val="00AF6945"/>
    <w:rsid w:val="00AF69BE"/>
    <w:rsid w:val="00AF6C14"/>
    <w:rsid w:val="00AF6E66"/>
    <w:rsid w:val="00AF6FDF"/>
    <w:rsid w:val="00AF72EE"/>
    <w:rsid w:val="00AF731C"/>
    <w:rsid w:val="00AF76AF"/>
    <w:rsid w:val="00AF76CA"/>
    <w:rsid w:val="00AF7866"/>
    <w:rsid w:val="00AF7E22"/>
    <w:rsid w:val="00AF7E46"/>
    <w:rsid w:val="00AF7F5A"/>
    <w:rsid w:val="00B001B4"/>
    <w:rsid w:val="00B001FF"/>
    <w:rsid w:val="00B008D0"/>
    <w:rsid w:val="00B00928"/>
    <w:rsid w:val="00B00A09"/>
    <w:rsid w:val="00B00D9C"/>
    <w:rsid w:val="00B01525"/>
    <w:rsid w:val="00B0190F"/>
    <w:rsid w:val="00B02803"/>
    <w:rsid w:val="00B02F20"/>
    <w:rsid w:val="00B03624"/>
    <w:rsid w:val="00B03663"/>
    <w:rsid w:val="00B03994"/>
    <w:rsid w:val="00B039E4"/>
    <w:rsid w:val="00B04966"/>
    <w:rsid w:val="00B04B0B"/>
    <w:rsid w:val="00B04D94"/>
    <w:rsid w:val="00B04FCB"/>
    <w:rsid w:val="00B05AE8"/>
    <w:rsid w:val="00B06294"/>
    <w:rsid w:val="00B06BAD"/>
    <w:rsid w:val="00B06C19"/>
    <w:rsid w:val="00B06FE2"/>
    <w:rsid w:val="00B0707F"/>
    <w:rsid w:val="00B072FF"/>
    <w:rsid w:val="00B07586"/>
    <w:rsid w:val="00B077A0"/>
    <w:rsid w:val="00B077A8"/>
    <w:rsid w:val="00B077B3"/>
    <w:rsid w:val="00B07CF3"/>
    <w:rsid w:val="00B07E5A"/>
    <w:rsid w:val="00B07F7D"/>
    <w:rsid w:val="00B07FB2"/>
    <w:rsid w:val="00B07FC6"/>
    <w:rsid w:val="00B100E0"/>
    <w:rsid w:val="00B1029A"/>
    <w:rsid w:val="00B10835"/>
    <w:rsid w:val="00B10A92"/>
    <w:rsid w:val="00B10DF5"/>
    <w:rsid w:val="00B10E5D"/>
    <w:rsid w:val="00B10F3C"/>
    <w:rsid w:val="00B10F63"/>
    <w:rsid w:val="00B11035"/>
    <w:rsid w:val="00B110F2"/>
    <w:rsid w:val="00B111BA"/>
    <w:rsid w:val="00B11866"/>
    <w:rsid w:val="00B11AE6"/>
    <w:rsid w:val="00B11D7B"/>
    <w:rsid w:val="00B11F3E"/>
    <w:rsid w:val="00B122AD"/>
    <w:rsid w:val="00B12344"/>
    <w:rsid w:val="00B124B5"/>
    <w:rsid w:val="00B1284B"/>
    <w:rsid w:val="00B128D5"/>
    <w:rsid w:val="00B12B5E"/>
    <w:rsid w:val="00B13078"/>
    <w:rsid w:val="00B13278"/>
    <w:rsid w:val="00B137C0"/>
    <w:rsid w:val="00B13BDA"/>
    <w:rsid w:val="00B14582"/>
    <w:rsid w:val="00B14FFC"/>
    <w:rsid w:val="00B15037"/>
    <w:rsid w:val="00B150A9"/>
    <w:rsid w:val="00B154D0"/>
    <w:rsid w:val="00B15AB6"/>
    <w:rsid w:val="00B15C40"/>
    <w:rsid w:val="00B15FB2"/>
    <w:rsid w:val="00B161EC"/>
    <w:rsid w:val="00B16B2A"/>
    <w:rsid w:val="00B16E6F"/>
    <w:rsid w:val="00B16F98"/>
    <w:rsid w:val="00B17082"/>
    <w:rsid w:val="00B175D3"/>
    <w:rsid w:val="00B176F7"/>
    <w:rsid w:val="00B178C2"/>
    <w:rsid w:val="00B17A34"/>
    <w:rsid w:val="00B2006F"/>
    <w:rsid w:val="00B20664"/>
    <w:rsid w:val="00B208A3"/>
    <w:rsid w:val="00B20B1D"/>
    <w:rsid w:val="00B20D42"/>
    <w:rsid w:val="00B20DA6"/>
    <w:rsid w:val="00B20F2A"/>
    <w:rsid w:val="00B216A6"/>
    <w:rsid w:val="00B21A7E"/>
    <w:rsid w:val="00B21BE0"/>
    <w:rsid w:val="00B21CF2"/>
    <w:rsid w:val="00B21D03"/>
    <w:rsid w:val="00B21DDA"/>
    <w:rsid w:val="00B21DDB"/>
    <w:rsid w:val="00B21F9E"/>
    <w:rsid w:val="00B220C3"/>
    <w:rsid w:val="00B22300"/>
    <w:rsid w:val="00B22762"/>
    <w:rsid w:val="00B22865"/>
    <w:rsid w:val="00B230EC"/>
    <w:rsid w:val="00B233E8"/>
    <w:rsid w:val="00B239A6"/>
    <w:rsid w:val="00B240FD"/>
    <w:rsid w:val="00B24543"/>
    <w:rsid w:val="00B24917"/>
    <w:rsid w:val="00B249A3"/>
    <w:rsid w:val="00B25031"/>
    <w:rsid w:val="00B254C2"/>
    <w:rsid w:val="00B259FC"/>
    <w:rsid w:val="00B25A49"/>
    <w:rsid w:val="00B25BE6"/>
    <w:rsid w:val="00B264F4"/>
    <w:rsid w:val="00B264F7"/>
    <w:rsid w:val="00B26976"/>
    <w:rsid w:val="00B26AB6"/>
    <w:rsid w:val="00B26C62"/>
    <w:rsid w:val="00B26E25"/>
    <w:rsid w:val="00B26EE9"/>
    <w:rsid w:val="00B26F89"/>
    <w:rsid w:val="00B27500"/>
    <w:rsid w:val="00B2789A"/>
    <w:rsid w:val="00B279A9"/>
    <w:rsid w:val="00B300CE"/>
    <w:rsid w:val="00B30265"/>
    <w:rsid w:val="00B30337"/>
    <w:rsid w:val="00B3056D"/>
    <w:rsid w:val="00B30D6F"/>
    <w:rsid w:val="00B312D3"/>
    <w:rsid w:val="00B3189B"/>
    <w:rsid w:val="00B318E8"/>
    <w:rsid w:val="00B3191A"/>
    <w:rsid w:val="00B31B48"/>
    <w:rsid w:val="00B32806"/>
    <w:rsid w:val="00B3310B"/>
    <w:rsid w:val="00B335AD"/>
    <w:rsid w:val="00B33B31"/>
    <w:rsid w:val="00B343D5"/>
    <w:rsid w:val="00B34609"/>
    <w:rsid w:val="00B3486B"/>
    <w:rsid w:val="00B34C3C"/>
    <w:rsid w:val="00B34E67"/>
    <w:rsid w:val="00B353FA"/>
    <w:rsid w:val="00B35AC0"/>
    <w:rsid w:val="00B35AF7"/>
    <w:rsid w:val="00B35D3B"/>
    <w:rsid w:val="00B35F31"/>
    <w:rsid w:val="00B36332"/>
    <w:rsid w:val="00B36986"/>
    <w:rsid w:val="00B36990"/>
    <w:rsid w:val="00B369EF"/>
    <w:rsid w:val="00B36ECA"/>
    <w:rsid w:val="00B36F17"/>
    <w:rsid w:val="00B371CE"/>
    <w:rsid w:val="00B37796"/>
    <w:rsid w:val="00B37BDB"/>
    <w:rsid w:val="00B4023A"/>
    <w:rsid w:val="00B40B21"/>
    <w:rsid w:val="00B410A3"/>
    <w:rsid w:val="00B41409"/>
    <w:rsid w:val="00B4149C"/>
    <w:rsid w:val="00B41E58"/>
    <w:rsid w:val="00B42F82"/>
    <w:rsid w:val="00B431F9"/>
    <w:rsid w:val="00B435C9"/>
    <w:rsid w:val="00B43C12"/>
    <w:rsid w:val="00B442C4"/>
    <w:rsid w:val="00B44413"/>
    <w:rsid w:val="00B444BB"/>
    <w:rsid w:val="00B444FA"/>
    <w:rsid w:val="00B44C50"/>
    <w:rsid w:val="00B44ECD"/>
    <w:rsid w:val="00B44EE2"/>
    <w:rsid w:val="00B45800"/>
    <w:rsid w:val="00B45A64"/>
    <w:rsid w:val="00B45C11"/>
    <w:rsid w:val="00B45F27"/>
    <w:rsid w:val="00B4603D"/>
    <w:rsid w:val="00B4610A"/>
    <w:rsid w:val="00B462A8"/>
    <w:rsid w:val="00B46423"/>
    <w:rsid w:val="00B46853"/>
    <w:rsid w:val="00B46D63"/>
    <w:rsid w:val="00B46EF1"/>
    <w:rsid w:val="00B47212"/>
    <w:rsid w:val="00B4722E"/>
    <w:rsid w:val="00B47870"/>
    <w:rsid w:val="00B47970"/>
    <w:rsid w:val="00B50244"/>
    <w:rsid w:val="00B5026E"/>
    <w:rsid w:val="00B50644"/>
    <w:rsid w:val="00B50917"/>
    <w:rsid w:val="00B50AFE"/>
    <w:rsid w:val="00B510D1"/>
    <w:rsid w:val="00B51732"/>
    <w:rsid w:val="00B519A1"/>
    <w:rsid w:val="00B51A37"/>
    <w:rsid w:val="00B51BD1"/>
    <w:rsid w:val="00B51FA8"/>
    <w:rsid w:val="00B52459"/>
    <w:rsid w:val="00B524C3"/>
    <w:rsid w:val="00B524C7"/>
    <w:rsid w:val="00B533FC"/>
    <w:rsid w:val="00B54741"/>
    <w:rsid w:val="00B54B90"/>
    <w:rsid w:val="00B5560C"/>
    <w:rsid w:val="00B5561D"/>
    <w:rsid w:val="00B556FD"/>
    <w:rsid w:val="00B55A25"/>
    <w:rsid w:val="00B55F74"/>
    <w:rsid w:val="00B55F85"/>
    <w:rsid w:val="00B564CD"/>
    <w:rsid w:val="00B566BB"/>
    <w:rsid w:val="00B56D93"/>
    <w:rsid w:val="00B570AC"/>
    <w:rsid w:val="00B571C1"/>
    <w:rsid w:val="00B57398"/>
    <w:rsid w:val="00B57506"/>
    <w:rsid w:val="00B5781F"/>
    <w:rsid w:val="00B57861"/>
    <w:rsid w:val="00B6000A"/>
    <w:rsid w:val="00B6037A"/>
    <w:rsid w:val="00B603CB"/>
    <w:rsid w:val="00B607FB"/>
    <w:rsid w:val="00B60852"/>
    <w:rsid w:val="00B6089B"/>
    <w:rsid w:val="00B60DBB"/>
    <w:rsid w:val="00B61B45"/>
    <w:rsid w:val="00B61E88"/>
    <w:rsid w:val="00B61F34"/>
    <w:rsid w:val="00B62020"/>
    <w:rsid w:val="00B6217C"/>
    <w:rsid w:val="00B621E3"/>
    <w:rsid w:val="00B6270C"/>
    <w:rsid w:val="00B62A50"/>
    <w:rsid w:val="00B63754"/>
    <w:rsid w:val="00B637B8"/>
    <w:rsid w:val="00B63E78"/>
    <w:rsid w:val="00B63FC8"/>
    <w:rsid w:val="00B6439C"/>
    <w:rsid w:val="00B6504D"/>
    <w:rsid w:val="00B658BD"/>
    <w:rsid w:val="00B65B23"/>
    <w:rsid w:val="00B65B2C"/>
    <w:rsid w:val="00B65EB9"/>
    <w:rsid w:val="00B66158"/>
    <w:rsid w:val="00B6619A"/>
    <w:rsid w:val="00B664FD"/>
    <w:rsid w:val="00B665B6"/>
    <w:rsid w:val="00B66B26"/>
    <w:rsid w:val="00B66DDC"/>
    <w:rsid w:val="00B66E1D"/>
    <w:rsid w:val="00B66F96"/>
    <w:rsid w:val="00B672C1"/>
    <w:rsid w:val="00B6749F"/>
    <w:rsid w:val="00B6773E"/>
    <w:rsid w:val="00B677F1"/>
    <w:rsid w:val="00B67E76"/>
    <w:rsid w:val="00B67F49"/>
    <w:rsid w:val="00B70079"/>
    <w:rsid w:val="00B702DF"/>
    <w:rsid w:val="00B70433"/>
    <w:rsid w:val="00B70C43"/>
    <w:rsid w:val="00B70D82"/>
    <w:rsid w:val="00B70DBA"/>
    <w:rsid w:val="00B70E5D"/>
    <w:rsid w:val="00B70F2E"/>
    <w:rsid w:val="00B71228"/>
    <w:rsid w:val="00B714B2"/>
    <w:rsid w:val="00B7157C"/>
    <w:rsid w:val="00B71A4E"/>
    <w:rsid w:val="00B71C9E"/>
    <w:rsid w:val="00B72107"/>
    <w:rsid w:val="00B7221E"/>
    <w:rsid w:val="00B727DF"/>
    <w:rsid w:val="00B72856"/>
    <w:rsid w:val="00B72ABC"/>
    <w:rsid w:val="00B72E00"/>
    <w:rsid w:val="00B73283"/>
    <w:rsid w:val="00B73451"/>
    <w:rsid w:val="00B73776"/>
    <w:rsid w:val="00B739FA"/>
    <w:rsid w:val="00B74406"/>
    <w:rsid w:val="00B744D9"/>
    <w:rsid w:val="00B7479B"/>
    <w:rsid w:val="00B74A4E"/>
    <w:rsid w:val="00B74BED"/>
    <w:rsid w:val="00B74C10"/>
    <w:rsid w:val="00B74DB3"/>
    <w:rsid w:val="00B7539E"/>
    <w:rsid w:val="00B754B8"/>
    <w:rsid w:val="00B756BF"/>
    <w:rsid w:val="00B7593A"/>
    <w:rsid w:val="00B75F62"/>
    <w:rsid w:val="00B7633D"/>
    <w:rsid w:val="00B76418"/>
    <w:rsid w:val="00B76630"/>
    <w:rsid w:val="00B7708F"/>
    <w:rsid w:val="00B770F4"/>
    <w:rsid w:val="00B773D9"/>
    <w:rsid w:val="00B774D3"/>
    <w:rsid w:val="00B77736"/>
    <w:rsid w:val="00B777C2"/>
    <w:rsid w:val="00B77987"/>
    <w:rsid w:val="00B77C72"/>
    <w:rsid w:val="00B805CA"/>
    <w:rsid w:val="00B80E32"/>
    <w:rsid w:val="00B81037"/>
    <w:rsid w:val="00B813BD"/>
    <w:rsid w:val="00B8177F"/>
    <w:rsid w:val="00B818C8"/>
    <w:rsid w:val="00B818DA"/>
    <w:rsid w:val="00B81AEB"/>
    <w:rsid w:val="00B8211A"/>
    <w:rsid w:val="00B82236"/>
    <w:rsid w:val="00B824B8"/>
    <w:rsid w:val="00B82BA9"/>
    <w:rsid w:val="00B82C47"/>
    <w:rsid w:val="00B82F3A"/>
    <w:rsid w:val="00B83360"/>
    <w:rsid w:val="00B83972"/>
    <w:rsid w:val="00B83B1B"/>
    <w:rsid w:val="00B84310"/>
    <w:rsid w:val="00B84330"/>
    <w:rsid w:val="00B84380"/>
    <w:rsid w:val="00B845BD"/>
    <w:rsid w:val="00B84612"/>
    <w:rsid w:val="00B84DD6"/>
    <w:rsid w:val="00B852EE"/>
    <w:rsid w:val="00B8550B"/>
    <w:rsid w:val="00B857B1"/>
    <w:rsid w:val="00B85AD9"/>
    <w:rsid w:val="00B85B5C"/>
    <w:rsid w:val="00B86005"/>
    <w:rsid w:val="00B860D6"/>
    <w:rsid w:val="00B862AC"/>
    <w:rsid w:val="00B862D7"/>
    <w:rsid w:val="00B864B1"/>
    <w:rsid w:val="00B86786"/>
    <w:rsid w:val="00B86E57"/>
    <w:rsid w:val="00B87448"/>
    <w:rsid w:val="00B874F6"/>
    <w:rsid w:val="00B8758A"/>
    <w:rsid w:val="00B87A77"/>
    <w:rsid w:val="00B87AEF"/>
    <w:rsid w:val="00B87D6E"/>
    <w:rsid w:val="00B87F79"/>
    <w:rsid w:val="00B90404"/>
    <w:rsid w:val="00B906D8"/>
    <w:rsid w:val="00B9071C"/>
    <w:rsid w:val="00B90774"/>
    <w:rsid w:val="00B908C1"/>
    <w:rsid w:val="00B90964"/>
    <w:rsid w:val="00B90A68"/>
    <w:rsid w:val="00B911A0"/>
    <w:rsid w:val="00B915A0"/>
    <w:rsid w:val="00B91B1B"/>
    <w:rsid w:val="00B91CC1"/>
    <w:rsid w:val="00B91EC5"/>
    <w:rsid w:val="00B920FC"/>
    <w:rsid w:val="00B93656"/>
    <w:rsid w:val="00B9368E"/>
    <w:rsid w:val="00B93844"/>
    <w:rsid w:val="00B93C47"/>
    <w:rsid w:val="00B93D72"/>
    <w:rsid w:val="00B94194"/>
    <w:rsid w:val="00B950DF"/>
    <w:rsid w:val="00B9564C"/>
    <w:rsid w:val="00B95A3F"/>
    <w:rsid w:val="00B95AE2"/>
    <w:rsid w:val="00B96333"/>
    <w:rsid w:val="00B9637A"/>
    <w:rsid w:val="00B965E1"/>
    <w:rsid w:val="00B96AD9"/>
    <w:rsid w:val="00B96C17"/>
    <w:rsid w:val="00B96C6F"/>
    <w:rsid w:val="00B9709F"/>
    <w:rsid w:val="00B97560"/>
    <w:rsid w:val="00B97C97"/>
    <w:rsid w:val="00B97DA9"/>
    <w:rsid w:val="00BA0125"/>
    <w:rsid w:val="00BA0762"/>
    <w:rsid w:val="00BA0C8D"/>
    <w:rsid w:val="00BA122D"/>
    <w:rsid w:val="00BA146B"/>
    <w:rsid w:val="00BA16CD"/>
    <w:rsid w:val="00BA172F"/>
    <w:rsid w:val="00BA1C46"/>
    <w:rsid w:val="00BA20C8"/>
    <w:rsid w:val="00BA215B"/>
    <w:rsid w:val="00BA22C9"/>
    <w:rsid w:val="00BA23C5"/>
    <w:rsid w:val="00BA28C8"/>
    <w:rsid w:val="00BA2AA2"/>
    <w:rsid w:val="00BA2E7D"/>
    <w:rsid w:val="00BA2F2E"/>
    <w:rsid w:val="00BA389B"/>
    <w:rsid w:val="00BA3CD6"/>
    <w:rsid w:val="00BA3F4A"/>
    <w:rsid w:val="00BA462A"/>
    <w:rsid w:val="00BA4B96"/>
    <w:rsid w:val="00BA4F6E"/>
    <w:rsid w:val="00BA504D"/>
    <w:rsid w:val="00BA515C"/>
    <w:rsid w:val="00BA5857"/>
    <w:rsid w:val="00BA5A56"/>
    <w:rsid w:val="00BA5AA9"/>
    <w:rsid w:val="00BA5FBD"/>
    <w:rsid w:val="00BA6064"/>
    <w:rsid w:val="00BA61D4"/>
    <w:rsid w:val="00BA6323"/>
    <w:rsid w:val="00BA66C6"/>
    <w:rsid w:val="00BA66D5"/>
    <w:rsid w:val="00BA66E9"/>
    <w:rsid w:val="00BA676B"/>
    <w:rsid w:val="00BA69EF"/>
    <w:rsid w:val="00BA6D20"/>
    <w:rsid w:val="00BA6DD7"/>
    <w:rsid w:val="00BA72B1"/>
    <w:rsid w:val="00BA74CF"/>
    <w:rsid w:val="00BA7571"/>
    <w:rsid w:val="00BA7736"/>
    <w:rsid w:val="00BA7FC4"/>
    <w:rsid w:val="00BB046E"/>
    <w:rsid w:val="00BB0488"/>
    <w:rsid w:val="00BB0672"/>
    <w:rsid w:val="00BB08C3"/>
    <w:rsid w:val="00BB16EB"/>
    <w:rsid w:val="00BB1DB6"/>
    <w:rsid w:val="00BB25EA"/>
    <w:rsid w:val="00BB27A8"/>
    <w:rsid w:val="00BB3609"/>
    <w:rsid w:val="00BB3A1C"/>
    <w:rsid w:val="00BB3B30"/>
    <w:rsid w:val="00BB3CB0"/>
    <w:rsid w:val="00BB4154"/>
    <w:rsid w:val="00BB4397"/>
    <w:rsid w:val="00BB4945"/>
    <w:rsid w:val="00BB4A61"/>
    <w:rsid w:val="00BB4B9F"/>
    <w:rsid w:val="00BB4C1C"/>
    <w:rsid w:val="00BB4C61"/>
    <w:rsid w:val="00BB4FAF"/>
    <w:rsid w:val="00BB56D5"/>
    <w:rsid w:val="00BB602C"/>
    <w:rsid w:val="00BB607E"/>
    <w:rsid w:val="00BB60CD"/>
    <w:rsid w:val="00BB64A3"/>
    <w:rsid w:val="00BB6858"/>
    <w:rsid w:val="00BB6950"/>
    <w:rsid w:val="00BB6C08"/>
    <w:rsid w:val="00BB750E"/>
    <w:rsid w:val="00BB7CC8"/>
    <w:rsid w:val="00BB7CFD"/>
    <w:rsid w:val="00BB7E49"/>
    <w:rsid w:val="00BC009B"/>
    <w:rsid w:val="00BC0981"/>
    <w:rsid w:val="00BC0E61"/>
    <w:rsid w:val="00BC127B"/>
    <w:rsid w:val="00BC133B"/>
    <w:rsid w:val="00BC1482"/>
    <w:rsid w:val="00BC1926"/>
    <w:rsid w:val="00BC1A0C"/>
    <w:rsid w:val="00BC1B71"/>
    <w:rsid w:val="00BC1DED"/>
    <w:rsid w:val="00BC1FD5"/>
    <w:rsid w:val="00BC24E6"/>
    <w:rsid w:val="00BC2B1E"/>
    <w:rsid w:val="00BC2D73"/>
    <w:rsid w:val="00BC3015"/>
    <w:rsid w:val="00BC3287"/>
    <w:rsid w:val="00BC35F5"/>
    <w:rsid w:val="00BC3758"/>
    <w:rsid w:val="00BC375F"/>
    <w:rsid w:val="00BC3A3B"/>
    <w:rsid w:val="00BC3C33"/>
    <w:rsid w:val="00BC3EAA"/>
    <w:rsid w:val="00BC42AC"/>
    <w:rsid w:val="00BC49E2"/>
    <w:rsid w:val="00BC4A53"/>
    <w:rsid w:val="00BC4EF0"/>
    <w:rsid w:val="00BC51A7"/>
    <w:rsid w:val="00BC53D5"/>
    <w:rsid w:val="00BC5736"/>
    <w:rsid w:val="00BC58D2"/>
    <w:rsid w:val="00BC654C"/>
    <w:rsid w:val="00BC692C"/>
    <w:rsid w:val="00BC69A3"/>
    <w:rsid w:val="00BC6D8B"/>
    <w:rsid w:val="00BC6E7D"/>
    <w:rsid w:val="00BC706A"/>
    <w:rsid w:val="00BC756D"/>
    <w:rsid w:val="00BC758B"/>
    <w:rsid w:val="00BC7808"/>
    <w:rsid w:val="00BC7B42"/>
    <w:rsid w:val="00BC7BD2"/>
    <w:rsid w:val="00BC7D45"/>
    <w:rsid w:val="00BC7DAF"/>
    <w:rsid w:val="00BD0648"/>
    <w:rsid w:val="00BD08C3"/>
    <w:rsid w:val="00BD0AD3"/>
    <w:rsid w:val="00BD1342"/>
    <w:rsid w:val="00BD13DE"/>
    <w:rsid w:val="00BD1CC7"/>
    <w:rsid w:val="00BD1D24"/>
    <w:rsid w:val="00BD1FB2"/>
    <w:rsid w:val="00BD2232"/>
    <w:rsid w:val="00BD236A"/>
    <w:rsid w:val="00BD23D9"/>
    <w:rsid w:val="00BD2526"/>
    <w:rsid w:val="00BD2905"/>
    <w:rsid w:val="00BD2CAC"/>
    <w:rsid w:val="00BD34D6"/>
    <w:rsid w:val="00BD3734"/>
    <w:rsid w:val="00BD3C41"/>
    <w:rsid w:val="00BD3CB6"/>
    <w:rsid w:val="00BD3D9C"/>
    <w:rsid w:val="00BD3E4B"/>
    <w:rsid w:val="00BD432D"/>
    <w:rsid w:val="00BD4404"/>
    <w:rsid w:val="00BD4492"/>
    <w:rsid w:val="00BD4504"/>
    <w:rsid w:val="00BD451C"/>
    <w:rsid w:val="00BD4D9D"/>
    <w:rsid w:val="00BD4F94"/>
    <w:rsid w:val="00BD521A"/>
    <w:rsid w:val="00BD5817"/>
    <w:rsid w:val="00BD5899"/>
    <w:rsid w:val="00BD5F7B"/>
    <w:rsid w:val="00BD6080"/>
    <w:rsid w:val="00BD6384"/>
    <w:rsid w:val="00BD6468"/>
    <w:rsid w:val="00BD6912"/>
    <w:rsid w:val="00BD6A81"/>
    <w:rsid w:val="00BD6D16"/>
    <w:rsid w:val="00BD7576"/>
    <w:rsid w:val="00BD7725"/>
    <w:rsid w:val="00BD78A9"/>
    <w:rsid w:val="00BD7DBA"/>
    <w:rsid w:val="00BE041B"/>
    <w:rsid w:val="00BE0528"/>
    <w:rsid w:val="00BE11C7"/>
    <w:rsid w:val="00BE1388"/>
    <w:rsid w:val="00BE21E4"/>
    <w:rsid w:val="00BE26FA"/>
    <w:rsid w:val="00BE2A4B"/>
    <w:rsid w:val="00BE2F60"/>
    <w:rsid w:val="00BE327E"/>
    <w:rsid w:val="00BE3306"/>
    <w:rsid w:val="00BE3448"/>
    <w:rsid w:val="00BE383C"/>
    <w:rsid w:val="00BE399D"/>
    <w:rsid w:val="00BE3D93"/>
    <w:rsid w:val="00BE4628"/>
    <w:rsid w:val="00BE488A"/>
    <w:rsid w:val="00BE4BAA"/>
    <w:rsid w:val="00BE4E5D"/>
    <w:rsid w:val="00BE5285"/>
    <w:rsid w:val="00BE56FF"/>
    <w:rsid w:val="00BE599E"/>
    <w:rsid w:val="00BE5ECB"/>
    <w:rsid w:val="00BE6080"/>
    <w:rsid w:val="00BE6860"/>
    <w:rsid w:val="00BE6A48"/>
    <w:rsid w:val="00BE7548"/>
    <w:rsid w:val="00BE7906"/>
    <w:rsid w:val="00BF0293"/>
    <w:rsid w:val="00BF0F0C"/>
    <w:rsid w:val="00BF15CB"/>
    <w:rsid w:val="00BF1CC1"/>
    <w:rsid w:val="00BF1ED9"/>
    <w:rsid w:val="00BF20C8"/>
    <w:rsid w:val="00BF2133"/>
    <w:rsid w:val="00BF21E4"/>
    <w:rsid w:val="00BF2693"/>
    <w:rsid w:val="00BF26A3"/>
    <w:rsid w:val="00BF26D1"/>
    <w:rsid w:val="00BF27DD"/>
    <w:rsid w:val="00BF2949"/>
    <w:rsid w:val="00BF2AB5"/>
    <w:rsid w:val="00BF2B05"/>
    <w:rsid w:val="00BF2BDD"/>
    <w:rsid w:val="00BF2BF2"/>
    <w:rsid w:val="00BF2ECC"/>
    <w:rsid w:val="00BF3A44"/>
    <w:rsid w:val="00BF42F7"/>
    <w:rsid w:val="00BF4F48"/>
    <w:rsid w:val="00BF51D7"/>
    <w:rsid w:val="00BF5483"/>
    <w:rsid w:val="00BF56B1"/>
    <w:rsid w:val="00BF5A08"/>
    <w:rsid w:val="00BF5C12"/>
    <w:rsid w:val="00BF5DD5"/>
    <w:rsid w:val="00BF615C"/>
    <w:rsid w:val="00BF6323"/>
    <w:rsid w:val="00BF6609"/>
    <w:rsid w:val="00BF6C3C"/>
    <w:rsid w:val="00BF6E01"/>
    <w:rsid w:val="00BF77E4"/>
    <w:rsid w:val="00BF7A43"/>
    <w:rsid w:val="00BF7CD3"/>
    <w:rsid w:val="00BF7E2C"/>
    <w:rsid w:val="00BF7F23"/>
    <w:rsid w:val="00BF7FAE"/>
    <w:rsid w:val="00C0004E"/>
    <w:rsid w:val="00C003B8"/>
    <w:rsid w:val="00C004CB"/>
    <w:rsid w:val="00C00A66"/>
    <w:rsid w:val="00C00D97"/>
    <w:rsid w:val="00C01833"/>
    <w:rsid w:val="00C01DAD"/>
    <w:rsid w:val="00C02095"/>
    <w:rsid w:val="00C02128"/>
    <w:rsid w:val="00C024C7"/>
    <w:rsid w:val="00C02A61"/>
    <w:rsid w:val="00C02CBA"/>
    <w:rsid w:val="00C02E0F"/>
    <w:rsid w:val="00C0345B"/>
    <w:rsid w:val="00C035EA"/>
    <w:rsid w:val="00C03755"/>
    <w:rsid w:val="00C047A3"/>
    <w:rsid w:val="00C04AA1"/>
    <w:rsid w:val="00C0503C"/>
    <w:rsid w:val="00C0595E"/>
    <w:rsid w:val="00C05EBB"/>
    <w:rsid w:val="00C0606F"/>
    <w:rsid w:val="00C0623B"/>
    <w:rsid w:val="00C0632F"/>
    <w:rsid w:val="00C0635B"/>
    <w:rsid w:val="00C06806"/>
    <w:rsid w:val="00C0692E"/>
    <w:rsid w:val="00C06B8C"/>
    <w:rsid w:val="00C0766E"/>
    <w:rsid w:val="00C10760"/>
    <w:rsid w:val="00C10BA0"/>
    <w:rsid w:val="00C10F96"/>
    <w:rsid w:val="00C113ED"/>
    <w:rsid w:val="00C11472"/>
    <w:rsid w:val="00C115DE"/>
    <w:rsid w:val="00C1181F"/>
    <w:rsid w:val="00C119C5"/>
    <w:rsid w:val="00C11BFA"/>
    <w:rsid w:val="00C12649"/>
    <w:rsid w:val="00C132F8"/>
    <w:rsid w:val="00C1360C"/>
    <w:rsid w:val="00C13A18"/>
    <w:rsid w:val="00C13D45"/>
    <w:rsid w:val="00C13DBF"/>
    <w:rsid w:val="00C13DC5"/>
    <w:rsid w:val="00C14184"/>
    <w:rsid w:val="00C141EA"/>
    <w:rsid w:val="00C144F0"/>
    <w:rsid w:val="00C14C8B"/>
    <w:rsid w:val="00C14F50"/>
    <w:rsid w:val="00C1510E"/>
    <w:rsid w:val="00C15891"/>
    <w:rsid w:val="00C15935"/>
    <w:rsid w:val="00C159BB"/>
    <w:rsid w:val="00C15AE1"/>
    <w:rsid w:val="00C15D45"/>
    <w:rsid w:val="00C161A1"/>
    <w:rsid w:val="00C161C5"/>
    <w:rsid w:val="00C16583"/>
    <w:rsid w:val="00C166AD"/>
    <w:rsid w:val="00C16943"/>
    <w:rsid w:val="00C16A09"/>
    <w:rsid w:val="00C16C78"/>
    <w:rsid w:val="00C16EA5"/>
    <w:rsid w:val="00C17019"/>
    <w:rsid w:val="00C1798D"/>
    <w:rsid w:val="00C179DE"/>
    <w:rsid w:val="00C17E4E"/>
    <w:rsid w:val="00C20F3F"/>
    <w:rsid w:val="00C2128B"/>
    <w:rsid w:val="00C2159C"/>
    <w:rsid w:val="00C21793"/>
    <w:rsid w:val="00C21964"/>
    <w:rsid w:val="00C21A6A"/>
    <w:rsid w:val="00C21CC4"/>
    <w:rsid w:val="00C21CD4"/>
    <w:rsid w:val="00C21D00"/>
    <w:rsid w:val="00C21DE6"/>
    <w:rsid w:val="00C21ED7"/>
    <w:rsid w:val="00C227E7"/>
    <w:rsid w:val="00C233BE"/>
    <w:rsid w:val="00C235B1"/>
    <w:rsid w:val="00C23661"/>
    <w:rsid w:val="00C23B5E"/>
    <w:rsid w:val="00C23BDE"/>
    <w:rsid w:val="00C24151"/>
    <w:rsid w:val="00C24346"/>
    <w:rsid w:val="00C24417"/>
    <w:rsid w:val="00C24B32"/>
    <w:rsid w:val="00C24C6B"/>
    <w:rsid w:val="00C2502A"/>
    <w:rsid w:val="00C25508"/>
    <w:rsid w:val="00C258BB"/>
    <w:rsid w:val="00C25A09"/>
    <w:rsid w:val="00C25D0E"/>
    <w:rsid w:val="00C2616A"/>
    <w:rsid w:val="00C261FA"/>
    <w:rsid w:val="00C26956"/>
    <w:rsid w:val="00C26DFA"/>
    <w:rsid w:val="00C2704F"/>
    <w:rsid w:val="00C2727B"/>
    <w:rsid w:val="00C2743C"/>
    <w:rsid w:val="00C274C8"/>
    <w:rsid w:val="00C274FA"/>
    <w:rsid w:val="00C27B09"/>
    <w:rsid w:val="00C27B45"/>
    <w:rsid w:val="00C27C9D"/>
    <w:rsid w:val="00C27F0B"/>
    <w:rsid w:val="00C30197"/>
    <w:rsid w:val="00C30320"/>
    <w:rsid w:val="00C3075F"/>
    <w:rsid w:val="00C308AF"/>
    <w:rsid w:val="00C3123A"/>
    <w:rsid w:val="00C31630"/>
    <w:rsid w:val="00C31EDE"/>
    <w:rsid w:val="00C321D7"/>
    <w:rsid w:val="00C32476"/>
    <w:rsid w:val="00C3257B"/>
    <w:rsid w:val="00C325B5"/>
    <w:rsid w:val="00C32A62"/>
    <w:rsid w:val="00C32AB4"/>
    <w:rsid w:val="00C32D6A"/>
    <w:rsid w:val="00C33E4E"/>
    <w:rsid w:val="00C3411C"/>
    <w:rsid w:val="00C343A1"/>
    <w:rsid w:val="00C351B6"/>
    <w:rsid w:val="00C35666"/>
    <w:rsid w:val="00C35D6B"/>
    <w:rsid w:val="00C35E9F"/>
    <w:rsid w:val="00C35EFE"/>
    <w:rsid w:val="00C35F22"/>
    <w:rsid w:val="00C361D5"/>
    <w:rsid w:val="00C362E8"/>
    <w:rsid w:val="00C36B4F"/>
    <w:rsid w:val="00C36FCB"/>
    <w:rsid w:val="00C37C4D"/>
    <w:rsid w:val="00C37D99"/>
    <w:rsid w:val="00C4028B"/>
    <w:rsid w:val="00C403B9"/>
    <w:rsid w:val="00C404BC"/>
    <w:rsid w:val="00C40F57"/>
    <w:rsid w:val="00C4160F"/>
    <w:rsid w:val="00C417AC"/>
    <w:rsid w:val="00C42364"/>
    <w:rsid w:val="00C4292C"/>
    <w:rsid w:val="00C42A54"/>
    <w:rsid w:val="00C42AC7"/>
    <w:rsid w:val="00C42F73"/>
    <w:rsid w:val="00C43638"/>
    <w:rsid w:val="00C43787"/>
    <w:rsid w:val="00C43DBD"/>
    <w:rsid w:val="00C43DEC"/>
    <w:rsid w:val="00C44044"/>
    <w:rsid w:val="00C440A1"/>
    <w:rsid w:val="00C44173"/>
    <w:rsid w:val="00C441ED"/>
    <w:rsid w:val="00C443C8"/>
    <w:rsid w:val="00C443F4"/>
    <w:rsid w:val="00C44421"/>
    <w:rsid w:val="00C4494D"/>
    <w:rsid w:val="00C44FF9"/>
    <w:rsid w:val="00C452E5"/>
    <w:rsid w:val="00C45627"/>
    <w:rsid w:val="00C456C8"/>
    <w:rsid w:val="00C4590C"/>
    <w:rsid w:val="00C45F5F"/>
    <w:rsid w:val="00C46638"/>
    <w:rsid w:val="00C4675F"/>
    <w:rsid w:val="00C467C9"/>
    <w:rsid w:val="00C472BA"/>
    <w:rsid w:val="00C47FB9"/>
    <w:rsid w:val="00C504AB"/>
    <w:rsid w:val="00C50602"/>
    <w:rsid w:val="00C50C60"/>
    <w:rsid w:val="00C510BE"/>
    <w:rsid w:val="00C514D0"/>
    <w:rsid w:val="00C5154F"/>
    <w:rsid w:val="00C517A5"/>
    <w:rsid w:val="00C517C7"/>
    <w:rsid w:val="00C51C03"/>
    <w:rsid w:val="00C51DEF"/>
    <w:rsid w:val="00C51FFF"/>
    <w:rsid w:val="00C5201F"/>
    <w:rsid w:val="00C5266E"/>
    <w:rsid w:val="00C5280E"/>
    <w:rsid w:val="00C5290A"/>
    <w:rsid w:val="00C52ACB"/>
    <w:rsid w:val="00C52CB8"/>
    <w:rsid w:val="00C52D78"/>
    <w:rsid w:val="00C53126"/>
    <w:rsid w:val="00C53181"/>
    <w:rsid w:val="00C531BE"/>
    <w:rsid w:val="00C53400"/>
    <w:rsid w:val="00C53846"/>
    <w:rsid w:val="00C538DB"/>
    <w:rsid w:val="00C53932"/>
    <w:rsid w:val="00C53957"/>
    <w:rsid w:val="00C53AAC"/>
    <w:rsid w:val="00C5411B"/>
    <w:rsid w:val="00C542E9"/>
    <w:rsid w:val="00C5483E"/>
    <w:rsid w:val="00C54F70"/>
    <w:rsid w:val="00C55098"/>
    <w:rsid w:val="00C5536B"/>
    <w:rsid w:val="00C55434"/>
    <w:rsid w:val="00C55449"/>
    <w:rsid w:val="00C5569D"/>
    <w:rsid w:val="00C55BA2"/>
    <w:rsid w:val="00C56954"/>
    <w:rsid w:val="00C57123"/>
    <w:rsid w:val="00C571B4"/>
    <w:rsid w:val="00C5731D"/>
    <w:rsid w:val="00C57565"/>
    <w:rsid w:val="00C57723"/>
    <w:rsid w:val="00C57B20"/>
    <w:rsid w:val="00C57C7E"/>
    <w:rsid w:val="00C57D78"/>
    <w:rsid w:val="00C60A35"/>
    <w:rsid w:val="00C60A5B"/>
    <w:rsid w:val="00C60CAA"/>
    <w:rsid w:val="00C60CB0"/>
    <w:rsid w:val="00C60D44"/>
    <w:rsid w:val="00C60F10"/>
    <w:rsid w:val="00C612EE"/>
    <w:rsid w:val="00C6141D"/>
    <w:rsid w:val="00C6147C"/>
    <w:rsid w:val="00C61A5F"/>
    <w:rsid w:val="00C61B38"/>
    <w:rsid w:val="00C61C64"/>
    <w:rsid w:val="00C622AB"/>
    <w:rsid w:val="00C6239D"/>
    <w:rsid w:val="00C62B79"/>
    <w:rsid w:val="00C62C76"/>
    <w:rsid w:val="00C62D9B"/>
    <w:rsid w:val="00C6302B"/>
    <w:rsid w:val="00C63584"/>
    <w:rsid w:val="00C6399E"/>
    <w:rsid w:val="00C63A8A"/>
    <w:rsid w:val="00C63FB2"/>
    <w:rsid w:val="00C640C5"/>
    <w:rsid w:val="00C644E2"/>
    <w:rsid w:val="00C64606"/>
    <w:rsid w:val="00C64959"/>
    <w:rsid w:val="00C64CAD"/>
    <w:rsid w:val="00C64CCB"/>
    <w:rsid w:val="00C64E8E"/>
    <w:rsid w:val="00C653A6"/>
    <w:rsid w:val="00C6541C"/>
    <w:rsid w:val="00C657D5"/>
    <w:rsid w:val="00C65AB7"/>
    <w:rsid w:val="00C65D64"/>
    <w:rsid w:val="00C65D73"/>
    <w:rsid w:val="00C66076"/>
    <w:rsid w:val="00C66CDE"/>
    <w:rsid w:val="00C67420"/>
    <w:rsid w:val="00C6766D"/>
    <w:rsid w:val="00C67FFE"/>
    <w:rsid w:val="00C70771"/>
    <w:rsid w:val="00C70876"/>
    <w:rsid w:val="00C708D6"/>
    <w:rsid w:val="00C70A76"/>
    <w:rsid w:val="00C70C7F"/>
    <w:rsid w:val="00C70D10"/>
    <w:rsid w:val="00C71276"/>
    <w:rsid w:val="00C71327"/>
    <w:rsid w:val="00C713CD"/>
    <w:rsid w:val="00C7153C"/>
    <w:rsid w:val="00C7194D"/>
    <w:rsid w:val="00C71A7F"/>
    <w:rsid w:val="00C71E23"/>
    <w:rsid w:val="00C7252D"/>
    <w:rsid w:val="00C72D64"/>
    <w:rsid w:val="00C7362E"/>
    <w:rsid w:val="00C73DF4"/>
    <w:rsid w:val="00C74298"/>
    <w:rsid w:val="00C743EB"/>
    <w:rsid w:val="00C746E8"/>
    <w:rsid w:val="00C74B44"/>
    <w:rsid w:val="00C74BE3"/>
    <w:rsid w:val="00C74D57"/>
    <w:rsid w:val="00C74EF5"/>
    <w:rsid w:val="00C75014"/>
    <w:rsid w:val="00C7511C"/>
    <w:rsid w:val="00C7567A"/>
    <w:rsid w:val="00C7579C"/>
    <w:rsid w:val="00C75873"/>
    <w:rsid w:val="00C76835"/>
    <w:rsid w:val="00C76C03"/>
    <w:rsid w:val="00C76E75"/>
    <w:rsid w:val="00C773B7"/>
    <w:rsid w:val="00C7741E"/>
    <w:rsid w:val="00C77457"/>
    <w:rsid w:val="00C776D2"/>
    <w:rsid w:val="00C7790B"/>
    <w:rsid w:val="00C77B0E"/>
    <w:rsid w:val="00C77DEF"/>
    <w:rsid w:val="00C77E59"/>
    <w:rsid w:val="00C8038C"/>
    <w:rsid w:val="00C803F8"/>
    <w:rsid w:val="00C805B9"/>
    <w:rsid w:val="00C806B4"/>
    <w:rsid w:val="00C807FA"/>
    <w:rsid w:val="00C8088A"/>
    <w:rsid w:val="00C80C82"/>
    <w:rsid w:val="00C80DA3"/>
    <w:rsid w:val="00C80E78"/>
    <w:rsid w:val="00C810AC"/>
    <w:rsid w:val="00C81692"/>
    <w:rsid w:val="00C81B12"/>
    <w:rsid w:val="00C81D89"/>
    <w:rsid w:val="00C82316"/>
    <w:rsid w:val="00C824FE"/>
    <w:rsid w:val="00C82546"/>
    <w:rsid w:val="00C8258A"/>
    <w:rsid w:val="00C82C32"/>
    <w:rsid w:val="00C82DA2"/>
    <w:rsid w:val="00C82E2F"/>
    <w:rsid w:val="00C82F77"/>
    <w:rsid w:val="00C8320E"/>
    <w:rsid w:val="00C83262"/>
    <w:rsid w:val="00C83682"/>
    <w:rsid w:val="00C83900"/>
    <w:rsid w:val="00C84232"/>
    <w:rsid w:val="00C842A4"/>
    <w:rsid w:val="00C8433C"/>
    <w:rsid w:val="00C84377"/>
    <w:rsid w:val="00C8500A"/>
    <w:rsid w:val="00C862CB"/>
    <w:rsid w:val="00C86789"/>
    <w:rsid w:val="00C86E9E"/>
    <w:rsid w:val="00C86FB3"/>
    <w:rsid w:val="00C8758A"/>
    <w:rsid w:val="00C87726"/>
    <w:rsid w:val="00C87917"/>
    <w:rsid w:val="00C87B33"/>
    <w:rsid w:val="00C90006"/>
    <w:rsid w:val="00C90149"/>
    <w:rsid w:val="00C90471"/>
    <w:rsid w:val="00C906C6"/>
    <w:rsid w:val="00C906C8"/>
    <w:rsid w:val="00C91758"/>
    <w:rsid w:val="00C919E7"/>
    <w:rsid w:val="00C91A38"/>
    <w:rsid w:val="00C91AF4"/>
    <w:rsid w:val="00C91E0C"/>
    <w:rsid w:val="00C91F09"/>
    <w:rsid w:val="00C925BF"/>
    <w:rsid w:val="00C937F5"/>
    <w:rsid w:val="00C93D6A"/>
    <w:rsid w:val="00C93DF1"/>
    <w:rsid w:val="00C93EFC"/>
    <w:rsid w:val="00C93F6E"/>
    <w:rsid w:val="00C94382"/>
    <w:rsid w:val="00C94492"/>
    <w:rsid w:val="00C94AA5"/>
    <w:rsid w:val="00C94E6D"/>
    <w:rsid w:val="00C95417"/>
    <w:rsid w:val="00C95627"/>
    <w:rsid w:val="00C95B0D"/>
    <w:rsid w:val="00C95E22"/>
    <w:rsid w:val="00C95E64"/>
    <w:rsid w:val="00C96257"/>
    <w:rsid w:val="00C962E9"/>
    <w:rsid w:val="00C9645C"/>
    <w:rsid w:val="00C965FD"/>
    <w:rsid w:val="00C969EA"/>
    <w:rsid w:val="00C96D9C"/>
    <w:rsid w:val="00C974CE"/>
    <w:rsid w:val="00C9762C"/>
    <w:rsid w:val="00C97D33"/>
    <w:rsid w:val="00C97F04"/>
    <w:rsid w:val="00CA0220"/>
    <w:rsid w:val="00CA040B"/>
    <w:rsid w:val="00CA0917"/>
    <w:rsid w:val="00CA0AFD"/>
    <w:rsid w:val="00CA0BD7"/>
    <w:rsid w:val="00CA0D39"/>
    <w:rsid w:val="00CA16E0"/>
    <w:rsid w:val="00CA1FF0"/>
    <w:rsid w:val="00CA20E7"/>
    <w:rsid w:val="00CA2205"/>
    <w:rsid w:val="00CA254F"/>
    <w:rsid w:val="00CA273B"/>
    <w:rsid w:val="00CA2AC6"/>
    <w:rsid w:val="00CA2B9C"/>
    <w:rsid w:val="00CA2D48"/>
    <w:rsid w:val="00CA3165"/>
    <w:rsid w:val="00CA318C"/>
    <w:rsid w:val="00CA3384"/>
    <w:rsid w:val="00CA37B5"/>
    <w:rsid w:val="00CA3E60"/>
    <w:rsid w:val="00CA3EA1"/>
    <w:rsid w:val="00CA42EB"/>
    <w:rsid w:val="00CA4B6B"/>
    <w:rsid w:val="00CA4C09"/>
    <w:rsid w:val="00CA50CD"/>
    <w:rsid w:val="00CA5131"/>
    <w:rsid w:val="00CA5432"/>
    <w:rsid w:val="00CA5F71"/>
    <w:rsid w:val="00CA640A"/>
    <w:rsid w:val="00CA64EC"/>
    <w:rsid w:val="00CA6510"/>
    <w:rsid w:val="00CA6833"/>
    <w:rsid w:val="00CA6D76"/>
    <w:rsid w:val="00CA79D6"/>
    <w:rsid w:val="00CA7B85"/>
    <w:rsid w:val="00CA7C28"/>
    <w:rsid w:val="00CB0134"/>
    <w:rsid w:val="00CB0137"/>
    <w:rsid w:val="00CB0328"/>
    <w:rsid w:val="00CB07E1"/>
    <w:rsid w:val="00CB09D7"/>
    <w:rsid w:val="00CB0AB0"/>
    <w:rsid w:val="00CB0FDF"/>
    <w:rsid w:val="00CB1A88"/>
    <w:rsid w:val="00CB253B"/>
    <w:rsid w:val="00CB2841"/>
    <w:rsid w:val="00CB2ACB"/>
    <w:rsid w:val="00CB2BA0"/>
    <w:rsid w:val="00CB2D41"/>
    <w:rsid w:val="00CB2E8F"/>
    <w:rsid w:val="00CB2FBF"/>
    <w:rsid w:val="00CB3328"/>
    <w:rsid w:val="00CB3D82"/>
    <w:rsid w:val="00CB3F1C"/>
    <w:rsid w:val="00CB47AE"/>
    <w:rsid w:val="00CB4B23"/>
    <w:rsid w:val="00CB50A0"/>
    <w:rsid w:val="00CB5127"/>
    <w:rsid w:val="00CB5472"/>
    <w:rsid w:val="00CB56AF"/>
    <w:rsid w:val="00CB594F"/>
    <w:rsid w:val="00CB5976"/>
    <w:rsid w:val="00CB5B23"/>
    <w:rsid w:val="00CB600F"/>
    <w:rsid w:val="00CB64E3"/>
    <w:rsid w:val="00CB69C8"/>
    <w:rsid w:val="00CB72D7"/>
    <w:rsid w:val="00CB77FB"/>
    <w:rsid w:val="00CC05EE"/>
    <w:rsid w:val="00CC096B"/>
    <w:rsid w:val="00CC097A"/>
    <w:rsid w:val="00CC09C1"/>
    <w:rsid w:val="00CC0B70"/>
    <w:rsid w:val="00CC0D17"/>
    <w:rsid w:val="00CC118A"/>
    <w:rsid w:val="00CC144D"/>
    <w:rsid w:val="00CC18D2"/>
    <w:rsid w:val="00CC1922"/>
    <w:rsid w:val="00CC19E7"/>
    <w:rsid w:val="00CC1A4D"/>
    <w:rsid w:val="00CC1A93"/>
    <w:rsid w:val="00CC1F8F"/>
    <w:rsid w:val="00CC21D9"/>
    <w:rsid w:val="00CC2C2F"/>
    <w:rsid w:val="00CC2C38"/>
    <w:rsid w:val="00CC2E6C"/>
    <w:rsid w:val="00CC3161"/>
    <w:rsid w:val="00CC3AEF"/>
    <w:rsid w:val="00CC3FD9"/>
    <w:rsid w:val="00CC4ABC"/>
    <w:rsid w:val="00CC4E1A"/>
    <w:rsid w:val="00CC50E0"/>
    <w:rsid w:val="00CC5685"/>
    <w:rsid w:val="00CC5CE7"/>
    <w:rsid w:val="00CC62DC"/>
    <w:rsid w:val="00CC6834"/>
    <w:rsid w:val="00CC6CD0"/>
    <w:rsid w:val="00CC6EAA"/>
    <w:rsid w:val="00CC71F1"/>
    <w:rsid w:val="00CC7275"/>
    <w:rsid w:val="00CC7564"/>
    <w:rsid w:val="00CC7843"/>
    <w:rsid w:val="00CC7A29"/>
    <w:rsid w:val="00CC7FE3"/>
    <w:rsid w:val="00CD065F"/>
    <w:rsid w:val="00CD0A62"/>
    <w:rsid w:val="00CD0D98"/>
    <w:rsid w:val="00CD16B9"/>
    <w:rsid w:val="00CD174B"/>
    <w:rsid w:val="00CD1D87"/>
    <w:rsid w:val="00CD20FF"/>
    <w:rsid w:val="00CD237D"/>
    <w:rsid w:val="00CD244E"/>
    <w:rsid w:val="00CD24D1"/>
    <w:rsid w:val="00CD24F4"/>
    <w:rsid w:val="00CD2BE0"/>
    <w:rsid w:val="00CD358A"/>
    <w:rsid w:val="00CD38BA"/>
    <w:rsid w:val="00CD3B05"/>
    <w:rsid w:val="00CD3D69"/>
    <w:rsid w:val="00CD4277"/>
    <w:rsid w:val="00CD45C4"/>
    <w:rsid w:val="00CD49E4"/>
    <w:rsid w:val="00CD4B7B"/>
    <w:rsid w:val="00CD4D26"/>
    <w:rsid w:val="00CD4FBF"/>
    <w:rsid w:val="00CD5AC6"/>
    <w:rsid w:val="00CD5CEF"/>
    <w:rsid w:val="00CD617E"/>
    <w:rsid w:val="00CD61E3"/>
    <w:rsid w:val="00CD6313"/>
    <w:rsid w:val="00CD633F"/>
    <w:rsid w:val="00CD64A8"/>
    <w:rsid w:val="00CD671D"/>
    <w:rsid w:val="00CD6802"/>
    <w:rsid w:val="00CD6839"/>
    <w:rsid w:val="00CD704D"/>
    <w:rsid w:val="00CD72C0"/>
    <w:rsid w:val="00CD73D7"/>
    <w:rsid w:val="00CD7CD3"/>
    <w:rsid w:val="00CD7CD6"/>
    <w:rsid w:val="00CE068F"/>
    <w:rsid w:val="00CE081C"/>
    <w:rsid w:val="00CE08E9"/>
    <w:rsid w:val="00CE11A6"/>
    <w:rsid w:val="00CE1473"/>
    <w:rsid w:val="00CE152C"/>
    <w:rsid w:val="00CE163B"/>
    <w:rsid w:val="00CE16DB"/>
    <w:rsid w:val="00CE1B51"/>
    <w:rsid w:val="00CE1C35"/>
    <w:rsid w:val="00CE1C3B"/>
    <w:rsid w:val="00CE1DD5"/>
    <w:rsid w:val="00CE1F88"/>
    <w:rsid w:val="00CE215E"/>
    <w:rsid w:val="00CE2386"/>
    <w:rsid w:val="00CE258F"/>
    <w:rsid w:val="00CE27A8"/>
    <w:rsid w:val="00CE2922"/>
    <w:rsid w:val="00CE2CC2"/>
    <w:rsid w:val="00CE2EA6"/>
    <w:rsid w:val="00CE30CA"/>
    <w:rsid w:val="00CE35D2"/>
    <w:rsid w:val="00CE35ED"/>
    <w:rsid w:val="00CE3C5C"/>
    <w:rsid w:val="00CE423B"/>
    <w:rsid w:val="00CE4476"/>
    <w:rsid w:val="00CE4667"/>
    <w:rsid w:val="00CE5434"/>
    <w:rsid w:val="00CE56DE"/>
    <w:rsid w:val="00CE5981"/>
    <w:rsid w:val="00CE59DB"/>
    <w:rsid w:val="00CE5AD4"/>
    <w:rsid w:val="00CE5BB2"/>
    <w:rsid w:val="00CE632C"/>
    <w:rsid w:val="00CE66D4"/>
    <w:rsid w:val="00CE6761"/>
    <w:rsid w:val="00CE6A7B"/>
    <w:rsid w:val="00CE6D98"/>
    <w:rsid w:val="00CE6EBA"/>
    <w:rsid w:val="00CE6F0C"/>
    <w:rsid w:val="00CE70D1"/>
    <w:rsid w:val="00CE73B6"/>
    <w:rsid w:val="00CE7518"/>
    <w:rsid w:val="00CE75BA"/>
    <w:rsid w:val="00CE77D8"/>
    <w:rsid w:val="00CE783D"/>
    <w:rsid w:val="00CE7AEA"/>
    <w:rsid w:val="00CE7DA2"/>
    <w:rsid w:val="00CF007F"/>
    <w:rsid w:val="00CF0542"/>
    <w:rsid w:val="00CF05B1"/>
    <w:rsid w:val="00CF05EB"/>
    <w:rsid w:val="00CF0742"/>
    <w:rsid w:val="00CF0EC7"/>
    <w:rsid w:val="00CF15CD"/>
    <w:rsid w:val="00CF165B"/>
    <w:rsid w:val="00CF169F"/>
    <w:rsid w:val="00CF1806"/>
    <w:rsid w:val="00CF1B79"/>
    <w:rsid w:val="00CF1BA8"/>
    <w:rsid w:val="00CF246F"/>
    <w:rsid w:val="00CF2882"/>
    <w:rsid w:val="00CF2938"/>
    <w:rsid w:val="00CF2D7A"/>
    <w:rsid w:val="00CF318C"/>
    <w:rsid w:val="00CF342B"/>
    <w:rsid w:val="00CF35AD"/>
    <w:rsid w:val="00CF4080"/>
    <w:rsid w:val="00CF413C"/>
    <w:rsid w:val="00CF4423"/>
    <w:rsid w:val="00CF4591"/>
    <w:rsid w:val="00CF45E1"/>
    <w:rsid w:val="00CF4BCD"/>
    <w:rsid w:val="00CF4C82"/>
    <w:rsid w:val="00CF5461"/>
    <w:rsid w:val="00CF5C5C"/>
    <w:rsid w:val="00CF5F1C"/>
    <w:rsid w:val="00CF6446"/>
    <w:rsid w:val="00CF6677"/>
    <w:rsid w:val="00CF6992"/>
    <w:rsid w:val="00CF6BD1"/>
    <w:rsid w:val="00CF774B"/>
    <w:rsid w:val="00CF7F4F"/>
    <w:rsid w:val="00CF7F91"/>
    <w:rsid w:val="00D00C40"/>
    <w:rsid w:val="00D01336"/>
    <w:rsid w:val="00D01609"/>
    <w:rsid w:val="00D01890"/>
    <w:rsid w:val="00D020AF"/>
    <w:rsid w:val="00D02377"/>
    <w:rsid w:val="00D023DB"/>
    <w:rsid w:val="00D0250A"/>
    <w:rsid w:val="00D02867"/>
    <w:rsid w:val="00D02974"/>
    <w:rsid w:val="00D02DB7"/>
    <w:rsid w:val="00D02DEC"/>
    <w:rsid w:val="00D02DFB"/>
    <w:rsid w:val="00D0351F"/>
    <w:rsid w:val="00D0397B"/>
    <w:rsid w:val="00D03B01"/>
    <w:rsid w:val="00D03BD5"/>
    <w:rsid w:val="00D03FC3"/>
    <w:rsid w:val="00D0411D"/>
    <w:rsid w:val="00D041F2"/>
    <w:rsid w:val="00D041F7"/>
    <w:rsid w:val="00D042B3"/>
    <w:rsid w:val="00D0445F"/>
    <w:rsid w:val="00D0468B"/>
    <w:rsid w:val="00D04816"/>
    <w:rsid w:val="00D0486D"/>
    <w:rsid w:val="00D04F96"/>
    <w:rsid w:val="00D04FBD"/>
    <w:rsid w:val="00D051A6"/>
    <w:rsid w:val="00D052EF"/>
    <w:rsid w:val="00D0577F"/>
    <w:rsid w:val="00D05C39"/>
    <w:rsid w:val="00D0637A"/>
    <w:rsid w:val="00D068E4"/>
    <w:rsid w:val="00D06DBC"/>
    <w:rsid w:val="00D06E33"/>
    <w:rsid w:val="00D0726C"/>
    <w:rsid w:val="00D07353"/>
    <w:rsid w:val="00D074B0"/>
    <w:rsid w:val="00D075C4"/>
    <w:rsid w:val="00D07E4E"/>
    <w:rsid w:val="00D07EB0"/>
    <w:rsid w:val="00D10398"/>
    <w:rsid w:val="00D105CE"/>
    <w:rsid w:val="00D106E5"/>
    <w:rsid w:val="00D10898"/>
    <w:rsid w:val="00D10D4F"/>
    <w:rsid w:val="00D10F60"/>
    <w:rsid w:val="00D11157"/>
    <w:rsid w:val="00D114AB"/>
    <w:rsid w:val="00D114BC"/>
    <w:rsid w:val="00D115F1"/>
    <w:rsid w:val="00D11805"/>
    <w:rsid w:val="00D121C9"/>
    <w:rsid w:val="00D1225A"/>
    <w:rsid w:val="00D127AD"/>
    <w:rsid w:val="00D1297E"/>
    <w:rsid w:val="00D12C93"/>
    <w:rsid w:val="00D12D1D"/>
    <w:rsid w:val="00D1335A"/>
    <w:rsid w:val="00D134A3"/>
    <w:rsid w:val="00D13AD2"/>
    <w:rsid w:val="00D14494"/>
    <w:rsid w:val="00D14620"/>
    <w:rsid w:val="00D14682"/>
    <w:rsid w:val="00D14945"/>
    <w:rsid w:val="00D14C94"/>
    <w:rsid w:val="00D14CF9"/>
    <w:rsid w:val="00D15445"/>
    <w:rsid w:val="00D159E8"/>
    <w:rsid w:val="00D15DCD"/>
    <w:rsid w:val="00D16111"/>
    <w:rsid w:val="00D16142"/>
    <w:rsid w:val="00D16258"/>
    <w:rsid w:val="00D163D1"/>
    <w:rsid w:val="00D1641E"/>
    <w:rsid w:val="00D165C5"/>
    <w:rsid w:val="00D165C9"/>
    <w:rsid w:val="00D16657"/>
    <w:rsid w:val="00D16FFA"/>
    <w:rsid w:val="00D17041"/>
    <w:rsid w:val="00D17554"/>
    <w:rsid w:val="00D17964"/>
    <w:rsid w:val="00D17A51"/>
    <w:rsid w:val="00D17B31"/>
    <w:rsid w:val="00D2082D"/>
    <w:rsid w:val="00D20C2D"/>
    <w:rsid w:val="00D20EB8"/>
    <w:rsid w:val="00D212D2"/>
    <w:rsid w:val="00D213CC"/>
    <w:rsid w:val="00D2148A"/>
    <w:rsid w:val="00D21648"/>
    <w:rsid w:val="00D217D6"/>
    <w:rsid w:val="00D21822"/>
    <w:rsid w:val="00D219A7"/>
    <w:rsid w:val="00D21B59"/>
    <w:rsid w:val="00D21C0E"/>
    <w:rsid w:val="00D21FEB"/>
    <w:rsid w:val="00D2212C"/>
    <w:rsid w:val="00D224FE"/>
    <w:rsid w:val="00D225AC"/>
    <w:rsid w:val="00D228AC"/>
    <w:rsid w:val="00D2346B"/>
    <w:rsid w:val="00D234CC"/>
    <w:rsid w:val="00D240A1"/>
    <w:rsid w:val="00D24182"/>
    <w:rsid w:val="00D24780"/>
    <w:rsid w:val="00D24788"/>
    <w:rsid w:val="00D2489B"/>
    <w:rsid w:val="00D24991"/>
    <w:rsid w:val="00D24B12"/>
    <w:rsid w:val="00D24C1E"/>
    <w:rsid w:val="00D24DDF"/>
    <w:rsid w:val="00D254D1"/>
    <w:rsid w:val="00D25786"/>
    <w:rsid w:val="00D26552"/>
    <w:rsid w:val="00D268C6"/>
    <w:rsid w:val="00D26ACB"/>
    <w:rsid w:val="00D26EC9"/>
    <w:rsid w:val="00D26F6C"/>
    <w:rsid w:val="00D271B8"/>
    <w:rsid w:val="00D2765A"/>
    <w:rsid w:val="00D276A9"/>
    <w:rsid w:val="00D27B06"/>
    <w:rsid w:val="00D30320"/>
    <w:rsid w:val="00D30659"/>
    <w:rsid w:val="00D3094A"/>
    <w:rsid w:val="00D309A8"/>
    <w:rsid w:val="00D30CDF"/>
    <w:rsid w:val="00D314CB"/>
    <w:rsid w:val="00D31577"/>
    <w:rsid w:val="00D320FA"/>
    <w:rsid w:val="00D321FF"/>
    <w:rsid w:val="00D32572"/>
    <w:rsid w:val="00D329F1"/>
    <w:rsid w:val="00D32AE4"/>
    <w:rsid w:val="00D32B86"/>
    <w:rsid w:val="00D32F2F"/>
    <w:rsid w:val="00D33222"/>
    <w:rsid w:val="00D332E5"/>
    <w:rsid w:val="00D335FB"/>
    <w:rsid w:val="00D337AC"/>
    <w:rsid w:val="00D33A9E"/>
    <w:rsid w:val="00D34228"/>
    <w:rsid w:val="00D3479C"/>
    <w:rsid w:val="00D34CA7"/>
    <w:rsid w:val="00D34D45"/>
    <w:rsid w:val="00D34E7A"/>
    <w:rsid w:val="00D35454"/>
    <w:rsid w:val="00D35927"/>
    <w:rsid w:val="00D36370"/>
    <w:rsid w:val="00D36B82"/>
    <w:rsid w:val="00D36DDB"/>
    <w:rsid w:val="00D36F6D"/>
    <w:rsid w:val="00D3728E"/>
    <w:rsid w:val="00D3735B"/>
    <w:rsid w:val="00D373EC"/>
    <w:rsid w:val="00D3781D"/>
    <w:rsid w:val="00D37A3B"/>
    <w:rsid w:val="00D37C95"/>
    <w:rsid w:val="00D37CA0"/>
    <w:rsid w:val="00D37D2A"/>
    <w:rsid w:val="00D37D8B"/>
    <w:rsid w:val="00D37E9E"/>
    <w:rsid w:val="00D37FA3"/>
    <w:rsid w:val="00D401BF"/>
    <w:rsid w:val="00D405D8"/>
    <w:rsid w:val="00D4062B"/>
    <w:rsid w:val="00D40A17"/>
    <w:rsid w:val="00D40B7D"/>
    <w:rsid w:val="00D40D5E"/>
    <w:rsid w:val="00D40F74"/>
    <w:rsid w:val="00D4151A"/>
    <w:rsid w:val="00D41795"/>
    <w:rsid w:val="00D41DB9"/>
    <w:rsid w:val="00D42DB4"/>
    <w:rsid w:val="00D4313B"/>
    <w:rsid w:val="00D4358F"/>
    <w:rsid w:val="00D4368D"/>
    <w:rsid w:val="00D436FF"/>
    <w:rsid w:val="00D43A15"/>
    <w:rsid w:val="00D43B88"/>
    <w:rsid w:val="00D43D39"/>
    <w:rsid w:val="00D445B1"/>
    <w:rsid w:val="00D445DA"/>
    <w:rsid w:val="00D446CF"/>
    <w:rsid w:val="00D44771"/>
    <w:rsid w:val="00D44FF4"/>
    <w:rsid w:val="00D45805"/>
    <w:rsid w:val="00D45B00"/>
    <w:rsid w:val="00D45C2D"/>
    <w:rsid w:val="00D4644E"/>
    <w:rsid w:val="00D465A4"/>
    <w:rsid w:val="00D46827"/>
    <w:rsid w:val="00D46841"/>
    <w:rsid w:val="00D46C2C"/>
    <w:rsid w:val="00D46DF1"/>
    <w:rsid w:val="00D46EB4"/>
    <w:rsid w:val="00D47012"/>
    <w:rsid w:val="00D47A25"/>
    <w:rsid w:val="00D47B33"/>
    <w:rsid w:val="00D47BA1"/>
    <w:rsid w:val="00D50131"/>
    <w:rsid w:val="00D501F3"/>
    <w:rsid w:val="00D502D3"/>
    <w:rsid w:val="00D506C2"/>
    <w:rsid w:val="00D50875"/>
    <w:rsid w:val="00D509CB"/>
    <w:rsid w:val="00D50A90"/>
    <w:rsid w:val="00D50B2A"/>
    <w:rsid w:val="00D50B98"/>
    <w:rsid w:val="00D511A2"/>
    <w:rsid w:val="00D512FC"/>
    <w:rsid w:val="00D51ECB"/>
    <w:rsid w:val="00D5283F"/>
    <w:rsid w:val="00D528AB"/>
    <w:rsid w:val="00D528F8"/>
    <w:rsid w:val="00D5292D"/>
    <w:rsid w:val="00D536B9"/>
    <w:rsid w:val="00D53AA1"/>
    <w:rsid w:val="00D54321"/>
    <w:rsid w:val="00D54873"/>
    <w:rsid w:val="00D54D48"/>
    <w:rsid w:val="00D54E0F"/>
    <w:rsid w:val="00D5531D"/>
    <w:rsid w:val="00D5644F"/>
    <w:rsid w:val="00D5652A"/>
    <w:rsid w:val="00D57119"/>
    <w:rsid w:val="00D57A7D"/>
    <w:rsid w:val="00D57AF7"/>
    <w:rsid w:val="00D57D96"/>
    <w:rsid w:val="00D600E3"/>
    <w:rsid w:val="00D603E6"/>
    <w:rsid w:val="00D60A7F"/>
    <w:rsid w:val="00D60A8E"/>
    <w:rsid w:val="00D6130B"/>
    <w:rsid w:val="00D618C4"/>
    <w:rsid w:val="00D61BCA"/>
    <w:rsid w:val="00D61D6C"/>
    <w:rsid w:val="00D61DDF"/>
    <w:rsid w:val="00D62254"/>
    <w:rsid w:val="00D62399"/>
    <w:rsid w:val="00D62D7E"/>
    <w:rsid w:val="00D63265"/>
    <w:rsid w:val="00D637AF"/>
    <w:rsid w:val="00D63831"/>
    <w:rsid w:val="00D6397A"/>
    <w:rsid w:val="00D63A09"/>
    <w:rsid w:val="00D63CDF"/>
    <w:rsid w:val="00D63F9A"/>
    <w:rsid w:val="00D642F4"/>
    <w:rsid w:val="00D64930"/>
    <w:rsid w:val="00D65B8A"/>
    <w:rsid w:val="00D65E08"/>
    <w:rsid w:val="00D66AD4"/>
    <w:rsid w:val="00D67719"/>
    <w:rsid w:val="00D67846"/>
    <w:rsid w:val="00D6791F"/>
    <w:rsid w:val="00D707BB"/>
    <w:rsid w:val="00D70B61"/>
    <w:rsid w:val="00D70C1C"/>
    <w:rsid w:val="00D70E8D"/>
    <w:rsid w:val="00D715D2"/>
    <w:rsid w:val="00D71C10"/>
    <w:rsid w:val="00D71C23"/>
    <w:rsid w:val="00D71DC9"/>
    <w:rsid w:val="00D71F5D"/>
    <w:rsid w:val="00D720F0"/>
    <w:rsid w:val="00D72376"/>
    <w:rsid w:val="00D726AA"/>
    <w:rsid w:val="00D726F3"/>
    <w:rsid w:val="00D72B56"/>
    <w:rsid w:val="00D72D1B"/>
    <w:rsid w:val="00D72F92"/>
    <w:rsid w:val="00D73206"/>
    <w:rsid w:val="00D73244"/>
    <w:rsid w:val="00D732BA"/>
    <w:rsid w:val="00D7341F"/>
    <w:rsid w:val="00D73757"/>
    <w:rsid w:val="00D73B2B"/>
    <w:rsid w:val="00D73DCE"/>
    <w:rsid w:val="00D73F95"/>
    <w:rsid w:val="00D7429C"/>
    <w:rsid w:val="00D74470"/>
    <w:rsid w:val="00D7480F"/>
    <w:rsid w:val="00D749AA"/>
    <w:rsid w:val="00D74FC6"/>
    <w:rsid w:val="00D75515"/>
    <w:rsid w:val="00D75BEE"/>
    <w:rsid w:val="00D75E11"/>
    <w:rsid w:val="00D761FE"/>
    <w:rsid w:val="00D762B5"/>
    <w:rsid w:val="00D7630B"/>
    <w:rsid w:val="00D76396"/>
    <w:rsid w:val="00D767E7"/>
    <w:rsid w:val="00D76858"/>
    <w:rsid w:val="00D7686A"/>
    <w:rsid w:val="00D76CE8"/>
    <w:rsid w:val="00D76F30"/>
    <w:rsid w:val="00D770D0"/>
    <w:rsid w:val="00D772A3"/>
    <w:rsid w:val="00D772AC"/>
    <w:rsid w:val="00D775BB"/>
    <w:rsid w:val="00D7781C"/>
    <w:rsid w:val="00D8020F"/>
    <w:rsid w:val="00D80406"/>
    <w:rsid w:val="00D80948"/>
    <w:rsid w:val="00D80E45"/>
    <w:rsid w:val="00D81211"/>
    <w:rsid w:val="00D81743"/>
    <w:rsid w:val="00D81FA4"/>
    <w:rsid w:val="00D8240C"/>
    <w:rsid w:val="00D82651"/>
    <w:rsid w:val="00D82CF2"/>
    <w:rsid w:val="00D82E95"/>
    <w:rsid w:val="00D83359"/>
    <w:rsid w:val="00D83536"/>
    <w:rsid w:val="00D8367C"/>
    <w:rsid w:val="00D83702"/>
    <w:rsid w:val="00D844C4"/>
    <w:rsid w:val="00D845F4"/>
    <w:rsid w:val="00D8473C"/>
    <w:rsid w:val="00D8481B"/>
    <w:rsid w:val="00D84E54"/>
    <w:rsid w:val="00D85377"/>
    <w:rsid w:val="00D85603"/>
    <w:rsid w:val="00D856B6"/>
    <w:rsid w:val="00D86680"/>
    <w:rsid w:val="00D86CB6"/>
    <w:rsid w:val="00D86E25"/>
    <w:rsid w:val="00D874EE"/>
    <w:rsid w:val="00D87A3A"/>
    <w:rsid w:val="00D87AA8"/>
    <w:rsid w:val="00D87C59"/>
    <w:rsid w:val="00D87CDA"/>
    <w:rsid w:val="00D87F2E"/>
    <w:rsid w:val="00D9004E"/>
    <w:rsid w:val="00D90074"/>
    <w:rsid w:val="00D9091C"/>
    <w:rsid w:val="00D90B4D"/>
    <w:rsid w:val="00D90D01"/>
    <w:rsid w:val="00D91039"/>
    <w:rsid w:val="00D9105C"/>
    <w:rsid w:val="00D91720"/>
    <w:rsid w:val="00D91949"/>
    <w:rsid w:val="00D91A6F"/>
    <w:rsid w:val="00D91CD3"/>
    <w:rsid w:val="00D928A0"/>
    <w:rsid w:val="00D928F0"/>
    <w:rsid w:val="00D92AA2"/>
    <w:rsid w:val="00D93255"/>
    <w:rsid w:val="00D938D6"/>
    <w:rsid w:val="00D939C9"/>
    <w:rsid w:val="00D93A6A"/>
    <w:rsid w:val="00D93C97"/>
    <w:rsid w:val="00D93D2F"/>
    <w:rsid w:val="00D93E97"/>
    <w:rsid w:val="00D93FC6"/>
    <w:rsid w:val="00D942BA"/>
    <w:rsid w:val="00D94434"/>
    <w:rsid w:val="00D95B0B"/>
    <w:rsid w:val="00D95BA3"/>
    <w:rsid w:val="00D95E78"/>
    <w:rsid w:val="00D96366"/>
    <w:rsid w:val="00D9657B"/>
    <w:rsid w:val="00D96816"/>
    <w:rsid w:val="00D96884"/>
    <w:rsid w:val="00D96C44"/>
    <w:rsid w:val="00D971C4"/>
    <w:rsid w:val="00D971CB"/>
    <w:rsid w:val="00D972B5"/>
    <w:rsid w:val="00D973C0"/>
    <w:rsid w:val="00D973E5"/>
    <w:rsid w:val="00D976EB"/>
    <w:rsid w:val="00D9772A"/>
    <w:rsid w:val="00D97964"/>
    <w:rsid w:val="00D97ABA"/>
    <w:rsid w:val="00D97C2E"/>
    <w:rsid w:val="00D97D19"/>
    <w:rsid w:val="00D97F81"/>
    <w:rsid w:val="00DA01F2"/>
    <w:rsid w:val="00DA05AF"/>
    <w:rsid w:val="00DA08D1"/>
    <w:rsid w:val="00DA0CCB"/>
    <w:rsid w:val="00DA0CD6"/>
    <w:rsid w:val="00DA0FCB"/>
    <w:rsid w:val="00DA126F"/>
    <w:rsid w:val="00DA18B7"/>
    <w:rsid w:val="00DA18FC"/>
    <w:rsid w:val="00DA1C90"/>
    <w:rsid w:val="00DA1EB4"/>
    <w:rsid w:val="00DA1F4D"/>
    <w:rsid w:val="00DA1FC4"/>
    <w:rsid w:val="00DA208D"/>
    <w:rsid w:val="00DA2317"/>
    <w:rsid w:val="00DA2454"/>
    <w:rsid w:val="00DA2AB5"/>
    <w:rsid w:val="00DA2D80"/>
    <w:rsid w:val="00DA2E13"/>
    <w:rsid w:val="00DA2E24"/>
    <w:rsid w:val="00DA2F6C"/>
    <w:rsid w:val="00DA3120"/>
    <w:rsid w:val="00DA31B1"/>
    <w:rsid w:val="00DA3305"/>
    <w:rsid w:val="00DA33AE"/>
    <w:rsid w:val="00DA3566"/>
    <w:rsid w:val="00DA39B0"/>
    <w:rsid w:val="00DA3D6E"/>
    <w:rsid w:val="00DA3DA7"/>
    <w:rsid w:val="00DA41F3"/>
    <w:rsid w:val="00DA42F8"/>
    <w:rsid w:val="00DA4602"/>
    <w:rsid w:val="00DA4877"/>
    <w:rsid w:val="00DA4889"/>
    <w:rsid w:val="00DA4980"/>
    <w:rsid w:val="00DA49F5"/>
    <w:rsid w:val="00DA4CF3"/>
    <w:rsid w:val="00DA4F27"/>
    <w:rsid w:val="00DA5919"/>
    <w:rsid w:val="00DA5D88"/>
    <w:rsid w:val="00DA6007"/>
    <w:rsid w:val="00DA61EA"/>
    <w:rsid w:val="00DA640F"/>
    <w:rsid w:val="00DA71A6"/>
    <w:rsid w:val="00DA76C0"/>
    <w:rsid w:val="00DA791D"/>
    <w:rsid w:val="00DA7DC8"/>
    <w:rsid w:val="00DA7E1F"/>
    <w:rsid w:val="00DB05FA"/>
    <w:rsid w:val="00DB0E3A"/>
    <w:rsid w:val="00DB1051"/>
    <w:rsid w:val="00DB1109"/>
    <w:rsid w:val="00DB111E"/>
    <w:rsid w:val="00DB13D3"/>
    <w:rsid w:val="00DB13F8"/>
    <w:rsid w:val="00DB1597"/>
    <w:rsid w:val="00DB1CE8"/>
    <w:rsid w:val="00DB1D36"/>
    <w:rsid w:val="00DB244C"/>
    <w:rsid w:val="00DB26DB"/>
    <w:rsid w:val="00DB284A"/>
    <w:rsid w:val="00DB2891"/>
    <w:rsid w:val="00DB2E98"/>
    <w:rsid w:val="00DB31E4"/>
    <w:rsid w:val="00DB32A7"/>
    <w:rsid w:val="00DB38F2"/>
    <w:rsid w:val="00DB43D4"/>
    <w:rsid w:val="00DB474D"/>
    <w:rsid w:val="00DB55BF"/>
    <w:rsid w:val="00DB5729"/>
    <w:rsid w:val="00DB5816"/>
    <w:rsid w:val="00DB5862"/>
    <w:rsid w:val="00DB58BF"/>
    <w:rsid w:val="00DB5B54"/>
    <w:rsid w:val="00DB5C04"/>
    <w:rsid w:val="00DB5C7B"/>
    <w:rsid w:val="00DB645D"/>
    <w:rsid w:val="00DB645E"/>
    <w:rsid w:val="00DB6574"/>
    <w:rsid w:val="00DB6622"/>
    <w:rsid w:val="00DB6722"/>
    <w:rsid w:val="00DB6EED"/>
    <w:rsid w:val="00DB70A2"/>
    <w:rsid w:val="00DB72F5"/>
    <w:rsid w:val="00DB7330"/>
    <w:rsid w:val="00DB78C6"/>
    <w:rsid w:val="00DB7EEF"/>
    <w:rsid w:val="00DC0145"/>
    <w:rsid w:val="00DC0601"/>
    <w:rsid w:val="00DC07D8"/>
    <w:rsid w:val="00DC082F"/>
    <w:rsid w:val="00DC0C5B"/>
    <w:rsid w:val="00DC1127"/>
    <w:rsid w:val="00DC1295"/>
    <w:rsid w:val="00DC14BF"/>
    <w:rsid w:val="00DC19D7"/>
    <w:rsid w:val="00DC1B40"/>
    <w:rsid w:val="00DC1DEE"/>
    <w:rsid w:val="00DC20CF"/>
    <w:rsid w:val="00DC2195"/>
    <w:rsid w:val="00DC2292"/>
    <w:rsid w:val="00DC2634"/>
    <w:rsid w:val="00DC2737"/>
    <w:rsid w:val="00DC2793"/>
    <w:rsid w:val="00DC28B0"/>
    <w:rsid w:val="00DC2C9B"/>
    <w:rsid w:val="00DC2E4C"/>
    <w:rsid w:val="00DC3134"/>
    <w:rsid w:val="00DC3366"/>
    <w:rsid w:val="00DC3399"/>
    <w:rsid w:val="00DC372F"/>
    <w:rsid w:val="00DC37DE"/>
    <w:rsid w:val="00DC37ED"/>
    <w:rsid w:val="00DC3B36"/>
    <w:rsid w:val="00DC4133"/>
    <w:rsid w:val="00DC4189"/>
    <w:rsid w:val="00DC4499"/>
    <w:rsid w:val="00DC4A63"/>
    <w:rsid w:val="00DC4BE8"/>
    <w:rsid w:val="00DC4EF1"/>
    <w:rsid w:val="00DC4F8F"/>
    <w:rsid w:val="00DC5027"/>
    <w:rsid w:val="00DC50CC"/>
    <w:rsid w:val="00DC54FF"/>
    <w:rsid w:val="00DC59F0"/>
    <w:rsid w:val="00DC5B9A"/>
    <w:rsid w:val="00DC5C84"/>
    <w:rsid w:val="00DC5D3F"/>
    <w:rsid w:val="00DC68C7"/>
    <w:rsid w:val="00DC6CED"/>
    <w:rsid w:val="00DC6D3C"/>
    <w:rsid w:val="00DC6FCA"/>
    <w:rsid w:val="00DC7191"/>
    <w:rsid w:val="00DC735E"/>
    <w:rsid w:val="00DC7468"/>
    <w:rsid w:val="00DC79D2"/>
    <w:rsid w:val="00DC7B8D"/>
    <w:rsid w:val="00DC7D0A"/>
    <w:rsid w:val="00DC7E5F"/>
    <w:rsid w:val="00DD02C2"/>
    <w:rsid w:val="00DD038B"/>
    <w:rsid w:val="00DD04D1"/>
    <w:rsid w:val="00DD0675"/>
    <w:rsid w:val="00DD0996"/>
    <w:rsid w:val="00DD0A4C"/>
    <w:rsid w:val="00DD0CBF"/>
    <w:rsid w:val="00DD0CE9"/>
    <w:rsid w:val="00DD108A"/>
    <w:rsid w:val="00DD1640"/>
    <w:rsid w:val="00DD232E"/>
    <w:rsid w:val="00DD25D9"/>
    <w:rsid w:val="00DD278C"/>
    <w:rsid w:val="00DD352D"/>
    <w:rsid w:val="00DD3623"/>
    <w:rsid w:val="00DD3677"/>
    <w:rsid w:val="00DD375D"/>
    <w:rsid w:val="00DD384D"/>
    <w:rsid w:val="00DD3963"/>
    <w:rsid w:val="00DD39AC"/>
    <w:rsid w:val="00DD39E7"/>
    <w:rsid w:val="00DD3C17"/>
    <w:rsid w:val="00DD40B5"/>
    <w:rsid w:val="00DD4143"/>
    <w:rsid w:val="00DD41B6"/>
    <w:rsid w:val="00DD44ED"/>
    <w:rsid w:val="00DD4648"/>
    <w:rsid w:val="00DD473E"/>
    <w:rsid w:val="00DD4A83"/>
    <w:rsid w:val="00DD51F3"/>
    <w:rsid w:val="00DD57C1"/>
    <w:rsid w:val="00DD5931"/>
    <w:rsid w:val="00DD61DA"/>
    <w:rsid w:val="00DD633A"/>
    <w:rsid w:val="00DD65C2"/>
    <w:rsid w:val="00DD65E5"/>
    <w:rsid w:val="00DD69BE"/>
    <w:rsid w:val="00DD6F1B"/>
    <w:rsid w:val="00DD7611"/>
    <w:rsid w:val="00DD76EA"/>
    <w:rsid w:val="00DD7D56"/>
    <w:rsid w:val="00DE082F"/>
    <w:rsid w:val="00DE0934"/>
    <w:rsid w:val="00DE0AAC"/>
    <w:rsid w:val="00DE0EB6"/>
    <w:rsid w:val="00DE1C4F"/>
    <w:rsid w:val="00DE1F2B"/>
    <w:rsid w:val="00DE2806"/>
    <w:rsid w:val="00DE2A07"/>
    <w:rsid w:val="00DE3503"/>
    <w:rsid w:val="00DE372D"/>
    <w:rsid w:val="00DE3999"/>
    <w:rsid w:val="00DE430A"/>
    <w:rsid w:val="00DE4350"/>
    <w:rsid w:val="00DE44D8"/>
    <w:rsid w:val="00DE4700"/>
    <w:rsid w:val="00DE4768"/>
    <w:rsid w:val="00DE488C"/>
    <w:rsid w:val="00DE4C26"/>
    <w:rsid w:val="00DE4F22"/>
    <w:rsid w:val="00DE4FC5"/>
    <w:rsid w:val="00DE517E"/>
    <w:rsid w:val="00DE522B"/>
    <w:rsid w:val="00DE543E"/>
    <w:rsid w:val="00DE57DD"/>
    <w:rsid w:val="00DE590F"/>
    <w:rsid w:val="00DE6323"/>
    <w:rsid w:val="00DE6509"/>
    <w:rsid w:val="00DE6EA2"/>
    <w:rsid w:val="00DE6F03"/>
    <w:rsid w:val="00DE7640"/>
    <w:rsid w:val="00DE77FC"/>
    <w:rsid w:val="00DE7C7E"/>
    <w:rsid w:val="00DF0063"/>
    <w:rsid w:val="00DF00E2"/>
    <w:rsid w:val="00DF06D4"/>
    <w:rsid w:val="00DF11AC"/>
    <w:rsid w:val="00DF13AD"/>
    <w:rsid w:val="00DF1683"/>
    <w:rsid w:val="00DF1C13"/>
    <w:rsid w:val="00DF1C9B"/>
    <w:rsid w:val="00DF2483"/>
    <w:rsid w:val="00DF24A4"/>
    <w:rsid w:val="00DF27F3"/>
    <w:rsid w:val="00DF29DE"/>
    <w:rsid w:val="00DF2F7D"/>
    <w:rsid w:val="00DF4176"/>
    <w:rsid w:val="00DF418F"/>
    <w:rsid w:val="00DF48CD"/>
    <w:rsid w:val="00DF4D12"/>
    <w:rsid w:val="00DF4F7F"/>
    <w:rsid w:val="00DF4FE7"/>
    <w:rsid w:val="00DF5004"/>
    <w:rsid w:val="00DF50D3"/>
    <w:rsid w:val="00DF52BA"/>
    <w:rsid w:val="00DF54EA"/>
    <w:rsid w:val="00DF571C"/>
    <w:rsid w:val="00DF5C25"/>
    <w:rsid w:val="00DF5C44"/>
    <w:rsid w:val="00DF6064"/>
    <w:rsid w:val="00DF640B"/>
    <w:rsid w:val="00DF6503"/>
    <w:rsid w:val="00DF658D"/>
    <w:rsid w:val="00DF6808"/>
    <w:rsid w:val="00DF6EAB"/>
    <w:rsid w:val="00DF75BF"/>
    <w:rsid w:val="00DF7867"/>
    <w:rsid w:val="00DF79D0"/>
    <w:rsid w:val="00E0041B"/>
    <w:rsid w:val="00E00AB8"/>
    <w:rsid w:val="00E00F90"/>
    <w:rsid w:val="00E011F9"/>
    <w:rsid w:val="00E01443"/>
    <w:rsid w:val="00E01487"/>
    <w:rsid w:val="00E01A3F"/>
    <w:rsid w:val="00E01EAB"/>
    <w:rsid w:val="00E01FE4"/>
    <w:rsid w:val="00E0220F"/>
    <w:rsid w:val="00E024E4"/>
    <w:rsid w:val="00E02561"/>
    <w:rsid w:val="00E025AB"/>
    <w:rsid w:val="00E025FF"/>
    <w:rsid w:val="00E02866"/>
    <w:rsid w:val="00E028D6"/>
    <w:rsid w:val="00E029A9"/>
    <w:rsid w:val="00E02A40"/>
    <w:rsid w:val="00E02BB7"/>
    <w:rsid w:val="00E02E8E"/>
    <w:rsid w:val="00E02F68"/>
    <w:rsid w:val="00E03635"/>
    <w:rsid w:val="00E0385F"/>
    <w:rsid w:val="00E03A32"/>
    <w:rsid w:val="00E042AD"/>
    <w:rsid w:val="00E0461A"/>
    <w:rsid w:val="00E0471C"/>
    <w:rsid w:val="00E049D3"/>
    <w:rsid w:val="00E04D05"/>
    <w:rsid w:val="00E04DCC"/>
    <w:rsid w:val="00E05261"/>
    <w:rsid w:val="00E054EC"/>
    <w:rsid w:val="00E05E91"/>
    <w:rsid w:val="00E05F77"/>
    <w:rsid w:val="00E062CE"/>
    <w:rsid w:val="00E063EC"/>
    <w:rsid w:val="00E067D3"/>
    <w:rsid w:val="00E06926"/>
    <w:rsid w:val="00E06A50"/>
    <w:rsid w:val="00E06B7B"/>
    <w:rsid w:val="00E06C1A"/>
    <w:rsid w:val="00E06E86"/>
    <w:rsid w:val="00E07367"/>
    <w:rsid w:val="00E07EFD"/>
    <w:rsid w:val="00E10420"/>
    <w:rsid w:val="00E10607"/>
    <w:rsid w:val="00E10B7F"/>
    <w:rsid w:val="00E11246"/>
    <w:rsid w:val="00E11262"/>
    <w:rsid w:val="00E1155E"/>
    <w:rsid w:val="00E11587"/>
    <w:rsid w:val="00E1167A"/>
    <w:rsid w:val="00E11B02"/>
    <w:rsid w:val="00E11EC2"/>
    <w:rsid w:val="00E11F82"/>
    <w:rsid w:val="00E12126"/>
    <w:rsid w:val="00E12129"/>
    <w:rsid w:val="00E124E5"/>
    <w:rsid w:val="00E12B1B"/>
    <w:rsid w:val="00E12B9B"/>
    <w:rsid w:val="00E12DA2"/>
    <w:rsid w:val="00E12F58"/>
    <w:rsid w:val="00E13096"/>
    <w:rsid w:val="00E133C2"/>
    <w:rsid w:val="00E13768"/>
    <w:rsid w:val="00E13A48"/>
    <w:rsid w:val="00E13EC1"/>
    <w:rsid w:val="00E14267"/>
    <w:rsid w:val="00E14470"/>
    <w:rsid w:val="00E148FA"/>
    <w:rsid w:val="00E1493D"/>
    <w:rsid w:val="00E14FCE"/>
    <w:rsid w:val="00E15042"/>
    <w:rsid w:val="00E15C7A"/>
    <w:rsid w:val="00E16052"/>
    <w:rsid w:val="00E161A7"/>
    <w:rsid w:val="00E161DA"/>
    <w:rsid w:val="00E1624E"/>
    <w:rsid w:val="00E16899"/>
    <w:rsid w:val="00E1714E"/>
    <w:rsid w:val="00E178D9"/>
    <w:rsid w:val="00E17E2F"/>
    <w:rsid w:val="00E20A3C"/>
    <w:rsid w:val="00E20D80"/>
    <w:rsid w:val="00E21075"/>
    <w:rsid w:val="00E21101"/>
    <w:rsid w:val="00E2136A"/>
    <w:rsid w:val="00E21521"/>
    <w:rsid w:val="00E21E90"/>
    <w:rsid w:val="00E221CE"/>
    <w:rsid w:val="00E2246B"/>
    <w:rsid w:val="00E2266F"/>
    <w:rsid w:val="00E226C3"/>
    <w:rsid w:val="00E22BF2"/>
    <w:rsid w:val="00E22FFA"/>
    <w:rsid w:val="00E231B0"/>
    <w:rsid w:val="00E231C2"/>
    <w:rsid w:val="00E2364E"/>
    <w:rsid w:val="00E23CB0"/>
    <w:rsid w:val="00E2442E"/>
    <w:rsid w:val="00E24459"/>
    <w:rsid w:val="00E24781"/>
    <w:rsid w:val="00E24E6E"/>
    <w:rsid w:val="00E252D5"/>
    <w:rsid w:val="00E25C24"/>
    <w:rsid w:val="00E2610F"/>
    <w:rsid w:val="00E263D2"/>
    <w:rsid w:val="00E26447"/>
    <w:rsid w:val="00E2679D"/>
    <w:rsid w:val="00E272D4"/>
    <w:rsid w:val="00E27524"/>
    <w:rsid w:val="00E27740"/>
    <w:rsid w:val="00E27A78"/>
    <w:rsid w:val="00E27D99"/>
    <w:rsid w:val="00E27EA0"/>
    <w:rsid w:val="00E30027"/>
    <w:rsid w:val="00E3010B"/>
    <w:rsid w:val="00E30814"/>
    <w:rsid w:val="00E30BD4"/>
    <w:rsid w:val="00E30C81"/>
    <w:rsid w:val="00E30CFF"/>
    <w:rsid w:val="00E30D37"/>
    <w:rsid w:val="00E3110E"/>
    <w:rsid w:val="00E31AF1"/>
    <w:rsid w:val="00E31D88"/>
    <w:rsid w:val="00E32390"/>
    <w:rsid w:val="00E32620"/>
    <w:rsid w:val="00E327B9"/>
    <w:rsid w:val="00E328E8"/>
    <w:rsid w:val="00E329EE"/>
    <w:rsid w:val="00E3370A"/>
    <w:rsid w:val="00E338A6"/>
    <w:rsid w:val="00E33B60"/>
    <w:rsid w:val="00E3450B"/>
    <w:rsid w:val="00E34C88"/>
    <w:rsid w:val="00E3515A"/>
    <w:rsid w:val="00E3575E"/>
    <w:rsid w:val="00E35A78"/>
    <w:rsid w:val="00E35C90"/>
    <w:rsid w:val="00E35DCF"/>
    <w:rsid w:val="00E36269"/>
    <w:rsid w:val="00E3665F"/>
    <w:rsid w:val="00E36759"/>
    <w:rsid w:val="00E3684D"/>
    <w:rsid w:val="00E36C66"/>
    <w:rsid w:val="00E37275"/>
    <w:rsid w:val="00E37398"/>
    <w:rsid w:val="00E377B8"/>
    <w:rsid w:val="00E37E4F"/>
    <w:rsid w:val="00E37EBC"/>
    <w:rsid w:val="00E4008F"/>
    <w:rsid w:val="00E4020B"/>
    <w:rsid w:val="00E40441"/>
    <w:rsid w:val="00E409DB"/>
    <w:rsid w:val="00E40F6E"/>
    <w:rsid w:val="00E40F77"/>
    <w:rsid w:val="00E4134A"/>
    <w:rsid w:val="00E4139A"/>
    <w:rsid w:val="00E41852"/>
    <w:rsid w:val="00E4189B"/>
    <w:rsid w:val="00E41D8C"/>
    <w:rsid w:val="00E43434"/>
    <w:rsid w:val="00E43B72"/>
    <w:rsid w:val="00E43F7B"/>
    <w:rsid w:val="00E44635"/>
    <w:rsid w:val="00E448AD"/>
    <w:rsid w:val="00E449AD"/>
    <w:rsid w:val="00E44D03"/>
    <w:rsid w:val="00E44DDE"/>
    <w:rsid w:val="00E45645"/>
    <w:rsid w:val="00E456B0"/>
    <w:rsid w:val="00E4580D"/>
    <w:rsid w:val="00E45AD4"/>
    <w:rsid w:val="00E45C23"/>
    <w:rsid w:val="00E466FE"/>
    <w:rsid w:val="00E46C83"/>
    <w:rsid w:val="00E46D00"/>
    <w:rsid w:val="00E46D67"/>
    <w:rsid w:val="00E47023"/>
    <w:rsid w:val="00E4710F"/>
    <w:rsid w:val="00E473F2"/>
    <w:rsid w:val="00E47B50"/>
    <w:rsid w:val="00E500FF"/>
    <w:rsid w:val="00E504D8"/>
    <w:rsid w:val="00E50C29"/>
    <w:rsid w:val="00E51381"/>
    <w:rsid w:val="00E51D77"/>
    <w:rsid w:val="00E5255D"/>
    <w:rsid w:val="00E52DE6"/>
    <w:rsid w:val="00E52E56"/>
    <w:rsid w:val="00E53059"/>
    <w:rsid w:val="00E53216"/>
    <w:rsid w:val="00E53506"/>
    <w:rsid w:val="00E53515"/>
    <w:rsid w:val="00E5354A"/>
    <w:rsid w:val="00E535A4"/>
    <w:rsid w:val="00E53C0D"/>
    <w:rsid w:val="00E54593"/>
    <w:rsid w:val="00E54757"/>
    <w:rsid w:val="00E548E6"/>
    <w:rsid w:val="00E54BBD"/>
    <w:rsid w:val="00E54EE0"/>
    <w:rsid w:val="00E54FD8"/>
    <w:rsid w:val="00E54FF3"/>
    <w:rsid w:val="00E5501A"/>
    <w:rsid w:val="00E551AD"/>
    <w:rsid w:val="00E55827"/>
    <w:rsid w:val="00E55D10"/>
    <w:rsid w:val="00E5631D"/>
    <w:rsid w:val="00E56E53"/>
    <w:rsid w:val="00E56E5A"/>
    <w:rsid w:val="00E5764C"/>
    <w:rsid w:val="00E57C1A"/>
    <w:rsid w:val="00E57EE6"/>
    <w:rsid w:val="00E60324"/>
    <w:rsid w:val="00E608DE"/>
    <w:rsid w:val="00E60DBE"/>
    <w:rsid w:val="00E60F41"/>
    <w:rsid w:val="00E6154D"/>
    <w:rsid w:val="00E615C1"/>
    <w:rsid w:val="00E61CE7"/>
    <w:rsid w:val="00E61ECE"/>
    <w:rsid w:val="00E625B6"/>
    <w:rsid w:val="00E6296B"/>
    <w:rsid w:val="00E629B0"/>
    <w:rsid w:val="00E62B3B"/>
    <w:rsid w:val="00E62B6E"/>
    <w:rsid w:val="00E62C87"/>
    <w:rsid w:val="00E62E98"/>
    <w:rsid w:val="00E634E5"/>
    <w:rsid w:val="00E6352B"/>
    <w:rsid w:val="00E639D1"/>
    <w:rsid w:val="00E63A38"/>
    <w:rsid w:val="00E6436F"/>
    <w:rsid w:val="00E64E4B"/>
    <w:rsid w:val="00E64FC4"/>
    <w:rsid w:val="00E650F8"/>
    <w:rsid w:val="00E65112"/>
    <w:rsid w:val="00E6528C"/>
    <w:rsid w:val="00E656F1"/>
    <w:rsid w:val="00E657B4"/>
    <w:rsid w:val="00E658A8"/>
    <w:rsid w:val="00E65B3D"/>
    <w:rsid w:val="00E65E55"/>
    <w:rsid w:val="00E65EB6"/>
    <w:rsid w:val="00E65F13"/>
    <w:rsid w:val="00E66705"/>
    <w:rsid w:val="00E66980"/>
    <w:rsid w:val="00E66994"/>
    <w:rsid w:val="00E669E9"/>
    <w:rsid w:val="00E66ABF"/>
    <w:rsid w:val="00E66CF3"/>
    <w:rsid w:val="00E670A9"/>
    <w:rsid w:val="00E6710D"/>
    <w:rsid w:val="00E6747C"/>
    <w:rsid w:val="00E67610"/>
    <w:rsid w:val="00E67814"/>
    <w:rsid w:val="00E678A7"/>
    <w:rsid w:val="00E6791D"/>
    <w:rsid w:val="00E67BA1"/>
    <w:rsid w:val="00E703C5"/>
    <w:rsid w:val="00E70892"/>
    <w:rsid w:val="00E7098F"/>
    <w:rsid w:val="00E70C55"/>
    <w:rsid w:val="00E70E51"/>
    <w:rsid w:val="00E70F11"/>
    <w:rsid w:val="00E70F4B"/>
    <w:rsid w:val="00E716EA"/>
    <w:rsid w:val="00E71ACE"/>
    <w:rsid w:val="00E71F23"/>
    <w:rsid w:val="00E723EE"/>
    <w:rsid w:val="00E724E0"/>
    <w:rsid w:val="00E728DA"/>
    <w:rsid w:val="00E72F67"/>
    <w:rsid w:val="00E732E8"/>
    <w:rsid w:val="00E73982"/>
    <w:rsid w:val="00E73B2F"/>
    <w:rsid w:val="00E7402D"/>
    <w:rsid w:val="00E7406F"/>
    <w:rsid w:val="00E746BE"/>
    <w:rsid w:val="00E746C5"/>
    <w:rsid w:val="00E74A17"/>
    <w:rsid w:val="00E74A78"/>
    <w:rsid w:val="00E74A93"/>
    <w:rsid w:val="00E75365"/>
    <w:rsid w:val="00E7555C"/>
    <w:rsid w:val="00E759AA"/>
    <w:rsid w:val="00E75BDD"/>
    <w:rsid w:val="00E75C5C"/>
    <w:rsid w:val="00E75EF8"/>
    <w:rsid w:val="00E75F9A"/>
    <w:rsid w:val="00E7604A"/>
    <w:rsid w:val="00E7621B"/>
    <w:rsid w:val="00E76234"/>
    <w:rsid w:val="00E762D8"/>
    <w:rsid w:val="00E76786"/>
    <w:rsid w:val="00E769F3"/>
    <w:rsid w:val="00E76F98"/>
    <w:rsid w:val="00E7705B"/>
    <w:rsid w:val="00E770CB"/>
    <w:rsid w:val="00E771B1"/>
    <w:rsid w:val="00E77249"/>
    <w:rsid w:val="00E77636"/>
    <w:rsid w:val="00E779A6"/>
    <w:rsid w:val="00E77BD9"/>
    <w:rsid w:val="00E800E9"/>
    <w:rsid w:val="00E8023A"/>
    <w:rsid w:val="00E802C0"/>
    <w:rsid w:val="00E8030E"/>
    <w:rsid w:val="00E807F1"/>
    <w:rsid w:val="00E80B91"/>
    <w:rsid w:val="00E80C6C"/>
    <w:rsid w:val="00E80FBB"/>
    <w:rsid w:val="00E8122C"/>
    <w:rsid w:val="00E8122F"/>
    <w:rsid w:val="00E818D5"/>
    <w:rsid w:val="00E81C89"/>
    <w:rsid w:val="00E8202E"/>
    <w:rsid w:val="00E8266A"/>
    <w:rsid w:val="00E82BDE"/>
    <w:rsid w:val="00E83420"/>
    <w:rsid w:val="00E83838"/>
    <w:rsid w:val="00E8398B"/>
    <w:rsid w:val="00E83B72"/>
    <w:rsid w:val="00E83D99"/>
    <w:rsid w:val="00E840CA"/>
    <w:rsid w:val="00E84339"/>
    <w:rsid w:val="00E84901"/>
    <w:rsid w:val="00E84ED8"/>
    <w:rsid w:val="00E85026"/>
    <w:rsid w:val="00E850EA"/>
    <w:rsid w:val="00E85243"/>
    <w:rsid w:val="00E85BEF"/>
    <w:rsid w:val="00E85CBB"/>
    <w:rsid w:val="00E86520"/>
    <w:rsid w:val="00E870BC"/>
    <w:rsid w:val="00E8791A"/>
    <w:rsid w:val="00E87A2F"/>
    <w:rsid w:val="00E87DDC"/>
    <w:rsid w:val="00E87FAA"/>
    <w:rsid w:val="00E90390"/>
    <w:rsid w:val="00E90A09"/>
    <w:rsid w:val="00E90BDE"/>
    <w:rsid w:val="00E90C47"/>
    <w:rsid w:val="00E90FEC"/>
    <w:rsid w:val="00E91244"/>
    <w:rsid w:val="00E914C8"/>
    <w:rsid w:val="00E91B14"/>
    <w:rsid w:val="00E91F0E"/>
    <w:rsid w:val="00E9258D"/>
    <w:rsid w:val="00E92623"/>
    <w:rsid w:val="00E92AF1"/>
    <w:rsid w:val="00E92B56"/>
    <w:rsid w:val="00E92E4C"/>
    <w:rsid w:val="00E92EC2"/>
    <w:rsid w:val="00E92FC3"/>
    <w:rsid w:val="00E934F9"/>
    <w:rsid w:val="00E93587"/>
    <w:rsid w:val="00E93C04"/>
    <w:rsid w:val="00E941FD"/>
    <w:rsid w:val="00E94477"/>
    <w:rsid w:val="00E944EA"/>
    <w:rsid w:val="00E94728"/>
    <w:rsid w:val="00E947A2"/>
    <w:rsid w:val="00E94AF4"/>
    <w:rsid w:val="00E94F84"/>
    <w:rsid w:val="00E94F9B"/>
    <w:rsid w:val="00E95486"/>
    <w:rsid w:val="00E955CD"/>
    <w:rsid w:val="00E955CE"/>
    <w:rsid w:val="00E960B2"/>
    <w:rsid w:val="00E967CE"/>
    <w:rsid w:val="00E967D7"/>
    <w:rsid w:val="00E96D25"/>
    <w:rsid w:val="00E96F15"/>
    <w:rsid w:val="00E97187"/>
    <w:rsid w:val="00E97396"/>
    <w:rsid w:val="00E974A2"/>
    <w:rsid w:val="00E975B3"/>
    <w:rsid w:val="00E97C11"/>
    <w:rsid w:val="00EA043F"/>
    <w:rsid w:val="00EA064C"/>
    <w:rsid w:val="00EA0995"/>
    <w:rsid w:val="00EA1137"/>
    <w:rsid w:val="00EA132E"/>
    <w:rsid w:val="00EA156D"/>
    <w:rsid w:val="00EA1847"/>
    <w:rsid w:val="00EA19D5"/>
    <w:rsid w:val="00EA1B1C"/>
    <w:rsid w:val="00EA2284"/>
    <w:rsid w:val="00EA2C8E"/>
    <w:rsid w:val="00EA2CB8"/>
    <w:rsid w:val="00EA2F22"/>
    <w:rsid w:val="00EA314A"/>
    <w:rsid w:val="00EA31E5"/>
    <w:rsid w:val="00EA33CB"/>
    <w:rsid w:val="00EA3476"/>
    <w:rsid w:val="00EA3A28"/>
    <w:rsid w:val="00EA3CD7"/>
    <w:rsid w:val="00EA4362"/>
    <w:rsid w:val="00EA44BC"/>
    <w:rsid w:val="00EA4529"/>
    <w:rsid w:val="00EA4E13"/>
    <w:rsid w:val="00EA57CB"/>
    <w:rsid w:val="00EA581D"/>
    <w:rsid w:val="00EA58D6"/>
    <w:rsid w:val="00EA5985"/>
    <w:rsid w:val="00EA5E9D"/>
    <w:rsid w:val="00EA6111"/>
    <w:rsid w:val="00EA6236"/>
    <w:rsid w:val="00EA6973"/>
    <w:rsid w:val="00EA6BA1"/>
    <w:rsid w:val="00EA7848"/>
    <w:rsid w:val="00EA7A29"/>
    <w:rsid w:val="00EA7B52"/>
    <w:rsid w:val="00EA7CBB"/>
    <w:rsid w:val="00EA7EA6"/>
    <w:rsid w:val="00EA7FA4"/>
    <w:rsid w:val="00EA7FC1"/>
    <w:rsid w:val="00EB04B1"/>
    <w:rsid w:val="00EB096C"/>
    <w:rsid w:val="00EB0DC7"/>
    <w:rsid w:val="00EB1058"/>
    <w:rsid w:val="00EB12B6"/>
    <w:rsid w:val="00EB14E9"/>
    <w:rsid w:val="00EB2064"/>
    <w:rsid w:val="00EB2524"/>
    <w:rsid w:val="00EB2695"/>
    <w:rsid w:val="00EB275B"/>
    <w:rsid w:val="00EB28BF"/>
    <w:rsid w:val="00EB3521"/>
    <w:rsid w:val="00EB41F9"/>
    <w:rsid w:val="00EB44F7"/>
    <w:rsid w:val="00EB46E7"/>
    <w:rsid w:val="00EB492F"/>
    <w:rsid w:val="00EB4B47"/>
    <w:rsid w:val="00EB4B9D"/>
    <w:rsid w:val="00EB4D28"/>
    <w:rsid w:val="00EB507C"/>
    <w:rsid w:val="00EB50AA"/>
    <w:rsid w:val="00EB5D81"/>
    <w:rsid w:val="00EB5E69"/>
    <w:rsid w:val="00EB5F06"/>
    <w:rsid w:val="00EB6523"/>
    <w:rsid w:val="00EB67E8"/>
    <w:rsid w:val="00EB6971"/>
    <w:rsid w:val="00EB6F57"/>
    <w:rsid w:val="00EB72BF"/>
    <w:rsid w:val="00EB7534"/>
    <w:rsid w:val="00EB7665"/>
    <w:rsid w:val="00EB7A5D"/>
    <w:rsid w:val="00EC02F3"/>
    <w:rsid w:val="00EC0C14"/>
    <w:rsid w:val="00EC0CDA"/>
    <w:rsid w:val="00EC0E57"/>
    <w:rsid w:val="00EC118E"/>
    <w:rsid w:val="00EC148D"/>
    <w:rsid w:val="00EC172A"/>
    <w:rsid w:val="00EC179B"/>
    <w:rsid w:val="00EC1B35"/>
    <w:rsid w:val="00EC2235"/>
    <w:rsid w:val="00EC2793"/>
    <w:rsid w:val="00EC27D9"/>
    <w:rsid w:val="00EC2F7A"/>
    <w:rsid w:val="00EC2FC8"/>
    <w:rsid w:val="00EC30A3"/>
    <w:rsid w:val="00EC36AE"/>
    <w:rsid w:val="00EC3E7B"/>
    <w:rsid w:val="00EC48D4"/>
    <w:rsid w:val="00EC4E81"/>
    <w:rsid w:val="00EC524B"/>
    <w:rsid w:val="00EC529B"/>
    <w:rsid w:val="00EC5398"/>
    <w:rsid w:val="00EC5416"/>
    <w:rsid w:val="00EC58F9"/>
    <w:rsid w:val="00EC5B60"/>
    <w:rsid w:val="00EC5C98"/>
    <w:rsid w:val="00EC5F61"/>
    <w:rsid w:val="00EC65C7"/>
    <w:rsid w:val="00EC66A6"/>
    <w:rsid w:val="00EC728A"/>
    <w:rsid w:val="00EC72D0"/>
    <w:rsid w:val="00EC750C"/>
    <w:rsid w:val="00EC78FB"/>
    <w:rsid w:val="00ED0197"/>
    <w:rsid w:val="00ED01F8"/>
    <w:rsid w:val="00ED02BD"/>
    <w:rsid w:val="00ED0435"/>
    <w:rsid w:val="00ED0C61"/>
    <w:rsid w:val="00ED0DA3"/>
    <w:rsid w:val="00ED0F83"/>
    <w:rsid w:val="00ED1444"/>
    <w:rsid w:val="00ED19B5"/>
    <w:rsid w:val="00ED19E7"/>
    <w:rsid w:val="00ED1D9F"/>
    <w:rsid w:val="00ED1FFF"/>
    <w:rsid w:val="00ED22A8"/>
    <w:rsid w:val="00ED2525"/>
    <w:rsid w:val="00ED2703"/>
    <w:rsid w:val="00ED2E23"/>
    <w:rsid w:val="00ED2ED2"/>
    <w:rsid w:val="00ED3265"/>
    <w:rsid w:val="00ED32D3"/>
    <w:rsid w:val="00ED3343"/>
    <w:rsid w:val="00ED3B91"/>
    <w:rsid w:val="00ED416F"/>
    <w:rsid w:val="00ED43C1"/>
    <w:rsid w:val="00ED4420"/>
    <w:rsid w:val="00ED4933"/>
    <w:rsid w:val="00ED4ED9"/>
    <w:rsid w:val="00ED4F2B"/>
    <w:rsid w:val="00ED506D"/>
    <w:rsid w:val="00ED59C8"/>
    <w:rsid w:val="00ED5A97"/>
    <w:rsid w:val="00ED5E83"/>
    <w:rsid w:val="00ED5FD0"/>
    <w:rsid w:val="00ED655A"/>
    <w:rsid w:val="00ED6581"/>
    <w:rsid w:val="00ED6C46"/>
    <w:rsid w:val="00ED7235"/>
    <w:rsid w:val="00ED770D"/>
    <w:rsid w:val="00ED79C9"/>
    <w:rsid w:val="00ED7A90"/>
    <w:rsid w:val="00ED7D02"/>
    <w:rsid w:val="00ED7E1F"/>
    <w:rsid w:val="00EE0077"/>
    <w:rsid w:val="00EE0249"/>
    <w:rsid w:val="00EE041E"/>
    <w:rsid w:val="00EE0491"/>
    <w:rsid w:val="00EE0548"/>
    <w:rsid w:val="00EE05BA"/>
    <w:rsid w:val="00EE07DE"/>
    <w:rsid w:val="00EE0944"/>
    <w:rsid w:val="00EE0E94"/>
    <w:rsid w:val="00EE0F31"/>
    <w:rsid w:val="00EE0F4A"/>
    <w:rsid w:val="00EE160B"/>
    <w:rsid w:val="00EE1CF1"/>
    <w:rsid w:val="00EE2200"/>
    <w:rsid w:val="00EE2570"/>
    <w:rsid w:val="00EE2E9F"/>
    <w:rsid w:val="00EE3252"/>
    <w:rsid w:val="00EE3350"/>
    <w:rsid w:val="00EE39A2"/>
    <w:rsid w:val="00EE3B81"/>
    <w:rsid w:val="00EE3F0D"/>
    <w:rsid w:val="00EE488D"/>
    <w:rsid w:val="00EE496F"/>
    <w:rsid w:val="00EE4DF6"/>
    <w:rsid w:val="00EE5042"/>
    <w:rsid w:val="00EE52DA"/>
    <w:rsid w:val="00EE52ED"/>
    <w:rsid w:val="00EE5345"/>
    <w:rsid w:val="00EE5450"/>
    <w:rsid w:val="00EE58FD"/>
    <w:rsid w:val="00EE5A65"/>
    <w:rsid w:val="00EE5B61"/>
    <w:rsid w:val="00EE5FCB"/>
    <w:rsid w:val="00EE6666"/>
    <w:rsid w:val="00EE68BD"/>
    <w:rsid w:val="00EE6E9F"/>
    <w:rsid w:val="00EE7272"/>
    <w:rsid w:val="00EE77F4"/>
    <w:rsid w:val="00EE7946"/>
    <w:rsid w:val="00EE7AC7"/>
    <w:rsid w:val="00EE7C34"/>
    <w:rsid w:val="00EF0315"/>
    <w:rsid w:val="00EF04BD"/>
    <w:rsid w:val="00EF0C4B"/>
    <w:rsid w:val="00EF0EB0"/>
    <w:rsid w:val="00EF1325"/>
    <w:rsid w:val="00EF1514"/>
    <w:rsid w:val="00EF16C6"/>
    <w:rsid w:val="00EF191D"/>
    <w:rsid w:val="00EF19B1"/>
    <w:rsid w:val="00EF1BA1"/>
    <w:rsid w:val="00EF2027"/>
    <w:rsid w:val="00EF23D7"/>
    <w:rsid w:val="00EF24F0"/>
    <w:rsid w:val="00EF2BE4"/>
    <w:rsid w:val="00EF3397"/>
    <w:rsid w:val="00EF33FD"/>
    <w:rsid w:val="00EF35B8"/>
    <w:rsid w:val="00EF3C15"/>
    <w:rsid w:val="00EF3CAC"/>
    <w:rsid w:val="00EF3E39"/>
    <w:rsid w:val="00EF40D0"/>
    <w:rsid w:val="00EF4849"/>
    <w:rsid w:val="00EF4D6E"/>
    <w:rsid w:val="00EF50C2"/>
    <w:rsid w:val="00EF5587"/>
    <w:rsid w:val="00EF57D7"/>
    <w:rsid w:val="00EF5BC1"/>
    <w:rsid w:val="00EF5C44"/>
    <w:rsid w:val="00EF5E6B"/>
    <w:rsid w:val="00EF5ECD"/>
    <w:rsid w:val="00EF6077"/>
    <w:rsid w:val="00EF6094"/>
    <w:rsid w:val="00EF622D"/>
    <w:rsid w:val="00EF6230"/>
    <w:rsid w:val="00EF6565"/>
    <w:rsid w:val="00EF6E39"/>
    <w:rsid w:val="00EF7085"/>
    <w:rsid w:val="00EF7103"/>
    <w:rsid w:val="00EF714D"/>
    <w:rsid w:val="00EF7E18"/>
    <w:rsid w:val="00EF7F02"/>
    <w:rsid w:val="00F00078"/>
    <w:rsid w:val="00F0011F"/>
    <w:rsid w:val="00F001DF"/>
    <w:rsid w:val="00F003C2"/>
    <w:rsid w:val="00F00E63"/>
    <w:rsid w:val="00F01319"/>
    <w:rsid w:val="00F01425"/>
    <w:rsid w:val="00F01A0F"/>
    <w:rsid w:val="00F01DE0"/>
    <w:rsid w:val="00F01ECF"/>
    <w:rsid w:val="00F023B3"/>
    <w:rsid w:val="00F026D2"/>
    <w:rsid w:val="00F027E3"/>
    <w:rsid w:val="00F03043"/>
    <w:rsid w:val="00F030BE"/>
    <w:rsid w:val="00F032B0"/>
    <w:rsid w:val="00F0357C"/>
    <w:rsid w:val="00F03DDB"/>
    <w:rsid w:val="00F040DE"/>
    <w:rsid w:val="00F04296"/>
    <w:rsid w:val="00F04349"/>
    <w:rsid w:val="00F04374"/>
    <w:rsid w:val="00F0438B"/>
    <w:rsid w:val="00F04420"/>
    <w:rsid w:val="00F04FA8"/>
    <w:rsid w:val="00F04FBB"/>
    <w:rsid w:val="00F062C1"/>
    <w:rsid w:val="00F063BD"/>
    <w:rsid w:val="00F064F3"/>
    <w:rsid w:val="00F06DAF"/>
    <w:rsid w:val="00F077E4"/>
    <w:rsid w:val="00F07A11"/>
    <w:rsid w:val="00F07A6D"/>
    <w:rsid w:val="00F07AD2"/>
    <w:rsid w:val="00F07C6C"/>
    <w:rsid w:val="00F1014E"/>
    <w:rsid w:val="00F1019D"/>
    <w:rsid w:val="00F10AB1"/>
    <w:rsid w:val="00F10C7D"/>
    <w:rsid w:val="00F113B7"/>
    <w:rsid w:val="00F11EAB"/>
    <w:rsid w:val="00F128B8"/>
    <w:rsid w:val="00F12943"/>
    <w:rsid w:val="00F129AA"/>
    <w:rsid w:val="00F1301C"/>
    <w:rsid w:val="00F13087"/>
    <w:rsid w:val="00F134DE"/>
    <w:rsid w:val="00F13A60"/>
    <w:rsid w:val="00F13E99"/>
    <w:rsid w:val="00F143C5"/>
    <w:rsid w:val="00F14905"/>
    <w:rsid w:val="00F14A96"/>
    <w:rsid w:val="00F14CB0"/>
    <w:rsid w:val="00F14E3B"/>
    <w:rsid w:val="00F159E3"/>
    <w:rsid w:val="00F15DE0"/>
    <w:rsid w:val="00F16807"/>
    <w:rsid w:val="00F168CD"/>
    <w:rsid w:val="00F168FC"/>
    <w:rsid w:val="00F169D5"/>
    <w:rsid w:val="00F16C1A"/>
    <w:rsid w:val="00F173F6"/>
    <w:rsid w:val="00F175FA"/>
    <w:rsid w:val="00F178CF"/>
    <w:rsid w:val="00F17AA8"/>
    <w:rsid w:val="00F17C8E"/>
    <w:rsid w:val="00F17DBB"/>
    <w:rsid w:val="00F17E13"/>
    <w:rsid w:val="00F2054E"/>
    <w:rsid w:val="00F20563"/>
    <w:rsid w:val="00F207FC"/>
    <w:rsid w:val="00F209F5"/>
    <w:rsid w:val="00F20C5D"/>
    <w:rsid w:val="00F20F3E"/>
    <w:rsid w:val="00F2156D"/>
    <w:rsid w:val="00F216C0"/>
    <w:rsid w:val="00F21866"/>
    <w:rsid w:val="00F21B83"/>
    <w:rsid w:val="00F21C95"/>
    <w:rsid w:val="00F22677"/>
    <w:rsid w:val="00F2277C"/>
    <w:rsid w:val="00F22A14"/>
    <w:rsid w:val="00F22AE0"/>
    <w:rsid w:val="00F22BC7"/>
    <w:rsid w:val="00F23539"/>
    <w:rsid w:val="00F2393D"/>
    <w:rsid w:val="00F239E2"/>
    <w:rsid w:val="00F23B9C"/>
    <w:rsid w:val="00F23D66"/>
    <w:rsid w:val="00F23F46"/>
    <w:rsid w:val="00F24008"/>
    <w:rsid w:val="00F240BD"/>
    <w:rsid w:val="00F248EC"/>
    <w:rsid w:val="00F24BBE"/>
    <w:rsid w:val="00F24C52"/>
    <w:rsid w:val="00F24D8D"/>
    <w:rsid w:val="00F24E2D"/>
    <w:rsid w:val="00F2511D"/>
    <w:rsid w:val="00F2511F"/>
    <w:rsid w:val="00F25288"/>
    <w:rsid w:val="00F256C5"/>
    <w:rsid w:val="00F257D8"/>
    <w:rsid w:val="00F259D3"/>
    <w:rsid w:val="00F25E2F"/>
    <w:rsid w:val="00F26200"/>
    <w:rsid w:val="00F262EC"/>
    <w:rsid w:val="00F2671F"/>
    <w:rsid w:val="00F2676F"/>
    <w:rsid w:val="00F26ACE"/>
    <w:rsid w:val="00F26C1C"/>
    <w:rsid w:val="00F26F0E"/>
    <w:rsid w:val="00F27414"/>
    <w:rsid w:val="00F27A8F"/>
    <w:rsid w:val="00F27D28"/>
    <w:rsid w:val="00F27DB5"/>
    <w:rsid w:val="00F30186"/>
    <w:rsid w:val="00F30463"/>
    <w:rsid w:val="00F3078F"/>
    <w:rsid w:val="00F3086C"/>
    <w:rsid w:val="00F30FE5"/>
    <w:rsid w:val="00F310EE"/>
    <w:rsid w:val="00F31A25"/>
    <w:rsid w:val="00F31A7D"/>
    <w:rsid w:val="00F31B19"/>
    <w:rsid w:val="00F31E91"/>
    <w:rsid w:val="00F31EA0"/>
    <w:rsid w:val="00F32244"/>
    <w:rsid w:val="00F32348"/>
    <w:rsid w:val="00F325B9"/>
    <w:rsid w:val="00F32B7A"/>
    <w:rsid w:val="00F32EB2"/>
    <w:rsid w:val="00F3329A"/>
    <w:rsid w:val="00F3343F"/>
    <w:rsid w:val="00F3363A"/>
    <w:rsid w:val="00F338B9"/>
    <w:rsid w:val="00F33BD9"/>
    <w:rsid w:val="00F33F1F"/>
    <w:rsid w:val="00F34849"/>
    <w:rsid w:val="00F34A0F"/>
    <w:rsid w:val="00F34A11"/>
    <w:rsid w:val="00F34C23"/>
    <w:rsid w:val="00F34D8D"/>
    <w:rsid w:val="00F352F4"/>
    <w:rsid w:val="00F35436"/>
    <w:rsid w:val="00F357D0"/>
    <w:rsid w:val="00F35989"/>
    <w:rsid w:val="00F359A8"/>
    <w:rsid w:val="00F35B1F"/>
    <w:rsid w:val="00F36161"/>
    <w:rsid w:val="00F36401"/>
    <w:rsid w:val="00F365B8"/>
    <w:rsid w:val="00F36771"/>
    <w:rsid w:val="00F36B04"/>
    <w:rsid w:val="00F36BEF"/>
    <w:rsid w:val="00F37065"/>
    <w:rsid w:val="00F371CA"/>
    <w:rsid w:val="00F3756A"/>
    <w:rsid w:val="00F378F9"/>
    <w:rsid w:val="00F37AD6"/>
    <w:rsid w:val="00F37B6A"/>
    <w:rsid w:val="00F37F85"/>
    <w:rsid w:val="00F401B0"/>
    <w:rsid w:val="00F40688"/>
    <w:rsid w:val="00F40DA5"/>
    <w:rsid w:val="00F41196"/>
    <w:rsid w:val="00F41A11"/>
    <w:rsid w:val="00F424F9"/>
    <w:rsid w:val="00F4258C"/>
    <w:rsid w:val="00F42D37"/>
    <w:rsid w:val="00F42E74"/>
    <w:rsid w:val="00F43096"/>
    <w:rsid w:val="00F43324"/>
    <w:rsid w:val="00F433CE"/>
    <w:rsid w:val="00F433DC"/>
    <w:rsid w:val="00F4372E"/>
    <w:rsid w:val="00F4394B"/>
    <w:rsid w:val="00F43A79"/>
    <w:rsid w:val="00F43C56"/>
    <w:rsid w:val="00F43CDD"/>
    <w:rsid w:val="00F43D95"/>
    <w:rsid w:val="00F44C44"/>
    <w:rsid w:val="00F44FCF"/>
    <w:rsid w:val="00F452F4"/>
    <w:rsid w:val="00F4585B"/>
    <w:rsid w:val="00F458FB"/>
    <w:rsid w:val="00F45933"/>
    <w:rsid w:val="00F45B1A"/>
    <w:rsid w:val="00F4600F"/>
    <w:rsid w:val="00F4618C"/>
    <w:rsid w:val="00F461B0"/>
    <w:rsid w:val="00F4661A"/>
    <w:rsid w:val="00F46691"/>
    <w:rsid w:val="00F467D4"/>
    <w:rsid w:val="00F468A9"/>
    <w:rsid w:val="00F46E4C"/>
    <w:rsid w:val="00F474BD"/>
    <w:rsid w:val="00F47A7E"/>
    <w:rsid w:val="00F47C1B"/>
    <w:rsid w:val="00F47D5D"/>
    <w:rsid w:val="00F47EEE"/>
    <w:rsid w:val="00F50465"/>
    <w:rsid w:val="00F50A22"/>
    <w:rsid w:val="00F514DB"/>
    <w:rsid w:val="00F515CE"/>
    <w:rsid w:val="00F51DA5"/>
    <w:rsid w:val="00F52468"/>
    <w:rsid w:val="00F5256C"/>
    <w:rsid w:val="00F5281D"/>
    <w:rsid w:val="00F52A87"/>
    <w:rsid w:val="00F53071"/>
    <w:rsid w:val="00F53214"/>
    <w:rsid w:val="00F532D1"/>
    <w:rsid w:val="00F534A6"/>
    <w:rsid w:val="00F535DD"/>
    <w:rsid w:val="00F537B1"/>
    <w:rsid w:val="00F53A0D"/>
    <w:rsid w:val="00F54332"/>
    <w:rsid w:val="00F54405"/>
    <w:rsid w:val="00F5446E"/>
    <w:rsid w:val="00F54A4B"/>
    <w:rsid w:val="00F54A62"/>
    <w:rsid w:val="00F54AD8"/>
    <w:rsid w:val="00F54B2D"/>
    <w:rsid w:val="00F54C55"/>
    <w:rsid w:val="00F552B0"/>
    <w:rsid w:val="00F554D0"/>
    <w:rsid w:val="00F55AEF"/>
    <w:rsid w:val="00F562C2"/>
    <w:rsid w:val="00F567FA"/>
    <w:rsid w:val="00F568A0"/>
    <w:rsid w:val="00F56C01"/>
    <w:rsid w:val="00F56C41"/>
    <w:rsid w:val="00F56FDB"/>
    <w:rsid w:val="00F57006"/>
    <w:rsid w:val="00F57279"/>
    <w:rsid w:val="00F57410"/>
    <w:rsid w:val="00F575E0"/>
    <w:rsid w:val="00F576B5"/>
    <w:rsid w:val="00F577C9"/>
    <w:rsid w:val="00F578E9"/>
    <w:rsid w:val="00F57D19"/>
    <w:rsid w:val="00F6034D"/>
    <w:rsid w:val="00F6061D"/>
    <w:rsid w:val="00F60C0B"/>
    <w:rsid w:val="00F61114"/>
    <w:rsid w:val="00F61217"/>
    <w:rsid w:val="00F612AC"/>
    <w:rsid w:val="00F613E2"/>
    <w:rsid w:val="00F6186A"/>
    <w:rsid w:val="00F61B36"/>
    <w:rsid w:val="00F61C7C"/>
    <w:rsid w:val="00F62163"/>
    <w:rsid w:val="00F625AA"/>
    <w:rsid w:val="00F62C85"/>
    <w:rsid w:val="00F63A2F"/>
    <w:rsid w:val="00F63BD4"/>
    <w:rsid w:val="00F63DB2"/>
    <w:rsid w:val="00F63DFF"/>
    <w:rsid w:val="00F63F68"/>
    <w:rsid w:val="00F64302"/>
    <w:rsid w:val="00F64416"/>
    <w:rsid w:val="00F64480"/>
    <w:rsid w:val="00F644CD"/>
    <w:rsid w:val="00F64609"/>
    <w:rsid w:val="00F647D6"/>
    <w:rsid w:val="00F64868"/>
    <w:rsid w:val="00F64FEB"/>
    <w:rsid w:val="00F64FF9"/>
    <w:rsid w:val="00F65095"/>
    <w:rsid w:val="00F652AD"/>
    <w:rsid w:val="00F65342"/>
    <w:rsid w:val="00F6538C"/>
    <w:rsid w:val="00F65692"/>
    <w:rsid w:val="00F65FAF"/>
    <w:rsid w:val="00F663E4"/>
    <w:rsid w:val="00F665FA"/>
    <w:rsid w:val="00F66798"/>
    <w:rsid w:val="00F66BE8"/>
    <w:rsid w:val="00F67145"/>
    <w:rsid w:val="00F6716D"/>
    <w:rsid w:val="00F671A0"/>
    <w:rsid w:val="00F677F2"/>
    <w:rsid w:val="00F67E72"/>
    <w:rsid w:val="00F70315"/>
    <w:rsid w:val="00F7041D"/>
    <w:rsid w:val="00F70806"/>
    <w:rsid w:val="00F70AA6"/>
    <w:rsid w:val="00F70AD1"/>
    <w:rsid w:val="00F70F7B"/>
    <w:rsid w:val="00F716DE"/>
    <w:rsid w:val="00F721E6"/>
    <w:rsid w:val="00F72CDF"/>
    <w:rsid w:val="00F73065"/>
    <w:rsid w:val="00F73ACB"/>
    <w:rsid w:val="00F745AA"/>
    <w:rsid w:val="00F7463C"/>
    <w:rsid w:val="00F74710"/>
    <w:rsid w:val="00F74ACC"/>
    <w:rsid w:val="00F74B15"/>
    <w:rsid w:val="00F74E64"/>
    <w:rsid w:val="00F74F31"/>
    <w:rsid w:val="00F750EC"/>
    <w:rsid w:val="00F752B3"/>
    <w:rsid w:val="00F7540F"/>
    <w:rsid w:val="00F75426"/>
    <w:rsid w:val="00F75DB9"/>
    <w:rsid w:val="00F75E39"/>
    <w:rsid w:val="00F75E74"/>
    <w:rsid w:val="00F760FD"/>
    <w:rsid w:val="00F76D0C"/>
    <w:rsid w:val="00F76F96"/>
    <w:rsid w:val="00F773D2"/>
    <w:rsid w:val="00F775C0"/>
    <w:rsid w:val="00F777AE"/>
    <w:rsid w:val="00F77811"/>
    <w:rsid w:val="00F77D59"/>
    <w:rsid w:val="00F77F33"/>
    <w:rsid w:val="00F803A1"/>
    <w:rsid w:val="00F80840"/>
    <w:rsid w:val="00F80A34"/>
    <w:rsid w:val="00F80C18"/>
    <w:rsid w:val="00F8193D"/>
    <w:rsid w:val="00F82290"/>
    <w:rsid w:val="00F8232E"/>
    <w:rsid w:val="00F8263C"/>
    <w:rsid w:val="00F8298B"/>
    <w:rsid w:val="00F82E63"/>
    <w:rsid w:val="00F830F6"/>
    <w:rsid w:val="00F83799"/>
    <w:rsid w:val="00F83A06"/>
    <w:rsid w:val="00F83D13"/>
    <w:rsid w:val="00F83E99"/>
    <w:rsid w:val="00F84495"/>
    <w:rsid w:val="00F844DF"/>
    <w:rsid w:val="00F84540"/>
    <w:rsid w:val="00F84647"/>
    <w:rsid w:val="00F846A9"/>
    <w:rsid w:val="00F846E0"/>
    <w:rsid w:val="00F8496A"/>
    <w:rsid w:val="00F84FF5"/>
    <w:rsid w:val="00F85161"/>
    <w:rsid w:val="00F851FB"/>
    <w:rsid w:val="00F859E9"/>
    <w:rsid w:val="00F85A03"/>
    <w:rsid w:val="00F85A04"/>
    <w:rsid w:val="00F85D35"/>
    <w:rsid w:val="00F85E24"/>
    <w:rsid w:val="00F85E9C"/>
    <w:rsid w:val="00F85EDC"/>
    <w:rsid w:val="00F8636E"/>
    <w:rsid w:val="00F86543"/>
    <w:rsid w:val="00F86599"/>
    <w:rsid w:val="00F869C9"/>
    <w:rsid w:val="00F86A71"/>
    <w:rsid w:val="00F86EE5"/>
    <w:rsid w:val="00F8735B"/>
    <w:rsid w:val="00F8752E"/>
    <w:rsid w:val="00F87D9B"/>
    <w:rsid w:val="00F9064F"/>
    <w:rsid w:val="00F9065F"/>
    <w:rsid w:val="00F9067C"/>
    <w:rsid w:val="00F908FB"/>
    <w:rsid w:val="00F91270"/>
    <w:rsid w:val="00F9128F"/>
    <w:rsid w:val="00F9132B"/>
    <w:rsid w:val="00F91434"/>
    <w:rsid w:val="00F91584"/>
    <w:rsid w:val="00F91788"/>
    <w:rsid w:val="00F91DEE"/>
    <w:rsid w:val="00F92010"/>
    <w:rsid w:val="00F9222C"/>
    <w:rsid w:val="00F9233A"/>
    <w:rsid w:val="00F925B7"/>
    <w:rsid w:val="00F928A1"/>
    <w:rsid w:val="00F92B29"/>
    <w:rsid w:val="00F92D10"/>
    <w:rsid w:val="00F9313C"/>
    <w:rsid w:val="00F9313D"/>
    <w:rsid w:val="00F935E8"/>
    <w:rsid w:val="00F93871"/>
    <w:rsid w:val="00F93A67"/>
    <w:rsid w:val="00F940E2"/>
    <w:rsid w:val="00F9452B"/>
    <w:rsid w:val="00F945C9"/>
    <w:rsid w:val="00F94C5E"/>
    <w:rsid w:val="00F94E39"/>
    <w:rsid w:val="00F94EF5"/>
    <w:rsid w:val="00F95397"/>
    <w:rsid w:val="00F95D5F"/>
    <w:rsid w:val="00F96259"/>
    <w:rsid w:val="00F964FF"/>
    <w:rsid w:val="00F965C8"/>
    <w:rsid w:val="00F9668F"/>
    <w:rsid w:val="00F96847"/>
    <w:rsid w:val="00F96A36"/>
    <w:rsid w:val="00F96A76"/>
    <w:rsid w:val="00F96E2A"/>
    <w:rsid w:val="00F9720D"/>
    <w:rsid w:val="00F97357"/>
    <w:rsid w:val="00F97658"/>
    <w:rsid w:val="00F97782"/>
    <w:rsid w:val="00F97EDB"/>
    <w:rsid w:val="00FA0035"/>
    <w:rsid w:val="00FA035B"/>
    <w:rsid w:val="00FA0471"/>
    <w:rsid w:val="00FA0A6D"/>
    <w:rsid w:val="00FA17A8"/>
    <w:rsid w:val="00FA1ED0"/>
    <w:rsid w:val="00FA1F22"/>
    <w:rsid w:val="00FA2351"/>
    <w:rsid w:val="00FA287F"/>
    <w:rsid w:val="00FA2C66"/>
    <w:rsid w:val="00FA2E10"/>
    <w:rsid w:val="00FA2E29"/>
    <w:rsid w:val="00FA2E66"/>
    <w:rsid w:val="00FA2FD4"/>
    <w:rsid w:val="00FA30FE"/>
    <w:rsid w:val="00FA3BA1"/>
    <w:rsid w:val="00FA3E6B"/>
    <w:rsid w:val="00FA4047"/>
    <w:rsid w:val="00FA421B"/>
    <w:rsid w:val="00FA5828"/>
    <w:rsid w:val="00FA5C01"/>
    <w:rsid w:val="00FA5C72"/>
    <w:rsid w:val="00FA5C9D"/>
    <w:rsid w:val="00FA5DFE"/>
    <w:rsid w:val="00FA5F99"/>
    <w:rsid w:val="00FA622B"/>
    <w:rsid w:val="00FA65F4"/>
    <w:rsid w:val="00FA69D9"/>
    <w:rsid w:val="00FA7240"/>
    <w:rsid w:val="00FA7269"/>
    <w:rsid w:val="00FA752D"/>
    <w:rsid w:val="00FA7543"/>
    <w:rsid w:val="00FB03B4"/>
    <w:rsid w:val="00FB0AF2"/>
    <w:rsid w:val="00FB0D8B"/>
    <w:rsid w:val="00FB106E"/>
    <w:rsid w:val="00FB175A"/>
    <w:rsid w:val="00FB17D5"/>
    <w:rsid w:val="00FB1884"/>
    <w:rsid w:val="00FB1AEE"/>
    <w:rsid w:val="00FB278B"/>
    <w:rsid w:val="00FB3271"/>
    <w:rsid w:val="00FB37B7"/>
    <w:rsid w:val="00FB3B16"/>
    <w:rsid w:val="00FB445E"/>
    <w:rsid w:val="00FB481C"/>
    <w:rsid w:val="00FB48BD"/>
    <w:rsid w:val="00FB4C42"/>
    <w:rsid w:val="00FB550D"/>
    <w:rsid w:val="00FB5741"/>
    <w:rsid w:val="00FB5894"/>
    <w:rsid w:val="00FB591C"/>
    <w:rsid w:val="00FB5B65"/>
    <w:rsid w:val="00FB62D4"/>
    <w:rsid w:val="00FB6514"/>
    <w:rsid w:val="00FB6A7B"/>
    <w:rsid w:val="00FB7CBA"/>
    <w:rsid w:val="00FB7E8E"/>
    <w:rsid w:val="00FC03DF"/>
    <w:rsid w:val="00FC094F"/>
    <w:rsid w:val="00FC0B57"/>
    <w:rsid w:val="00FC1413"/>
    <w:rsid w:val="00FC204E"/>
    <w:rsid w:val="00FC20D4"/>
    <w:rsid w:val="00FC273B"/>
    <w:rsid w:val="00FC2926"/>
    <w:rsid w:val="00FC2E86"/>
    <w:rsid w:val="00FC315D"/>
    <w:rsid w:val="00FC3BE9"/>
    <w:rsid w:val="00FC46C0"/>
    <w:rsid w:val="00FC4805"/>
    <w:rsid w:val="00FC4CC5"/>
    <w:rsid w:val="00FC4D21"/>
    <w:rsid w:val="00FC4DD3"/>
    <w:rsid w:val="00FC5A45"/>
    <w:rsid w:val="00FC5F4E"/>
    <w:rsid w:val="00FC6A9B"/>
    <w:rsid w:val="00FC6C57"/>
    <w:rsid w:val="00FC6C91"/>
    <w:rsid w:val="00FC6CD4"/>
    <w:rsid w:val="00FC6D45"/>
    <w:rsid w:val="00FC6E77"/>
    <w:rsid w:val="00FC7807"/>
    <w:rsid w:val="00FC79DB"/>
    <w:rsid w:val="00FC7C20"/>
    <w:rsid w:val="00FD01E2"/>
    <w:rsid w:val="00FD0347"/>
    <w:rsid w:val="00FD0444"/>
    <w:rsid w:val="00FD089C"/>
    <w:rsid w:val="00FD0D71"/>
    <w:rsid w:val="00FD0FEF"/>
    <w:rsid w:val="00FD1100"/>
    <w:rsid w:val="00FD17DD"/>
    <w:rsid w:val="00FD1977"/>
    <w:rsid w:val="00FD19D8"/>
    <w:rsid w:val="00FD1A6B"/>
    <w:rsid w:val="00FD21CB"/>
    <w:rsid w:val="00FD2292"/>
    <w:rsid w:val="00FD2856"/>
    <w:rsid w:val="00FD296B"/>
    <w:rsid w:val="00FD2AE1"/>
    <w:rsid w:val="00FD344D"/>
    <w:rsid w:val="00FD3520"/>
    <w:rsid w:val="00FD36CD"/>
    <w:rsid w:val="00FD3B57"/>
    <w:rsid w:val="00FD3C2A"/>
    <w:rsid w:val="00FD45F5"/>
    <w:rsid w:val="00FD46F2"/>
    <w:rsid w:val="00FD4C7E"/>
    <w:rsid w:val="00FD4CDD"/>
    <w:rsid w:val="00FD4DB6"/>
    <w:rsid w:val="00FD5201"/>
    <w:rsid w:val="00FD52A8"/>
    <w:rsid w:val="00FD5542"/>
    <w:rsid w:val="00FD5E32"/>
    <w:rsid w:val="00FD60CF"/>
    <w:rsid w:val="00FD62AD"/>
    <w:rsid w:val="00FD6D9E"/>
    <w:rsid w:val="00FD6F24"/>
    <w:rsid w:val="00FD713E"/>
    <w:rsid w:val="00FD761F"/>
    <w:rsid w:val="00FD7625"/>
    <w:rsid w:val="00FD77A6"/>
    <w:rsid w:val="00FD7B92"/>
    <w:rsid w:val="00FD7C4D"/>
    <w:rsid w:val="00FD7D00"/>
    <w:rsid w:val="00FD7D7E"/>
    <w:rsid w:val="00FD7ED7"/>
    <w:rsid w:val="00FE0503"/>
    <w:rsid w:val="00FE0526"/>
    <w:rsid w:val="00FE065C"/>
    <w:rsid w:val="00FE08DC"/>
    <w:rsid w:val="00FE1127"/>
    <w:rsid w:val="00FE12AB"/>
    <w:rsid w:val="00FE1669"/>
    <w:rsid w:val="00FE2099"/>
    <w:rsid w:val="00FE22BB"/>
    <w:rsid w:val="00FE2355"/>
    <w:rsid w:val="00FE238B"/>
    <w:rsid w:val="00FE284E"/>
    <w:rsid w:val="00FE304F"/>
    <w:rsid w:val="00FE33EA"/>
    <w:rsid w:val="00FE3589"/>
    <w:rsid w:val="00FE38B6"/>
    <w:rsid w:val="00FE3B4A"/>
    <w:rsid w:val="00FE3E27"/>
    <w:rsid w:val="00FE414B"/>
    <w:rsid w:val="00FE4552"/>
    <w:rsid w:val="00FE4665"/>
    <w:rsid w:val="00FE467C"/>
    <w:rsid w:val="00FE4697"/>
    <w:rsid w:val="00FE46E8"/>
    <w:rsid w:val="00FE4D30"/>
    <w:rsid w:val="00FE4D86"/>
    <w:rsid w:val="00FE4D8C"/>
    <w:rsid w:val="00FE532E"/>
    <w:rsid w:val="00FE557C"/>
    <w:rsid w:val="00FE58DB"/>
    <w:rsid w:val="00FE5A98"/>
    <w:rsid w:val="00FE5D0B"/>
    <w:rsid w:val="00FE5E01"/>
    <w:rsid w:val="00FE611E"/>
    <w:rsid w:val="00FE63A8"/>
    <w:rsid w:val="00FE6949"/>
    <w:rsid w:val="00FE6CE0"/>
    <w:rsid w:val="00FE6DE9"/>
    <w:rsid w:val="00FE6FD3"/>
    <w:rsid w:val="00FE74E6"/>
    <w:rsid w:val="00FE7C58"/>
    <w:rsid w:val="00FE7EA6"/>
    <w:rsid w:val="00FF00B2"/>
    <w:rsid w:val="00FF13B1"/>
    <w:rsid w:val="00FF1A67"/>
    <w:rsid w:val="00FF222B"/>
    <w:rsid w:val="00FF24A3"/>
    <w:rsid w:val="00FF27AD"/>
    <w:rsid w:val="00FF2E7A"/>
    <w:rsid w:val="00FF332D"/>
    <w:rsid w:val="00FF353F"/>
    <w:rsid w:val="00FF3835"/>
    <w:rsid w:val="00FF41ED"/>
    <w:rsid w:val="00FF42AA"/>
    <w:rsid w:val="00FF4521"/>
    <w:rsid w:val="00FF47F6"/>
    <w:rsid w:val="00FF4E6C"/>
    <w:rsid w:val="00FF566F"/>
    <w:rsid w:val="00FF59D3"/>
    <w:rsid w:val="00FF5BE6"/>
    <w:rsid w:val="00FF5E60"/>
    <w:rsid w:val="00FF5ECC"/>
    <w:rsid w:val="00FF62BD"/>
    <w:rsid w:val="00FF6BA6"/>
    <w:rsid w:val="00FF6F91"/>
    <w:rsid w:val="00FF70AF"/>
    <w:rsid w:val="00FF7C85"/>
    <w:rsid w:val="0B8E3E71"/>
    <w:rsid w:val="0C712A39"/>
    <w:rsid w:val="1003F4EF"/>
    <w:rsid w:val="1324FE05"/>
    <w:rsid w:val="179DDCAC"/>
    <w:rsid w:val="2FB5F6E0"/>
    <w:rsid w:val="34261EB3"/>
    <w:rsid w:val="58CBB756"/>
    <w:rsid w:val="6FCA95D0"/>
    <w:rsid w:val="708E27F4"/>
    <w:rsid w:val="78D2EBC5"/>
    <w:rsid w:val="79B6A1D6"/>
    <w:rsid w:val="7A0088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290D0E5"/>
  <w15:docId w15:val="{4D06DC12-6251-477E-83C4-DC19C7DB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800D4A"/>
    <w:rPr>
      <w:rFonts w:ascii="Verdana" w:hAnsi="Verdana"/>
      <w:color w:val="000000" w:themeColor="text1"/>
      <w:sz w:val="20"/>
      <w:szCs w:val="20"/>
      <w:lang w:val="sl-SI"/>
    </w:rPr>
  </w:style>
  <w:style w:type="paragraph" w:styleId="Naslov1">
    <w:name w:val="heading 1"/>
    <w:basedOn w:val="Navaden"/>
    <w:next w:val="Navaden"/>
    <w:link w:val="Naslov1Znak"/>
    <w:autoRedefine/>
    <w:qFormat/>
    <w:rsid w:val="005B46CC"/>
    <w:pPr>
      <w:numPr>
        <w:numId w:val="10"/>
      </w:numPr>
      <w:spacing w:before="240"/>
      <w:outlineLvl w:val="0"/>
    </w:pPr>
    <w:rPr>
      <w:b/>
      <w:bCs/>
      <w:caps/>
      <w:sz w:val="36"/>
      <w:szCs w:val="36"/>
    </w:rPr>
  </w:style>
  <w:style w:type="paragraph" w:styleId="Naslov2">
    <w:name w:val="heading 2"/>
    <w:basedOn w:val="Navaden"/>
    <w:next w:val="Navaden"/>
    <w:link w:val="Naslov2Znak"/>
    <w:autoRedefine/>
    <w:unhideWhenUsed/>
    <w:qFormat/>
    <w:rsid w:val="00F70806"/>
    <w:pPr>
      <w:numPr>
        <w:ilvl w:val="1"/>
        <w:numId w:val="10"/>
      </w:numPr>
      <w:spacing w:before="480" w:after="120"/>
      <w:jc w:val="both"/>
      <w:outlineLvl w:val="1"/>
    </w:pPr>
    <w:rPr>
      <w:b/>
      <w:sz w:val="24"/>
      <w:szCs w:val="24"/>
    </w:rPr>
  </w:style>
  <w:style w:type="paragraph" w:styleId="Naslov3">
    <w:name w:val="heading 3"/>
    <w:basedOn w:val="Navaden"/>
    <w:next w:val="Navaden"/>
    <w:link w:val="Naslov3Znak"/>
    <w:autoRedefine/>
    <w:unhideWhenUsed/>
    <w:qFormat/>
    <w:rsid w:val="00556CCC"/>
    <w:pPr>
      <w:numPr>
        <w:ilvl w:val="2"/>
        <w:numId w:val="10"/>
      </w:numPr>
      <w:spacing w:before="480"/>
      <w:jc w:val="both"/>
      <w:outlineLvl w:val="2"/>
    </w:pPr>
    <w:rPr>
      <w:b/>
      <w:sz w:val="22"/>
      <w:szCs w:val="22"/>
    </w:rPr>
  </w:style>
  <w:style w:type="paragraph" w:styleId="Naslov4">
    <w:name w:val="heading 4"/>
    <w:basedOn w:val="Navaden"/>
    <w:next w:val="Navaden"/>
    <w:link w:val="Naslov4Znak"/>
    <w:autoRedefine/>
    <w:unhideWhenUsed/>
    <w:qFormat/>
    <w:rsid w:val="00A64018"/>
    <w:pPr>
      <w:numPr>
        <w:ilvl w:val="3"/>
        <w:numId w:val="10"/>
      </w:numPr>
      <w:spacing w:before="480" w:after="120"/>
      <w:jc w:val="both"/>
      <w:outlineLvl w:val="3"/>
    </w:pPr>
    <w:rPr>
      <w:b/>
      <w:sz w:val="22"/>
      <w:szCs w:val="24"/>
    </w:rPr>
  </w:style>
  <w:style w:type="paragraph" w:styleId="Naslov5">
    <w:name w:val="heading 5"/>
    <w:aliases w:val="Znak"/>
    <w:basedOn w:val="Navaden"/>
    <w:next w:val="Navaden"/>
    <w:link w:val="Naslov5Znak"/>
    <w:autoRedefine/>
    <w:unhideWhenUsed/>
    <w:qFormat/>
    <w:rsid w:val="00D36370"/>
    <w:pPr>
      <w:numPr>
        <w:ilvl w:val="4"/>
        <w:numId w:val="10"/>
      </w:numPr>
      <w:spacing w:before="360"/>
      <w:outlineLvl w:val="4"/>
    </w:pPr>
    <w:rPr>
      <w:sz w:val="22"/>
      <w:szCs w:val="24"/>
    </w:rPr>
  </w:style>
  <w:style w:type="paragraph" w:styleId="Naslov6">
    <w:name w:val="heading 6"/>
    <w:basedOn w:val="Navaden"/>
    <w:next w:val="Navaden"/>
    <w:link w:val="Naslov6Znak"/>
    <w:unhideWhenUsed/>
    <w:qFormat/>
    <w:rsid w:val="006926CB"/>
    <w:pPr>
      <w:numPr>
        <w:ilvl w:val="5"/>
        <w:numId w:val="10"/>
      </w:numPr>
      <w:spacing w:before="480"/>
      <w:contextualSpacing/>
      <w:outlineLvl w:val="5"/>
    </w:pPr>
  </w:style>
  <w:style w:type="paragraph" w:styleId="Naslov7">
    <w:name w:val="heading 7"/>
    <w:basedOn w:val="Navaden"/>
    <w:next w:val="Navaden"/>
    <w:link w:val="Naslov7Znak"/>
    <w:unhideWhenUsed/>
    <w:qFormat/>
    <w:rsid w:val="009B0E71"/>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nhideWhenUsed/>
    <w:qFormat/>
    <w:rsid w:val="009B0E71"/>
    <w:pPr>
      <w:keepNext/>
      <w:keepLines/>
      <w:numPr>
        <w:ilvl w:val="7"/>
        <w:numId w:val="10"/>
      </w:numPr>
      <w:spacing w:before="200"/>
      <w:outlineLvl w:val="7"/>
    </w:pPr>
    <w:rPr>
      <w:rFonts w:asciiTheme="majorHAnsi" w:eastAsiaTheme="majorEastAsia" w:hAnsiTheme="majorHAnsi" w:cstheme="majorBidi"/>
      <w:color w:val="404040" w:themeColor="text1" w:themeTint="BF"/>
    </w:rPr>
  </w:style>
  <w:style w:type="paragraph" w:styleId="Naslov9">
    <w:name w:val="heading 9"/>
    <w:basedOn w:val="Navaden"/>
    <w:next w:val="Navaden"/>
    <w:link w:val="Naslov9Znak"/>
    <w:unhideWhenUsed/>
    <w:qFormat/>
    <w:rsid w:val="009B0E71"/>
    <w:pPr>
      <w:keepNext/>
      <w:keepLines/>
      <w:numPr>
        <w:ilvl w:val="8"/>
        <w:numId w:val="10"/>
      </w:numPr>
      <w:spacing w:before="200"/>
      <w:outlineLvl w:val="8"/>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B46CC"/>
    <w:rPr>
      <w:rFonts w:ascii="Verdana" w:hAnsi="Verdana"/>
      <w:b/>
      <w:bCs/>
      <w:caps/>
      <w:color w:val="000000" w:themeColor="text1"/>
      <w:sz w:val="36"/>
      <w:szCs w:val="36"/>
      <w:lang w:val="sl-SI"/>
    </w:rPr>
  </w:style>
  <w:style w:type="character" w:customStyle="1" w:styleId="Naslov2Znak">
    <w:name w:val="Naslov 2 Znak"/>
    <w:basedOn w:val="Privzetapisavaodstavka"/>
    <w:link w:val="Naslov2"/>
    <w:rsid w:val="00F70806"/>
    <w:rPr>
      <w:rFonts w:ascii="Verdana" w:hAnsi="Verdana"/>
      <w:b/>
      <w:color w:val="000000" w:themeColor="text1"/>
      <w:lang w:val="sl-SI"/>
    </w:rPr>
  </w:style>
  <w:style w:type="character" w:customStyle="1" w:styleId="Naslov3Znak">
    <w:name w:val="Naslov 3 Znak"/>
    <w:basedOn w:val="Privzetapisavaodstavka"/>
    <w:link w:val="Naslov3"/>
    <w:rsid w:val="00556CCC"/>
    <w:rPr>
      <w:rFonts w:ascii="Verdana" w:hAnsi="Verdana"/>
      <w:b/>
      <w:color w:val="000000" w:themeColor="text1"/>
      <w:sz w:val="22"/>
      <w:szCs w:val="22"/>
      <w:lang w:val="sl-SI"/>
    </w:rPr>
  </w:style>
  <w:style w:type="character" w:customStyle="1" w:styleId="Naslov4Znak">
    <w:name w:val="Naslov 4 Znak"/>
    <w:basedOn w:val="Privzetapisavaodstavka"/>
    <w:link w:val="Naslov4"/>
    <w:rsid w:val="00A64018"/>
    <w:rPr>
      <w:rFonts w:ascii="Verdana" w:hAnsi="Verdana"/>
      <w:b/>
      <w:color w:val="000000" w:themeColor="text1"/>
      <w:sz w:val="22"/>
      <w:lang w:val="sl-SI"/>
    </w:rPr>
  </w:style>
  <w:style w:type="character" w:customStyle="1" w:styleId="Naslov5Znak">
    <w:name w:val="Naslov 5 Znak"/>
    <w:aliases w:val="Znak Znak"/>
    <w:basedOn w:val="Privzetapisavaodstavka"/>
    <w:link w:val="Naslov5"/>
    <w:rsid w:val="00D36370"/>
    <w:rPr>
      <w:rFonts w:ascii="Verdana" w:hAnsi="Verdana"/>
      <w:color w:val="000000" w:themeColor="text1"/>
      <w:sz w:val="22"/>
      <w:lang w:val="sl-SI"/>
    </w:rPr>
  </w:style>
  <w:style w:type="character" w:customStyle="1" w:styleId="Naslov6Znak">
    <w:name w:val="Naslov 6 Znak"/>
    <w:basedOn w:val="Privzetapisavaodstavka"/>
    <w:link w:val="Naslov6"/>
    <w:rsid w:val="006926CB"/>
    <w:rPr>
      <w:rFonts w:ascii="Verdana" w:hAnsi="Verdana"/>
      <w:color w:val="000000" w:themeColor="text1"/>
      <w:sz w:val="20"/>
      <w:szCs w:val="20"/>
      <w:lang w:val="sl-SI"/>
    </w:rPr>
  </w:style>
  <w:style w:type="paragraph" w:styleId="Besedilooblaka">
    <w:name w:val="Balloon Text"/>
    <w:basedOn w:val="Navaden"/>
    <w:link w:val="BesedilooblakaZnak"/>
    <w:semiHidden/>
    <w:unhideWhenUsed/>
    <w:rsid w:val="00976871"/>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976871"/>
    <w:rPr>
      <w:rFonts w:ascii="Lucida Grande" w:hAnsi="Lucida Grande" w:cs="Lucida Grande"/>
      <w:sz w:val="18"/>
      <w:szCs w:val="18"/>
      <w:lang w:val="sv-SE"/>
    </w:rPr>
  </w:style>
  <w:style w:type="table" w:customStyle="1" w:styleId="Svetlosenenje1">
    <w:name w:val="Svetlo senčenje1"/>
    <w:basedOn w:val="Navadnatabela"/>
    <w:uiPriority w:val="60"/>
    <w:rsid w:val="007D6E6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Okvirek-komentar">
    <w:name w:val="Okvirček - komentar"/>
    <w:basedOn w:val="Navadnatabela"/>
    <w:uiPriority w:val="99"/>
    <w:rsid w:val="003F0A08"/>
    <w:pPr>
      <w:spacing w:before="100" w:after="100"/>
    </w:pPr>
    <w:rPr>
      <w:rFonts w:ascii="Verdana" w:hAnsi="Verdana"/>
      <w:i/>
      <w:sz w:val="20"/>
    </w:rPr>
    <w:tblPr/>
    <w:tcPr>
      <w:shd w:val="clear" w:color="auto" w:fill="FFF080"/>
      <w:vAlign w:val="center"/>
    </w:tcPr>
  </w:style>
  <w:style w:type="table" w:customStyle="1" w:styleId="Tabela">
    <w:name w:val="Tabela"/>
    <w:basedOn w:val="Tabelamrea"/>
    <w:uiPriority w:val="99"/>
    <w:rsid w:val="00C70876"/>
    <w:pPr>
      <w:spacing w:before="100" w:after="100"/>
    </w:pPr>
    <w:rPr>
      <w:rFonts w:ascii="Verdana" w:hAnsi="Verdana"/>
      <w:sz w:val="18"/>
      <w:szCs w:val="20"/>
      <w:lang w:val="sl-SI" w:eastAsia="sl-SI"/>
    </w:rPr>
    <w:tblPr>
      <w:tblBorders>
        <w:top w:val="single" w:sz="4" w:space="0" w:color="4BB6E9"/>
        <w:left w:val="none" w:sz="0" w:space="0" w:color="auto"/>
        <w:bottom w:val="single" w:sz="4" w:space="0" w:color="4BB6E9"/>
        <w:right w:val="none" w:sz="0" w:space="0" w:color="auto"/>
        <w:insideH w:val="single" w:sz="4" w:space="0" w:color="4BB6E9"/>
        <w:insideV w:val="single" w:sz="4" w:space="0" w:color="4BB6E9"/>
      </w:tblBorders>
    </w:tblPr>
    <w:tcPr>
      <w:vAlign w:val="center"/>
    </w:tcPr>
    <w:tblStylePr w:type="firstRow">
      <w:rPr>
        <w:rFonts w:ascii="Verdana" w:hAnsi="Verdana"/>
        <w:b/>
        <w:i w:val="0"/>
        <w:sz w:val="20"/>
      </w:rPr>
      <w:tblPr/>
      <w:tcPr>
        <w:tcBorders>
          <w:bottom w:val="single" w:sz="18" w:space="0" w:color="4BB6E9"/>
        </w:tcBorders>
      </w:tcPr>
    </w:tblStylePr>
    <w:tblStylePr w:type="lastRow">
      <w:rPr>
        <w:rFonts w:ascii="Verdana" w:hAnsi="Verdana"/>
        <w:b/>
        <w:i w:val="0"/>
        <w:sz w:val="18"/>
      </w:rPr>
      <w:tblPr/>
      <w:tcPr>
        <w:tcBorders>
          <w:top w:val="single" w:sz="18" w:space="0" w:color="4BB6E9"/>
        </w:tcBorders>
      </w:tcPr>
    </w:tblStylePr>
  </w:style>
  <w:style w:type="paragraph" w:styleId="Noga">
    <w:name w:val="footer"/>
    <w:link w:val="NogaZnak"/>
    <w:unhideWhenUsed/>
    <w:rsid w:val="009105A5"/>
    <w:pPr>
      <w:tabs>
        <w:tab w:val="center" w:pos="4320"/>
        <w:tab w:val="right" w:pos="8640"/>
      </w:tabs>
      <w:ind w:right="357"/>
    </w:pPr>
    <w:rPr>
      <w:rFonts w:ascii="Verdana" w:hAnsi="Verdana"/>
      <w:noProof/>
      <w:sz w:val="14"/>
      <w:szCs w:val="14"/>
      <w:lang w:val="sl-SI"/>
    </w:rPr>
  </w:style>
  <w:style w:type="character" w:customStyle="1" w:styleId="NogaZnak">
    <w:name w:val="Noga Znak"/>
    <w:basedOn w:val="Privzetapisavaodstavka"/>
    <w:link w:val="Noga"/>
    <w:rsid w:val="009105A5"/>
    <w:rPr>
      <w:rFonts w:ascii="Verdana" w:hAnsi="Verdana"/>
      <w:noProof/>
      <w:sz w:val="14"/>
      <w:szCs w:val="14"/>
      <w:lang w:val="sl-SI"/>
    </w:rPr>
  </w:style>
  <w:style w:type="character" w:styleId="tevilkastrani">
    <w:name w:val="page number"/>
    <w:basedOn w:val="Privzetapisavaodstavka"/>
    <w:unhideWhenUsed/>
    <w:qFormat/>
    <w:rsid w:val="009105A5"/>
    <w:rPr>
      <w:rFonts w:ascii="Verdana" w:hAnsi="Verdana"/>
      <w:b w:val="0"/>
      <w:bCs w:val="0"/>
      <w:i w:val="0"/>
      <w:iCs w:val="0"/>
      <w:caps w:val="0"/>
      <w:smallCaps w:val="0"/>
      <w:strike w:val="0"/>
      <w:dstrike w:val="0"/>
      <w:vanish w:val="0"/>
      <w:color w:val="auto"/>
      <w:sz w:val="14"/>
      <w:szCs w:val="14"/>
      <w:vertAlign w:val="baseline"/>
    </w:rPr>
  </w:style>
  <w:style w:type="paragraph" w:customStyle="1" w:styleId="Glavninaslovdokumenta">
    <w:name w:val="Glavni naslov dokumenta"/>
    <w:qFormat/>
    <w:rsid w:val="005011E3"/>
    <w:pPr>
      <w:jc w:val="both"/>
    </w:pPr>
    <w:rPr>
      <w:rFonts w:ascii="Verdana" w:hAnsi="Verdana"/>
      <w:sz w:val="48"/>
      <w:szCs w:val="48"/>
      <w:lang w:val="sl-SI"/>
    </w:rPr>
  </w:style>
  <w:style w:type="paragraph" w:customStyle="1" w:styleId="Tipdokumenta">
    <w:name w:val="Tip dokumenta"/>
    <w:qFormat/>
    <w:rsid w:val="005011E3"/>
    <w:pPr>
      <w:jc w:val="right"/>
    </w:pPr>
    <w:rPr>
      <w:rFonts w:ascii="Verdana" w:hAnsi="Verdana"/>
      <w:b/>
      <w:lang w:val="sl-SI"/>
    </w:rPr>
  </w:style>
  <w:style w:type="paragraph" w:customStyle="1" w:styleId="datumspletnastran">
    <w:name w:val="datum + spletna stran"/>
    <w:qFormat/>
    <w:rsid w:val="005011E3"/>
    <w:pPr>
      <w:jc w:val="right"/>
    </w:pPr>
    <w:rPr>
      <w:rFonts w:ascii="Verdana" w:hAnsi="Verdana"/>
      <w:sz w:val="20"/>
      <w:szCs w:val="20"/>
      <w:lang w:val="sl-SI"/>
    </w:rPr>
  </w:style>
  <w:style w:type="table" w:styleId="Tabelamrea">
    <w:name w:val="Table Grid"/>
    <w:basedOn w:val="Navadnatabela"/>
    <w:uiPriority w:val="59"/>
    <w:rsid w:val="00197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70DE"/>
    <w:pPr>
      <w:widowControl w:val="0"/>
      <w:autoSpaceDE w:val="0"/>
      <w:autoSpaceDN w:val="0"/>
      <w:adjustRightInd w:val="0"/>
    </w:pPr>
    <w:rPr>
      <w:rFonts w:ascii="Verdana" w:hAnsi="Verdana" w:cs="Verdana"/>
      <w:color w:val="000000"/>
    </w:rPr>
  </w:style>
  <w:style w:type="paragraph" w:customStyle="1" w:styleId="Tabelaslikapodpis">
    <w:name w:val="Tabela / slika podpis"/>
    <w:basedOn w:val="Navaden"/>
    <w:qFormat/>
    <w:rsid w:val="00862884"/>
    <w:pPr>
      <w:spacing w:before="160" w:after="200"/>
    </w:pPr>
    <w:rPr>
      <w:i/>
    </w:rPr>
  </w:style>
  <w:style w:type="paragraph" w:styleId="Napis">
    <w:name w:val="caption"/>
    <w:next w:val="Navaden"/>
    <w:link w:val="NapisZnak"/>
    <w:unhideWhenUsed/>
    <w:qFormat/>
    <w:rsid w:val="00505AA8"/>
    <w:pPr>
      <w:spacing w:before="60" w:after="60"/>
      <w:jc w:val="center"/>
    </w:pPr>
    <w:rPr>
      <w:rFonts w:ascii="Verdana" w:hAnsi="Verdana"/>
      <w:i/>
      <w:iCs/>
      <w:sz w:val="18"/>
      <w:szCs w:val="18"/>
      <w:lang w:val="sl-SI"/>
    </w:rPr>
  </w:style>
  <w:style w:type="paragraph" w:styleId="Kazalovsebine1">
    <w:name w:val="toc 1"/>
    <w:basedOn w:val="Navaden"/>
    <w:next w:val="Navaden"/>
    <w:autoRedefine/>
    <w:uiPriority w:val="39"/>
    <w:qFormat/>
    <w:rsid w:val="0058271E"/>
    <w:pPr>
      <w:tabs>
        <w:tab w:val="left" w:pos="1200"/>
        <w:tab w:val="right" w:leader="dot" w:pos="9054"/>
      </w:tabs>
      <w:ind w:left="1134" w:hanging="1134"/>
    </w:pPr>
    <w:rPr>
      <w:rFonts w:eastAsia="Times New Roman" w:cs="Times New Roman"/>
      <w:b/>
      <w:bCs/>
      <w:caps/>
      <w:color w:val="000000"/>
      <w:sz w:val="24"/>
      <w:szCs w:val="24"/>
      <w:lang w:eastAsia="sl-SI"/>
    </w:rPr>
  </w:style>
  <w:style w:type="paragraph" w:styleId="Kazalovsebine2">
    <w:name w:val="toc 2"/>
    <w:basedOn w:val="Navaden"/>
    <w:next w:val="Navaden"/>
    <w:autoRedefine/>
    <w:uiPriority w:val="39"/>
    <w:qFormat/>
    <w:rsid w:val="00803A3C"/>
    <w:pPr>
      <w:tabs>
        <w:tab w:val="left" w:pos="1200"/>
        <w:tab w:val="right" w:leader="dot" w:pos="9054"/>
      </w:tabs>
      <w:spacing w:after="60"/>
      <w:ind w:left="1134" w:right="560" w:hanging="1134"/>
    </w:pPr>
    <w:rPr>
      <w:rFonts w:eastAsia="Times New Roman" w:cs="Times New Roman"/>
      <w:b/>
      <w:color w:val="000000"/>
      <w:sz w:val="24"/>
      <w:lang w:eastAsia="sl-SI"/>
    </w:rPr>
  </w:style>
  <w:style w:type="paragraph" w:styleId="Kazalovsebine3">
    <w:name w:val="toc 3"/>
    <w:basedOn w:val="Navaden"/>
    <w:next w:val="Navaden"/>
    <w:autoRedefine/>
    <w:uiPriority w:val="39"/>
    <w:qFormat/>
    <w:rsid w:val="00803A3C"/>
    <w:pPr>
      <w:tabs>
        <w:tab w:val="left" w:pos="1200"/>
        <w:tab w:val="right" w:leader="dot" w:pos="9054"/>
      </w:tabs>
      <w:ind w:left="1134" w:right="1127" w:hanging="1134"/>
    </w:pPr>
    <w:rPr>
      <w:rFonts w:eastAsia="Times New Roman" w:cs="Times New Roman"/>
      <w:b/>
      <w:color w:val="000000"/>
      <w:lang w:eastAsia="sl-SI"/>
    </w:rPr>
  </w:style>
  <w:style w:type="paragraph" w:styleId="Kazalovsebine4">
    <w:name w:val="toc 4"/>
    <w:basedOn w:val="Navaden"/>
    <w:next w:val="Navaden"/>
    <w:autoRedefine/>
    <w:uiPriority w:val="39"/>
    <w:unhideWhenUsed/>
    <w:rsid w:val="00E57EE6"/>
    <w:pPr>
      <w:tabs>
        <w:tab w:val="left" w:pos="1200"/>
        <w:tab w:val="right" w:leader="dot" w:pos="9054"/>
      </w:tabs>
      <w:ind w:left="1134" w:hanging="1134"/>
    </w:pPr>
  </w:style>
  <w:style w:type="paragraph" w:styleId="Kazalovsebine5">
    <w:name w:val="toc 5"/>
    <w:basedOn w:val="Navaden"/>
    <w:next w:val="Navaden"/>
    <w:autoRedefine/>
    <w:uiPriority w:val="39"/>
    <w:unhideWhenUsed/>
    <w:rsid w:val="00B124B5"/>
    <w:pPr>
      <w:tabs>
        <w:tab w:val="right" w:leader="dot" w:pos="9054"/>
      </w:tabs>
    </w:pPr>
  </w:style>
  <w:style w:type="paragraph" w:styleId="Kazalovsebine6">
    <w:name w:val="toc 6"/>
    <w:basedOn w:val="Navaden"/>
    <w:next w:val="Navaden"/>
    <w:autoRedefine/>
    <w:uiPriority w:val="39"/>
    <w:unhideWhenUsed/>
    <w:rsid w:val="00195BF3"/>
    <w:pPr>
      <w:tabs>
        <w:tab w:val="right" w:leader="dot" w:pos="9054"/>
      </w:tabs>
    </w:pPr>
  </w:style>
  <w:style w:type="paragraph" w:styleId="Sprotnaopomba-besedilo">
    <w:name w:val="footnote text"/>
    <w:link w:val="Sprotnaopomba-besediloZnak"/>
    <w:uiPriority w:val="99"/>
    <w:unhideWhenUsed/>
    <w:rsid w:val="000273B0"/>
    <w:rPr>
      <w:rFonts w:ascii="Verdana" w:hAnsi="Verdana"/>
      <w:sz w:val="18"/>
      <w:lang w:val="sl-SI"/>
    </w:rPr>
  </w:style>
  <w:style w:type="character" w:customStyle="1" w:styleId="Sprotnaopomba-besediloZnak">
    <w:name w:val="Sprotna opomba - besedilo Znak"/>
    <w:basedOn w:val="Privzetapisavaodstavka"/>
    <w:link w:val="Sprotnaopomba-besedilo"/>
    <w:uiPriority w:val="99"/>
    <w:rsid w:val="000273B0"/>
    <w:rPr>
      <w:rFonts w:ascii="Verdana" w:hAnsi="Verdana"/>
      <w:sz w:val="18"/>
      <w:lang w:val="sl-SI"/>
    </w:rPr>
  </w:style>
  <w:style w:type="paragraph" w:customStyle="1" w:styleId="Seznamkratic-opis">
    <w:name w:val="Seznam kratic - opis"/>
    <w:next w:val="Default"/>
    <w:qFormat/>
    <w:rsid w:val="00747666"/>
    <w:pPr>
      <w:spacing w:after="100"/>
    </w:pPr>
    <w:rPr>
      <w:rFonts w:ascii="Verdana" w:hAnsi="Verdana"/>
      <w:sz w:val="20"/>
      <w:szCs w:val="20"/>
      <w:lang w:val="sl-SI"/>
    </w:rPr>
  </w:style>
  <w:style w:type="paragraph" w:customStyle="1" w:styleId="Seznamkratic-KRATICA">
    <w:name w:val="Seznam kratic - KRATICA"/>
    <w:qFormat/>
    <w:rsid w:val="00747666"/>
    <w:pPr>
      <w:spacing w:after="100"/>
    </w:pPr>
    <w:rPr>
      <w:rFonts w:ascii="Verdana" w:hAnsi="Verdana"/>
      <w:b/>
      <w:sz w:val="20"/>
      <w:szCs w:val="20"/>
      <w:lang w:val="sl-SI"/>
    </w:rPr>
  </w:style>
  <w:style w:type="paragraph" w:styleId="Kazaloslik">
    <w:name w:val="table of figures"/>
    <w:next w:val="Navaden"/>
    <w:uiPriority w:val="99"/>
    <w:unhideWhenUsed/>
    <w:rsid w:val="00F32348"/>
    <w:pPr>
      <w:spacing w:after="100"/>
      <w:ind w:left="403" w:hanging="403"/>
    </w:pPr>
    <w:rPr>
      <w:rFonts w:ascii="Verdana" w:hAnsi="Verdana"/>
      <w:sz w:val="20"/>
      <w:szCs w:val="20"/>
      <w:lang w:val="sl-SI"/>
    </w:rPr>
  </w:style>
  <w:style w:type="paragraph" w:customStyle="1" w:styleId="Seznamsliktabel-kazalo">
    <w:name w:val="Seznam slik / tabel - kazalo"/>
    <w:qFormat/>
    <w:rsid w:val="002F5FCA"/>
    <w:pPr>
      <w:tabs>
        <w:tab w:val="right" w:leader="dot" w:pos="9054"/>
      </w:tabs>
      <w:spacing w:after="100"/>
    </w:pPr>
    <w:rPr>
      <w:rFonts w:ascii="Verdana" w:hAnsi="Verdana"/>
      <w:sz w:val="20"/>
      <w:szCs w:val="20"/>
      <w:lang w:val="sl-SI"/>
    </w:rPr>
  </w:style>
  <w:style w:type="paragraph" w:customStyle="1" w:styleId="Komentar-tekstzaokvircek">
    <w:name w:val="Komentar - tekst za okvircek"/>
    <w:qFormat/>
    <w:rsid w:val="003F0A08"/>
    <w:pPr>
      <w:framePr w:hSpace="284" w:vSpace="323" w:wrap="around" w:vAnchor="text" w:hAnchor="text" w:xAlign="center" w:y="1"/>
      <w:spacing w:after="100"/>
    </w:pPr>
    <w:rPr>
      <w:rFonts w:ascii="Verdana" w:hAnsi="Verdana"/>
      <w:i/>
      <w:iCs/>
      <w:color w:val="000000" w:themeColor="text1"/>
      <w:sz w:val="20"/>
      <w:szCs w:val="20"/>
      <w:lang w:val="sl-SI"/>
    </w:rPr>
  </w:style>
  <w:style w:type="table" w:customStyle="1" w:styleId="Svetlosenenjepoudarek11">
    <w:name w:val="Svetlo senčenje – poudarek 11"/>
    <w:basedOn w:val="Navadnatabela"/>
    <w:uiPriority w:val="60"/>
    <w:rsid w:val="00B402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B402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B402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B402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B402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B402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vetelseznampoudarek11">
    <w:name w:val="Svetel seznam – poudarek 11"/>
    <w:basedOn w:val="Navadnatabela"/>
    <w:uiPriority w:val="61"/>
    <w:rsid w:val="00B402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etelseznam1">
    <w:name w:val="Svetel seznam1"/>
    <w:basedOn w:val="Navadnatabela"/>
    <w:uiPriority w:val="61"/>
    <w:rsid w:val="00B402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3">
    <w:name w:val="Light List Accent 3"/>
    <w:basedOn w:val="Navadnatabela"/>
    <w:uiPriority w:val="61"/>
    <w:rsid w:val="00B402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rednjesenenje2poudarek5">
    <w:name w:val="Medium Shading 2 Accent 5"/>
    <w:basedOn w:val="Navadnatabela"/>
    <w:uiPriority w:val="64"/>
    <w:rsid w:val="00B402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rvnamreapoudarek6">
    <w:name w:val="Colorful Grid Accent 6"/>
    <w:basedOn w:val="Navadnatabela"/>
    <w:uiPriority w:val="73"/>
    <w:rsid w:val="00B402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Glava">
    <w:name w:val="header"/>
    <w:basedOn w:val="Navaden"/>
    <w:link w:val="GlavaZnak"/>
    <w:unhideWhenUsed/>
    <w:rsid w:val="004A4B04"/>
    <w:pPr>
      <w:tabs>
        <w:tab w:val="center" w:pos="4320"/>
        <w:tab w:val="right" w:pos="8640"/>
      </w:tabs>
    </w:pPr>
  </w:style>
  <w:style w:type="character" w:customStyle="1" w:styleId="GlavaZnak">
    <w:name w:val="Glava Znak"/>
    <w:basedOn w:val="Privzetapisavaodstavka"/>
    <w:link w:val="Glava"/>
    <w:rsid w:val="004A4B04"/>
    <w:rPr>
      <w:rFonts w:ascii="Verdana" w:hAnsi="Verdana"/>
      <w:color w:val="000000" w:themeColor="text1"/>
      <w:sz w:val="20"/>
      <w:szCs w:val="20"/>
      <w:lang w:val="sl-SI"/>
    </w:rPr>
  </w:style>
  <w:style w:type="character" w:customStyle="1" w:styleId="Naslov7Znak">
    <w:name w:val="Naslov 7 Znak"/>
    <w:basedOn w:val="Privzetapisavaodstavka"/>
    <w:link w:val="Naslov7"/>
    <w:rsid w:val="009B0E71"/>
    <w:rPr>
      <w:rFonts w:asciiTheme="majorHAnsi" w:eastAsiaTheme="majorEastAsia" w:hAnsiTheme="majorHAnsi" w:cstheme="majorBidi"/>
      <w:i/>
      <w:iCs/>
      <w:color w:val="404040" w:themeColor="text1" w:themeTint="BF"/>
      <w:sz w:val="20"/>
      <w:szCs w:val="20"/>
      <w:lang w:val="sl-SI"/>
    </w:rPr>
  </w:style>
  <w:style w:type="character" w:customStyle="1" w:styleId="Naslov8Znak">
    <w:name w:val="Naslov 8 Znak"/>
    <w:basedOn w:val="Privzetapisavaodstavka"/>
    <w:link w:val="Naslov8"/>
    <w:rsid w:val="009B0E71"/>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rsid w:val="009B0E71"/>
    <w:rPr>
      <w:rFonts w:asciiTheme="majorHAnsi" w:eastAsiaTheme="majorEastAsia" w:hAnsiTheme="majorHAnsi" w:cstheme="majorBidi"/>
      <w:i/>
      <w:iCs/>
      <w:color w:val="404040" w:themeColor="text1" w:themeTint="BF"/>
      <w:sz w:val="20"/>
      <w:szCs w:val="20"/>
      <w:lang w:val="sl-SI"/>
    </w:rPr>
  </w:style>
  <w:style w:type="paragraph" w:customStyle="1" w:styleId="Alinea-1">
    <w:name w:val="Alinea-1"/>
    <w:rsid w:val="004F240D"/>
    <w:pPr>
      <w:numPr>
        <w:numId w:val="1"/>
      </w:numPr>
    </w:pPr>
    <w:rPr>
      <w:rFonts w:ascii="Verdana" w:eastAsia="Times New Roman" w:hAnsi="Verdana" w:cs="Times New Roman"/>
      <w:sz w:val="22"/>
      <w:szCs w:val="20"/>
      <w:lang w:val="sl-SI" w:eastAsia="sl-SI"/>
    </w:rPr>
  </w:style>
  <w:style w:type="paragraph" w:customStyle="1" w:styleId="Alinea-2">
    <w:name w:val="Alinea-2"/>
    <w:rsid w:val="004F240D"/>
    <w:pPr>
      <w:numPr>
        <w:numId w:val="2"/>
      </w:numPr>
    </w:pPr>
    <w:rPr>
      <w:rFonts w:ascii="Verdana" w:eastAsia="Times New Roman" w:hAnsi="Verdana" w:cs="Times New Roman"/>
      <w:sz w:val="22"/>
      <w:szCs w:val="20"/>
      <w:lang w:val="sl-SI" w:eastAsia="sl-SI"/>
    </w:rPr>
  </w:style>
  <w:style w:type="paragraph" w:customStyle="1" w:styleId="Alinea-3">
    <w:name w:val="Alinea-3"/>
    <w:rsid w:val="004F240D"/>
    <w:pPr>
      <w:numPr>
        <w:numId w:val="3"/>
      </w:numPr>
      <w:jc w:val="both"/>
    </w:pPr>
    <w:rPr>
      <w:rFonts w:ascii="Verdana" w:eastAsia="Times New Roman" w:hAnsi="Verdana" w:cs="Times New Roman"/>
      <w:noProof/>
      <w:sz w:val="22"/>
      <w:szCs w:val="20"/>
      <w:lang w:val="sl-SI" w:eastAsia="sl-SI"/>
    </w:rPr>
  </w:style>
  <w:style w:type="paragraph" w:styleId="Kazalovsebine7">
    <w:name w:val="toc 7"/>
    <w:basedOn w:val="Navaden"/>
    <w:next w:val="Navaden"/>
    <w:autoRedefine/>
    <w:uiPriority w:val="39"/>
    <w:rsid w:val="004F240D"/>
    <w:pPr>
      <w:ind w:left="1200"/>
    </w:pPr>
    <w:rPr>
      <w:rFonts w:eastAsia="Times New Roman" w:cs="Times New Roman"/>
      <w:color w:val="000000"/>
      <w:sz w:val="22"/>
      <w:lang w:eastAsia="sl-SI"/>
    </w:rPr>
  </w:style>
  <w:style w:type="paragraph" w:styleId="Kazalovsebine8">
    <w:name w:val="toc 8"/>
    <w:basedOn w:val="Navaden"/>
    <w:next w:val="Navaden"/>
    <w:autoRedefine/>
    <w:uiPriority w:val="39"/>
    <w:rsid w:val="004F240D"/>
    <w:pPr>
      <w:ind w:left="1400"/>
    </w:pPr>
    <w:rPr>
      <w:rFonts w:eastAsia="Times New Roman" w:cs="Times New Roman"/>
      <w:color w:val="000000"/>
      <w:sz w:val="22"/>
      <w:lang w:eastAsia="sl-SI"/>
    </w:rPr>
  </w:style>
  <w:style w:type="paragraph" w:styleId="Kazalovsebine9">
    <w:name w:val="toc 9"/>
    <w:basedOn w:val="Navaden"/>
    <w:next w:val="Navaden"/>
    <w:autoRedefine/>
    <w:uiPriority w:val="39"/>
    <w:rsid w:val="004F240D"/>
    <w:pPr>
      <w:ind w:left="1600"/>
    </w:pPr>
    <w:rPr>
      <w:rFonts w:eastAsia="Times New Roman" w:cs="Times New Roman"/>
      <w:color w:val="000000"/>
      <w:sz w:val="22"/>
      <w:lang w:eastAsia="sl-SI"/>
    </w:rPr>
  </w:style>
  <w:style w:type="paragraph" w:customStyle="1" w:styleId="Odstavek">
    <w:name w:val="Odstavek"/>
    <w:basedOn w:val="Navaden"/>
    <w:rsid w:val="004F240D"/>
    <w:pPr>
      <w:widowControl w:val="0"/>
    </w:pPr>
    <w:rPr>
      <w:rFonts w:eastAsia="Times New Roman" w:cs="Times New Roman"/>
      <w:color w:val="000000"/>
      <w:sz w:val="22"/>
      <w:lang w:eastAsia="sl-SI"/>
    </w:rPr>
  </w:style>
  <w:style w:type="character" w:customStyle="1" w:styleId="E-potniSlog431">
    <w:name w:val="E-poštniSlog431"/>
    <w:basedOn w:val="Privzetapisavaodstavka"/>
    <w:rsid w:val="004F240D"/>
    <w:rPr>
      <w:rFonts w:ascii="Arial" w:hAnsi="Arial" w:cs="Arial"/>
      <w:color w:val="auto"/>
      <w:sz w:val="20"/>
    </w:rPr>
  </w:style>
  <w:style w:type="character" w:customStyle="1" w:styleId="E-potniSlog441">
    <w:name w:val="E-poštniSlog441"/>
    <w:basedOn w:val="Privzetapisavaodstavka"/>
    <w:rsid w:val="004F240D"/>
    <w:rPr>
      <w:rFonts w:ascii="Arial" w:hAnsi="Arial" w:cs="Arial"/>
      <w:color w:val="auto"/>
      <w:sz w:val="20"/>
    </w:rPr>
  </w:style>
  <w:style w:type="paragraph" w:customStyle="1" w:styleId="Stolpec">
    <w:name w:val="Stolpec"/>
    <w:basedOn w:val="Navaden"/>
    <w:rsid w:val="004F240D"/>
    <w:pPr>
      <w:keepNext/>
    </w:pPr>
    <w:rPr>
      <w:rFonts w:eastAsia="Times New Roman" w:cs="Times New Roman"/>
      <w:color w:val="000000"/>
      <w:sz w:val="22"/>
      <w:lang w:eastAsia="sl-SI"/>
    </w:rPr>
  </w:style>
  <w:style w:type="paragraph" w:styleId="Telobesedila">
    <w:name w:val="Body Text"/>
    <w:basedOn w:val="Navaden"/>
    <w:link w:val="TelobesedilaZnak"/>
    <w:rsid w:val="004F240D"/>
    <w:pPr>
      <w:spacing w:before="60" w:after="60"/>
    </w:pPr>
    <w:rPr>
      <w:rFonts w:ascii="Times New Roman" w:eastAsia="Times New Roman" w:hAnsi="Times New Roman" w:cs="Times New Roman"/>
      <w:color w:val="000000"/>
      <w:sz w:val="24"/>
      <w:lang w:eastAsia="sl-SI"/>
    </w:rPr>
  </w:style>
  <w:style w:type="character" w:customStyle="1" w:styleId="TelobesedilaZnak">
    <w:name w:val="Telo besedila Znak"/>
    <w:basedOn w:val="Privzetapisavaodstavka"/>
    <w:link w:val="Telobesedila"/>
    <w:semiHidden/>
    <w:rsid w:val="004F240D"/>
    <w:rPr>
      <w:rFonts w:ascii="Times New Roman" w:eastAsia="Times New Roman" w:hAnsi="Times New Roman" w:cs="Times New Roman"/>
      <w:color w:val="000000"/>
      <w:szCs w:val="20"/>
      <w:lang w:val="sl-SI" w:eastAsia="sl-SI"/>
    </w:rPr>
  </w:style>
  <w:style w:type="paragraph" w:styleId="Odstavekseznama">
    <w:name w:val="List Paragraph"/>
    <w:basedOn w:val="Navaden"/>
    <w:link w:val="OdstavekseznamaZnak"/>
    <w:uiPriority w:val="34"/>
    <w:qFormat/>
    <w:rsid w:val="004F240D"/>
    <w:pPr>
      <w:ind w:left="720"/>
      <w:contextualSpacing/>
    </w:pPr>
    <w:rPr>
      <w:rFonts w:eastAsia="Times New Roman" w:cs="Times New Roman"/>
      <w:color w:val="000000"/>
      <w:sz w:val="22"/>
      <w:lang w:eastAsia="sl-SI"/>
    </w:rPr>
  </w:style>
  <w:style w:type="character" w:styleId="Pripombasklic">
    <w:name w:val="annotation reference"/>
    <w:basedOn w:val="Privzetapisavaodstavka"/>
    <w:uiPriority w:val="99"/>
    <w:unhideWhenUsed/>
    <w:rsid w:val="004F240D"/>
    <w:rPr>
      <w:sz w:val="16"/>
      <w:szCs w:val="16"/>
    </w:rPr>
  </w:style>
  <w:style w:type="paragraph" w:styleId="Pripombabesedilo">
    <w:name w:val="annotation text"/>
    <w:basedOn w:val="Navaden"/>
    <w:link w:val="PripombabesediloZnak"/>
    <w:uiPriority w:val="99"/>
    <w:unhideWhenUsed/>
    <w:rsid w:val="004F240D"/>
    <w:rPr>
      <w:rFonts w:eastAsia="Times New Roman" w:cs="Times New Roman"/>
      <w:color w:val="000000"/>
      <w:lang w:eastAsia="sl-SI"/>
    </w:rPr>
  </w:style>
  <w:style w:type="character" w:customStyle="1" w:styleId="PripombabesediloZnak">
    <w:name w:val="Pripomba – besedilo Znak"/>
    <w:basedOn w:val="Privzetapisavaodstavka"/>
    <w:link w:val="Pripombabesedilo"/>
    <w:uiPriority w:val="99"/>
    <w:rsid w:val="004F240D"/>
    <w:rPr>
      <w:rFonts w:ascii="Verdana" w:eastAsia="Times New Roman" w:hAnsi="Verdana" w:cs="Times New Roman"/>
      <w:color w:val="000000"/>
      <w:sz w:val="20"/>
      <w:szCs w:val="20"/>
      <w:lang w:val="sl-SI" w:eastAsia="sl-SI"/>
    </w:rPr>
  </w:style>
  <w:style w:type="paragraph" w:styleId="Zadevapripombe">
    <w:name w:val="annotation subject"/>
    <w:basedOn w:val="Pripombabesedilo"/>
    <w:next w:val="Pripombabesedilo"/>
    <w:link w:val="ZadevapripombeZnak"/>
    <w:uiPriority w:val="99"/>
    <w:semiHidden/>
    <w:unhideWhenUsed/>
    <w:rsid w:val="004F240D"/>
    <w:rPr>
      <w:b/>
      <w:bCs/>
    </w:rPr>
  </w:style>
  <w:style w:type="character" w:customStyle="1" w:styleId="ZadevapripombeZnak">
    <w:name w:val="Zadeva pripombe Znak"/>
    <w:basedOn w:val="PripombabesediloZnak"/>
    <w:link w:val="Zadevapripombe"/>
    <w:uiPriority w:val="99"/>
    <w:semiHidden/>
    <w:rsid w:val="004F240D"/>
    <w:rPr>
      <w:rFonts w:ascii="Verdana" w:eastAsia="Times New Roman" w:hAnsi="Verdana" w:cs="Times New Roman"/>
      <w:b/>
      <w:bCs/>
      <w:color w:val="000000"/>
      <w:sz w:val="20"/>
      <w:szCs w:val="20"/>
      <w:lang w:val="sl-SI" w:eastAsia="sl-SI"/>
    </w:rPr>
  </w:style>
  <w:style w:type="paragraph" w:customStyle="1" w:styleId="SlogNaslov4Po6pt1">
    <w:name w:val="Slog Naslov 4 + Po:  6 pt1"/>
    <w:basedOn w:val="Naslov4"/>
    <w:autoRedefine/>
    <w:rsid w:val="004F240D"/>
    <w:pPr>
      <w:keepNext/>
      <w:numPr>
        <w:ilvl w:val="0"/>
        <w:numId w:val="0"/>
      </w:numPr>
      <w:tabs>
        <w:tab w:val="left" w:pos="1276"/>
        <w:tab w:val="num" w:pos="2782"/>
      </w:tabs>
      <w:spacing w:before="60"/>
      <w:ind w:left="1276" w:hanging="1276"/>
    </w:pPr>
    <w:rPr>
      <w:rFonts w:eastAsia="Times New Roman" w:cs="Times New Roman"/>
      <w:b w:val="0"/>
      <w:iCs/>
      <w:color w:val="000080"/>
      <w:szCs w:val="20"/>
      <w:lang w:eastAsia="sl-SI"/>
    </w:rPr>
  </w:style>
  <w:style w:type="character" w:customStyle="1" w:styleId="st">
    <w:name w:val="st"/>
    <w:basedOn w:val="Privzetapisavaodstavka"/>
    <w:rsid w:val="004F240D"/>
  </w:style>
  <w:style w:type="character" w:styleId="Hiperpovezava">
    <w:name w:val="Hyperlink"/>
    <w:uiPriority w:val="99"/>
    <w:rsid w:val="004F240D"/>
    <w:rPr>
      <w:color w:val="0000FF"/>
      <w:u w:val="single"/>
    </w:rPr>
  </w:style>
  <w:style w:type="character" w:customStyle="1" w:styleId="Komentar-besediloZnak1">
    <w:name w:val="Komentar - besedilo Znak1"/>
    <w:basedOn w:val="Privzetapisavaodstavka"/>
    <w:uiPriority w:val="99"/>
    <w:semiHidden/>
    <w:rsid w:val="004F240D"/>
    <w:rPr>
      <w:rFonts w:ascii="Verdana" w:hAnsi="Verdana" w:cs="Times New Roman"/>
      <w:color w:val="000000"/>
      <w:sz w:val="20"/>
      <w:szCs w:val="20"/>
      <w:lang w:eastAsia="sl-SI"/>
    </w:rPr>
  </w:style>
  <w:style w:type="paragraph" w:customStyle="1" w:styleId="Tabela-slika">
    <w:name w:val="Tabela-slika"/>
    <w:basedOn w:val="Napis"/>
    <w:link w:val="Tabela-slikaZnak"/>
    <w:qFormat/>
    <w:rsid w:val="006B794E"/>
    <w:rPr>
      <w:rFonts w:eastAsia="Times New Roman"/>
      <w:szCs w:val="22"/>
    </w:rPr>
  </w:style>
  <w:style w:type="character" w:customStyle="1" w:styleId="NapisZnak">
    <w:name w:val="Napis Znak"/>
    <w:basedOn w:val="Privzetapisavaodstavka"/>
    <w:link w:val="Napis"/>
    <w:rsid w:val="00505AA8"/>
    <w:rPr>
      <w:rFonts w:ascii="Verdana" w:hAnsi="Verdana"/>
      <w:i/>
      <w:iCs/>
      <w:sz w:val="18"/>
      <w:szCs w:val="18"/>
      <w:lang w:val="sl-SI"/>
    </w:rPr>
  </w:style>
  <w:style w:type="character" w:customStyle="1" w:styleId="Tabela-slikaZnak">
    <w:name w:val="Tabela-slika Znak"/>
    <w:basedOn w:val="NapisZnak"/>
    <w:link w:val="Tabela-slika"/>
    <w:rsid w:val="006B794E"/>
    <w:rPr>
      <w:rFonts w:ascii="Verdana" w:eastAsia="Times New Roman" w:hAnsi="Verdana"/>
      <w:i/>
      <w:iCs/>
      <w:sz w:val="18"/>
      <w:szCs w:val="22"/>
      <w:lang w:val="sl-SI"/>
    </w:rPr>
  </w:style>
  <w:style w:type="character" w:styleId="Besedilooznabemesta">
    <w:name w:val="Placeholder Text"/>
    <w:basedOn w:val="Privzetapisavaodstavka"/>
    <w:uiPriority w:val="99"/>
    <w:semiHidden/>
    <w:rsid w:val="004F240D"/>
    <w:rPr>
      <w:color w:val="808080"/>
    </w:rPr>
  </w:style>
  <w:style w:type="paragraph" w:styleId="Navadensplet">
    <w:name w:val="Normal (Web)"/>
    <w:basedOn w:val="Navaden"/>
    <w:uiPriority w:val="99"/>
    <w:unhideWhenUsed/>
    <w:rsid w:val="004F240D"/>
    <w:rPr>
      <w:rFonts w:ascii="Times New Roman" w:eastAsia="Times New Roman" w:hAnsi="Times New Roman" w:cs="Times New Roman"/>
      <w:color w:val="000000"/>
      <w:sz w:val="24"/>
      <w:szCs w:val="24"/>
      <w:lang w:eastAsia="sl-SI"/>
    </w:rPr>
  </w:style>
  <w:style w:type="paragraph" w:styleId="NaslovTOC">
    <w:name w:val="TOC Heading"/>
    <w:basedOn w:val="Naslov1"/>
    <w:next w:val="Navaden"/>
    <w:uiPriority w:val="39"/>
    <w:unhideWhenUsed/>
    <w:qFormat/>
    <w:rsid w:val="00453795"/>
    <w:pPr>
      <w:keepNext/>
      <w:keepLines/>
      <w:numPr>
        <w:numId w:val="0"/>
      </w:numPr>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Zgradbadokumenta">
    <w:name w:val="Document Map"/>
    <w:basedOn w:val="Navaden"/>
    <w:link w:val="ZgradbadokumentaZnak"/>
    <w:uiPriority w:val="99"/>
    <w:semiHidden/>
    <w:unhideWhenUsed/>
    <w:rsid w:val="004500AB"/>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4500AB"/>
    <w:rPr>
      <w:rFonts w:ascii="Tahoma" w:hAnsi="Tahoma" w:cs="Tahoma"/>
      <w:color w:val="000000" w:themeColor="text1"/>
      <w:sz w:val="16"/>
      <w:szCs w:val="16"/>
      <w:lang w:val="sl-SI"/>
    </w:rPr>
  </w:style>
  <w:style w:type="character" w:customStyle="1" w:styleId="OdstavekseznamaZnak">
    <w:name w:val="Odstavek seznama Znak"/>
    <w:link w:val="Odstavekseznama"/>
    <w:uiPriority w:val="34"/>
    <w:locked/>
    <w:rsid w:val="00DC50CC"/>
    <w:rPr>
      <w:rFonts w:ascii="Verdana" w:eastAsia="Times New Roman" w:hAnsi="Verdana" w:cs="Times New Roman"/>
      <w:color w:val="000000"/>
      <w:sz w:val="22"/>
      <w:szCs w:val="20"/>
      <w:lang w:val="sl-SI" w:eastAsia="sl-SI"/>
    </w:rPr>
  </w:style>
  <w:style w:type="paragraph" w:customStyle="1" w:styleId="NavRj">
    <w:name w:val="NavRj"/>
    <w:basedOn w:val="Navaden"/>
    <w:uiPriority w:val="99"/>
    <w:rsid w:val="005A37EF"/>
    <w:pPr>
      <w:spacing w:before="160"/>
    </w:pPr>
    <w:rPr>
      <w:rFonts w:eastAsia="Times New Roman" w:cs="Times New Roman"/>
      <w:bCs/>
      <w:i/>
      <w:color w:val="FF9900"/>
      <w:spacing w:val="-8"/>
      <w:lang w:eastAsia="sl-SI"/>
    </w:rPr>
  </w:style>
  <w:style w:type="paragraph" w:styleId="Revizija">
    <w:name w:val="Revision"/>
    <w:hidden/>
    <w:uiPriority w:val="99"/>
    <w:semiHidden/>
    <w:rsid w:val="0047630A"/>
    <w:rPr>
      <w:rFonts w:ascii="Verdana" w:hAnsi="Verdana"/>
      <w:color w:val="000000" w:themeColor="text1"/>
      <w:sz w:val="20"/>
      <w:szCs w:val="20"/>
      <w:lang w:val="sl-SI"/>
    </w:rPr>
  </w:style>
  <w:style w:type="paragraph" w:customStyle="1" w:styleId="Darjabunke">
    <w:name w:val="Darja bunke"/>
    <w:basedOn w:val="Navaden"/>
    <w:rsid w:val="00C776D2"/>
    <w:pPr>
      <w:numPr>
        <w:numId w:val="4"/>
      </w:numPr>
    </w:pPr>
    <w:rPr>
      <w:rFonts w:eastAsia="Times New Roman" w:cs="Times New Roman"/>
      <w:bCs/>
      <w:color w:val="auto"/>
      <w:spacing w:val="-8"/>
      <w:sz w:val="22"/>
      <w:lang w:eastAsia="sl-SI"/>
    </w:rPr>
  </w:style>
  <w:style w:type="character" w:customStyle="1" w:styleId="highlight">
    <w:name w:val="highlight"/>
    <w:basedOn w:val="Privzetapisavaodstavka"/>
    <w:rsid w:val="001A65EF"/>
  </w:style>
  <w:style w:type="paragraph" w:customStyle="1" w:styleId="odstavek1">
    <w:name w:val="odstavek1"/>
    <w:basedOn w:val="Navaden"/>
    <w:rsid w:val="00F52468"/>
    <w:pPr>
      <w:spacing w:before="240"/>
      <w:ind w:firstLine="1021"/>
    </w:pPr>
    <w:rPr>
      <w:rFonts w:ascii="Arial" w:eastAsia="Times New Roman" w:hAnsi="Arial" w:cs="Arial"/>
      <w:color w:val="auto"/>
      <w:sz w:val="22"/>
      <w:szCs w:val="22"/>
      <w:lang w:eastAsia="sl-SI"/>
    </w:rPr>
  </w:style>
  <w:style w:type="character" w:styleId="Sprotnaopomba-sklic">
    <w:name w:val="footnote reference"/>
    <w:basedOn w:val="Privzetapisavaodstavka"/>
    <w:uiPriority w:val="99"/>
    <w:unhideWhenUsed/>
    <w:rsid w:val="00F31B19"/>
    <w:rPr>
      <w:vertAlign w:val="superscript"/>
    </w:rPr>
  </w:style>
  <w:style w:type="paragraph" w:customStyle="1" w:styleId="tevilnatoka1">
    <w:name w:val="tevilnatoka1"/>
    <w:basedOn w:val="Navaden"/>
    <w:rsid w:val="00F31B19"/>
    <w:pPr>
      <w:ind w:left="425" w:hanging="425"/>
    </w:pPr>
    <w:rPr>
      <w:rFonts w:ascii="Arial" w:eastAsia="Times New Roman" w:hAnsi="Arial" w:cs="Arial"/>
      <w:color w:val="auto"/>
      <w:sz w:val="22"/>
      <w:szCs w:val="22"/>
      <w:lang w:eastAsia="sl-SI"/>
    </w:rPr>
  </w:style>
  <w:style w:type="paragraph" w:customStyle="1" w:styleId="NaslovIII">
    <w:name w:val="Naslov III"/>
    <w:basedOn w:val="Naslov1"/>
    <w:qFormat/>
    <w:rsid w:val="00BD1FB2"/>
    <w:pPr>
      <w:numPr>
        <w:numId w:val="6"/>
      </w:numPr>
    </w:pPr>
  </w:style>
  <w:style w:type="table" w:customStyle="1" w:styleId="Tabelamrea1">
    <w:name w:val="Tabela – mreža1"/>
    <w:basedOn w:val="Navadnatabela"/>
    <w:next w:val="Tabelamrea"/>
    <w:uiPriority w:val="39"/>
    <w:rsid w:val="009D7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2A0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ziv2">
    <w:name w:val="naziv2"/>
    <w:basedOn w:val="Privzetapisavaodstavka"/>
    <w:rsid w:val="00996258"/>
  </w:style>
  <w:style w:type="character" w:customStyle="1" w:styleId="postfix12">
    <w:name w:val="postfix12"/>
    <w:basedOn w:val="Privzetapisavaodstavka"/>
    <w:rsid w:val="00996258"/>
  </w:style>
  <w:style w:type="character" w:customStyle="1" w:styleId="linknode">
    <w:name w:val="link_node"/>
    <w:basedOn w:val="Privzetapisavaodstavka"/>
    <w:rsid w:val="00996258"/>
  </w:style>
  <w:style w:type="character" w:customStyle="1" w:styleId="naziv">
    <w:name w:val="naziv"/>
    <w:basedOn w:val="Privzetapisavaodstavka"/>
    <w:rsid w:val="007B1758"/>
  </w:style>
  <w:style w:type="character" w:customStyle="1" w:styleId="postfix1">
    <w:name w:val="postfix1"/>
    <w:basedOn w:val="Privzetapisavaodstavka"/>
    <w:rsid w:val="007B1758"/>
  </w:style>
  <w:style w:type="table" w:customStyle="1" w:styleId="Tabelamrea3">
    <w:name w:val="Tabela – mreža3"/>
    <w:basedOn w:val="Navadnatabela"/>
    <w:next w:val="Tabelamrea"/>
    <w:uiPriority w:val="39"/>
    <w:rsid w:val="00CF2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6-txtosnova">
    <w:name w:val="2016 - txt osnova"/>
    <w:basedOn w:val="Navaden"/>
    <w:uiPriority w:val="99"/>
    <w:rsid w:val="003A40BA"/>
    <w:pPr>
      <w:widowControl w:val="0"/>
      <w:tabs>
        <w:tab w:val="left" w:pos="170"/>
      </w:tabs>
      <w:autoSpaceDE w:val="0"/>
      <w:autoSpaceDN w:val="0"/>
      <w:adjustRightInd w:val="0"/>
      <w:spacing w:after="170" w:line="250" w:lineRule="atLeast"/>
    </w:pPr>
    <w:rPr>
      <w:rFonts w:ascii="FiraSans-Light" w:eastAsiaTheme="minorHAnsi" w:hAnsi="FiraSans-Light" w:cs="FiraSans-Light"/>
      <w:color w:val="000000"/>
      <w:sz w:val="19"/>
      <w:szCs w:val="19"/>
    </w:rPr>
  </w:style>
  <w:style w:type="character" w:styleId="SledenaHiperpovezava">
    <w:name w:val="FollowedHyperlink"/>
    <w:basedOn w:val="Privzetapisavaodstavka"/>
    <w:uiPriority w:val="99"/>
    <w:unhideWhenUsed/>
    <w:rsid w:val="00DB72F5"/>
    <w:rPr>
      <w:color w:val="800080" w:themeColor="followedHyperlink"/>
      <w:u w:val="single"/>
    </w:rPr>
  </w:style>
  <w:style w:type="character" w:customStyle="1" w:styleId="Nerazreenaomemba1">
    <w:name w:val="Nerazrešena omemba1"/>
    <w:basedOn w:val="Privzetapisavaodstavka"/>
    <w:uiPriority w:val="99"/>
    <w:semiHidden/>
    <w:unhideWhenUsed/>
    <w:rsid w:val="00CF6677"/>
    <w:rPr>
      <w:color w:val="605E5C"/>
      <w:shd w:val="clear" w:color="auto" w:fill="E1DFDD"/>
    </w:rPr>
  </w:style>
  <w:style w:type="character" w:customStyle="1" w:styleId="Nerazreenaomemba2">
    <w:name w:val="Nerazrešena omemba2"/>
    <w:basedOn w:val="Privzetapisavaodstavka"/>
    <w:uiPriority w:val="99"/>
    <w:semiHidden/>
    <w:unhideWhenUsed/>
    <w:rsid w:val="00615E92"/>
    <w:rPr>
      <w:color w:val="605E5C"/>
      <w:shd w:val="clear" w:color="auto" w:fill="E1DFDD"/>
    </w:rPr>
  </w:style>
  <w:style w:type="character" w:customStyle="1" w:styleId="E-potniSlog341">
    <w:name w:val="E-poštniSlog341"/>
    <w:basedOn w:val="Privzetapisavaodstavka"/>
    <w:rsid w:val="00A731FE"/>
    <w:rPr>
      <w:rFonts w:ascii="Arial" w:hAnsi="Arial" w:cs="Arial"/>
      <w:color w:val="auto"/>
      <w:sz w:val="20"/>
    </w:rPr>
  </w:style>
  <w:style w:type="character" w:customStyle="1" w:styleId="E-potniSlog351">
    <w:name w:val="E-poštniSlog351"/>
    <w:basedOn w:val="Privzetapisavaodstavka"/>
    <w:rsid w:val="00A731FE"/>
    <w:rPr>
      <w:rFonts w:ascii="Arial" w:hAnsi="Arial" w:cs="Arial"/>
      <w:color w:val="auto"/>
      <w:sz w:val="20"/>
    </w:rPr>
  </w:style>
  <w:style w:type="character" w:customStyle="1" w:styleId="Konnaopomba-besediloZnak">
    <w:name w:val="Končna opomba - besedilo Znak"/>
    <w:basedOn w:val="Privzetapisavaodstavka"/>
    <w:link w:val="Konnaopomba-besedilo"/>
    <w:semiHidden/>
    <w:rsid w:val="00A731FE"/>
    <w:rPr>
      <w:rFonts w:ascii="Verdana" w:eastAsia="Times New Roman" w:hAnsi="Verdana" w:cs="Times New Roman"/>
      <w:color w:val="000000"/>
      <w:sz w:val="20"/>
      <w:szCs w:val="20"/>
      <w:lang w:val="sl-SI" w:eastAsia="sl-SI"/>
    </w:rPr>
  </w:style>
  <w:style w:type="paragraph" w:styleId="Konnaopomba-besedilo">
    <w:name w:val="endnote text"/>
    <w:basedOn w:val="Navaden"/>
    <w:link w:val="Konnaopomba-besediloZnak"/>
    <w:semiHidden/>
    <w:rsid w:val="00A731FE"/>
    <w:rPr>
      <w:rFonts w:eastAsia="Times New Roman" w:cs="Times New Roman"/>
      <w:color w:val="000000"/>
      <w:lang w:eastAsia="sl-SI"/>
    </w:rPr>
  </w:style>
  <w:style w:type="character" w:customStyle="1" w:styleId="Konnaopomba-besediloZnak1">
    <w:name w:val="Končna opomba - besedilo Znak1"/>
    <w:basedOn w:val="Privzetapisavaodstavka"/>
    <w:uiPriority w:val="99"/>
    <w:semiHidden/>
    <w:rsid w:val="00A731FE"/>
    <w:rPr>
      <w:rFonts w:ascii="Verdana" w:hAnsi="Verdana"/>
      <w:color w:val="000000" w:themeColor="text1"/>
      <w:sz w:val="20"/>
      <w:szCs w:val="20"/>
      <w:lang w:val="sl-SI"/>
    </w:rPr>
  </w:style>
  <w:style w:type="character" w:customStyle="1" w:styleId="MakrobesediloZnak">
    <w:name w:val="Makro besedilo Znak"/>
    <w:basedOn w:val="Privzetapisavaodstavka"/>
    <w:link w:val="Makrobesedilo"/>
    <w:semiHidden/>
    <w:rsid w:val="00A731FE"/>
    <w:rPr>
      <w:rFonts w:ascii="Courier New" w:eastAsia="Times New Roman" w:hAnsi="Courier New" w:cs="Courier New"/>
      <w:color w:val="000000"/>
      <w:sz w:val="20"/>
      <w:szCs w:val="20"/>
      <w:lang w:val="sl-SI" w:eastAsia="sl-SI"/>
    </w:rPr>
  </w:style>
  <w:style w:type="paragraph" w:styleId="Makrobesedilo">
    <w:name w:val="macro"/>
    <w:link w:val="MakrobesediloZnak"/>
    <w:semiHidden/>
    <w:rsid w:val="00A731FE"/>
    <w:pPr>
      <w:tabs>
        <w:tab w:val="left" w:pos="480"/>
        <w:tab w:val="left" w:pos="960"/>
        <w:tab w:val="left" w:pos="1440"/>
        <w:tab w:val="left" w:pos="1920"/>
        <w:tab w:val="left" w:pos="2400"/>
        <w:tab w:val="left" w:pos="2880"/>
        <w:tab w:val="left" w:pos="3360"/>
        <w:tab w:val="left" w:pos="3840"/>
        <w:tab w:val="left" w:pos="4320"/>
      </w:tabs>
      <w:jc w:val="both"/>
    </w:pPr>
    <w:rPr>
      <w:rFonts w:ascii="Courier New" w:eastAsia="Times New Roman" w:hAnsi="Courier New" w:cs="Courier New"/>
      <w:color w:val="000000"/>
      <w:sz w:val="20"/>
      <w:szCs w:val="20"/>
      <w:lang w:val="sl-SI" w:eastAsia="sl-SI"/>
    </w:rPr>
  </w:style>
  <w:style w:type="character" w:customStyle="1" w:styleId="MakrobesediloZnak1">
    <w:name w:val="Makro besedilo Znak1"/>
    <w:basedOn w:val="Privzetapisavaodstavka"/>
    <w:uiPriority w:val="99"/>
    <w:semiHidden/>
    <w:rsid w:val="00A731FE"/>
    <w:rPr>
      <w:rFonts w:ascii="Consolas" w:hAnsi="Consolas"/>
      <w:color w:val="000000" w:themeColor="text1"/>
      <w:sz w:val="20"/>
      <w:szCs w:val="20"/>
      <w:lang w:val="sl-SI"/>
    </w:rPr>
  </w:style>
  <w:style w:type="paragraph" w:styleId="Stvarnokazalo1">
    <w:name w:val="index 1"/>
    <w:basedOn w:val="Navaden"/>
    <w:next w:val="Navaden"/>
    <w:autoRedefine/>
    <w:semiHidden/>
    <w:rsid w:val="00A731FE"/>
    <w:pPr>
      <w:ind w:left="220" w:hanging="220"/>
    </w:pPr>
    <w:rPr>
      <w:rFonts w:eastAsia="Times New Roman" w:cs="Times New Roman"/>
      <w:color w:val="000000"/>
      <w:sz w:val="22"/>
      <w:lang w:eastAsia="sl-SI"/>
    </w:rPr>
  </w:style>
  <w:style w:type="paragraph" w:styleId="Telobesedila-zamik">
    <w:name w:val="Body Text Indent"/>
    <w:basedOn w:val="Navaden"/>
    <w:link w:val="Telobesedila-zamikZnak"/>
    <w:rsid w:val="00A731FE"/>
    <w:pPr>
      <w:ind w:left="720"/>
    </w:pPr>
    <w:rPr>
      <w:rFonts w:ascii="Arial,Bold" w:eastAsia="Times New Roman" w:hAnsi="Arial,Bold" w:cs="Times New Roman"/>
      <w:b/>
      <w:snapToGrid w:val="0"/>
      <w:color w:val="000000"/>
      <w:sz w:val="22"/>
      <w:lang w:eastAsia="sl-SI"/>
    </w:rPr>
  </w:style>
  <w:style w:type="character" w:customStyle="1" w:styleId="Telobesedila-zamikZnak">
    <w:name w:val="Telo besedila - zamik Znak"/>
    <w:basedOn w:val="Privzetapisavaodstavka"/>
    <w:link w:val="Telobesedila-zamik"/>
    <w:rsid w:val="00A731FE"/>
    <w:rPr>
      <w:rFonts w:ascii="Arial,Bold" w:eastAsia="Times New Roman" w:hAnsi="Arial,Bold" w:cs="Times New Roman"/>
      <w:b/>
      <w:snapToGrid w:val="0"/>
      <w:color w:val="000000"/>
      <w:sz w:val="22"/>
      <w:szCs w:val="20"/>
      <w:lang w:val="sl-SI" w:eastAsia="sl-SI"/>
    </w:rPr>
  </w:style>
  <w:style w:type="paragraph" w:styleId="Telobesedila2">
    <w:name w:val="Body Text 2"/>
    <w:basedOn w:val="Navaden"/>
    <w:link w:val="Telobesedila2Znak"/>
    <w:rsid w:val="00A731FE"/>
    <w:rPr>
      <w:rFonts w:eastAsia="Times New Roman" w:cs="Times New Roman"/>
      <w:color w:val="000000"/>
      <w:sz w:val="22"/>
      <w:lang w:eastAsia="sl-SI"/>
    </w:rPr>
  </w:style>
  <w:style w:type="character" w:customStyle="1" w:styleId="Telobesedila2Znak">
    <w:name w:val="Telo besedila 2 Znak"/>
    <w:basedOn w:val="Privzetapisavaodstavka"/>
    <w:link w:val="Telobesedila2"/>
    <w:rsid w:val="00A731FE"/>
    <w:rPr>
      <w:rFonts w:ascii="Verdana" w:eastAsia="Times New Roman" w:hAnsi="Verdana" w:cs="Times New Roman"/>
      <w:color w:val="000000"/>
      <w:sz w:val="22"/>
      <w:szCs w:val="20"/>
      <w:lang w:val="sl-SI" w:eastAsia="sl-SI"/>
    </w:rPr>
  </w:style>
  <w:style w:type="paragraph" w:styleId="Telobesedila3">
    <w:name w:val="Body Text 3"/>
    <w:basedOn w:val="Navaden"/>
    <w:link w:val="Telobesedila3Znak"/>
    <w:rsid w:val="00A731FE"/>
    <w:rPr>
      <w:rFonts w:eastAsia="Times New Roman" w:cs="Times New Roman"/>
      <w:color w:val="000000"/>
      <w:sz w:val="22"/>
      <w:lang w:eastAsia="sl-SI"/>
    </w:rPr>
  </w:style>
  <w:style w:type="character" w:customStyle="1" w:styleId="Telobesedila3Znak">
    <w:name w:val="Telo besedila 3 Znak"/>
    <w:basedOn w:val="Privzetapisavaodstavka"/>
    <w:link w:val="Telobesedila3"/>
    <w:rsid w:val="00A731FE"/>
    <w:rPr>
      <w:rFonts w:ascii="Verdana" w:eastAsia="Times New Roman" w:hAnsi="Verdana" w:cs="Times New Roman"/>
      <w:color w:val="000000"/>
      <w:sz w:val="22"/>
      <w:szCs w:val="20"/>
      <w:lang w:val="sl-SI" w:eastAsia="sl-SI"/>
    </w:rPr>
  </w:style>
  <w:style w:type="paragraph" w:customStyle="1" w:styleId="OdstavekTNR">
    <w:name w:val="OdstavekTNR"/>
    <w:basedOn w:val="Navaden"/>
    <w:rsid w:val="00A731FE"/>
    <w:rPr>
      <w:rFonts w:ascii="Times New Roman" w:eastAsia="Times New Roman" w:hAnsi="Times New Roman" w:cs="Times New Roman"/>
      <w:color w:val="auto"/>
      <w:sz w:val="24"/>
    </w:rPr>
  </w:style>
  <w:style w:type="paragraph" w:customStyle="1" w:styleId="stan-normal">
    <w:name w:val="stan-normal"/>
    <w:basedOn w:val="Navaden"/>
    <w:rsid w:val="00A731FE"/>
    <w:rPr>
      <w:rFonts w:ascii="Arial" w:eastAsia="Times New Roman" w:hAnsi="Arial" w:cs="Times New Roman"/>
      <w:color w:val="auto"/>
      <w:lang w:val="en-US" w:eastAsia="sl-SI"/>
    </w:rPr>
  </w:style>
  <w:style w:type="paragraph" w:styleId="HTML-oblikovano">
    <w:name w:val="HTML Preformatted"/>
    <w:basedOn w:val="Navaden"/>
    <w:link w:val="HTML-oblikovanoZnak"/>
    <w:rsid w:val="00A73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auto"/>
      <w:lang w:eastAsia="sl-SI"/>
    </w:rPr>
  </w:style>
  <w:style w:type="character" w:customStyle="1" w:styleId="HTML-oblikovanoZnak">
    <w:name w:val="HTML-oblikovano Znak"/>
    <w:basedOn w:val="Privzetapisavaodstavka"/>
    <w:link w:val="HTML-oblikovano"/>
    <w:rsid w:val="00A731FE"/>
    <w:rPr>
      <w:rFonts w:ascii="Arial Unicode MS" w:eastAsia="Arial Unicode MS" w:hAnsi="Arial Unicode MS" w:cs="Arial Unicode MS"/>
      <w:sz w:val="20"/>
      <w:szCs w:val="20"/>
      <w:lang w:val="sl-SI" w:eastAsia="sl-SI"/>
    </w:rPr>
  </w:style>
  <w:style w:type="paragraph" w:customStyle="1" w:styleId="Navaden9">
    <w:name w:val="Navaden+9"/>
    <w:basedOn w:val="Navaden"/>
    <w:rsid w:val="00A731FE"/>
    <w:pPr>
      <w:spacing w:after="180"/>
    </w:pPr>
    <w:rPr>
      <w:rFonts w:ascii="Times New Roman" w:eastAsia="Times New Roman" w:hAnsi="Times New Roman" w:cs="Times New Roman"/>
      <w:color w:val="auto"/>
      <w:sz w:val="24"/>
      <w:lang w:eastAsia="sl-SI"/>
    </w:rPr>
  </w:style>
  <w:style w:type="paragraph" w:customStyle="1" w:styleId="BodyText21">
    <w:name w:val="Body Text 21"/>
    <w:basedOn w:val="Navaden"/>
    <w:rsid w:val="00A731FE"/>
    <w:rPr>
      <w:rFonts w:ascii="Times New Roman" w:eastAsia="Times New Roman" w:hAnsi="Times New Roman" w:cs="Times New Roman"/>
      <w:color w:val="auto"/>
      <w:sz w:val="24"/>
      <w:lang w:eastAsia="sl-SI"/>
    </w:rPr>
  </w:style>
  <w:style w:type="paragraph" w:customStyle="1" w:styleId="body">
    <w:name w:val="body"/>
    <w:basedOn w:val="Navaden"/>
    <w:rsid w:val="00A731FE"/>
    <w:pPr>
      <w:tabs>
        <w:tab w:val="left" w:pos="567"/>
      </w:tabs>
      <w:spacing w:after="130" w:line="260" w:lineRule="exact"/>
    </w:pPr>
    <w:rPr>
      <w:rFonts w:ascii="Times New Roman" w:eastAsia="Times New Roman" w:hAnsi="Times New Roman" w:cs="Times New Roman"/>
      <w:color w:val="000000"/>
      <w:sz w:val="22"/>
      <w:lang w:eastAsia="sl-SI"/>
    </w:rPr>
  </w:style>
  <w:style w:type="paragraph" w:styleId="Telobesedila-zamik2">
    <w:name w:val="Body Text Indent 2"/>
    <w:basedOn w:val="Navaden"/>
    <w:link w:val="Telobesedila-zamik2Znak"/>
    <w:rsid w:val="00A731FE"/>
    <w:pPr>
      <w:spacing w:line="360" w:lineRule="auto"/>
      <w:ind w:left="60"/>
    </w:pPr>
    <w:rPr>
      <w:rFonts w:eastAsia="Times New Roman" w:cs="Arial"/>
      <w:color w:val="000000"/>
      <w:sz w:val="22"/>
      <w:lang w:eastAsia="sl-SI"/>
    </w:rPr>
  </w:style>
  <w:style w:type="character" w:customStyle="1" w:styleId="Telobesedila-zamik2Znak">
    <w:name w:val="Telo besedila - zamik 2 Znak"/>
    <w:basedOn w:val="Privzetapisavaodstavka"/>
    <w:link w:val="Telobesedila-zamik2"/>
    <w:rsid w:val="00A731FE"/>
    <w:rPr>
      <w:rFonts w:ascii="Verdana" w:eastAsia="Times New Roman" w:hAnsi="Verdana" w:cs="Arial"/>
      <w:color w:val="000000"/>
      <w:sz w:val="22"/>
      <w:szCs w:val="20"/>
      <w:lang w:val="sl-SI" w:eastAsia="sl-SI"/>
    </w:rPr>
  </w:style>
  <w:style w:type="paragraph" w:customStyle="1" w:styleId="Besedilopredalinejo">
    <w:name w:val="Besedilo pred alinejo"/>
    <w:basedOn w:val="Besedilo"/>
    <w:rsid w:val="00A731FE"/>
    <w:pPr>
      <w:spacing w:after="60"/>
    </w:pPr>
  </w:style>
  <w:style w:type="paragraph" w:customStyle="1" w:styleId="Besedilo">
    <w:name w:val="Besedilo"/>
    <w:basedOn w:val="Navaden"/>
    <w:rsid w:val="00A731FE"/>
    <w:rPr>
      <w:rFonts w:ascii="Times New Roman" w:eastAsia="Times New Roman" w:hAnsi="Times New Roman" w:cs="Times New Roman"/>
      <w:color w:val="auto"/>
      <w:sz w:val="24"/>
      <w:lang w:val="en-GB" w:eastAsia="sl-SI"/>
    </w:rPr>
  </w:style>
  <w:style w:type="paragraph" w:customStyle="1" w:styleId="alibullet1zaetek">
    <w:name w:val="ali_bullet_1_začetek"/>
    <w:basedOn w:val="Navaden"/>
    <w:rsid w:val="00A731FE"/>
    <w:pPr>
      <w:tabs>
        <w:tab w:val="num" w:pos="360"/>
      </w:tabs>
      <w:spacing w:after="60"/>
      <w:ind w:left="360" w:hanging="360"/>
    </w:pPr>
    <w:rPr>
      <w:rFonts w:ascii="Times New Roman" w:eastAsia="Times New Roman" w:hAnsi="Times New Roman" w:cs="Times New Roman"/>
      <w:color w:val="auto"/>
      <w:sz w:val="24"/>
      <w:lang w:eastAsia="sl-SI"/>
    </w:rPr>
  </w:style>
  <w:style w:type="paragraph" w:customStyle="1" w:styleId="Slika">
    <w:name w:val="Slika"/>
    <w:rsid w:val="00A731FE"/>
    <w:pPr>
      <w:spacing w:before="60" w:after="60"/>
      <w:jc w:val="center"/>
    </w:pPr>
    <w:rPr>
      <w:rFonts w:eastAsia="Times New Roman" w:cs="Times New Roman"/>
      <w:bCs/>
      <w:spacing w:val="-8"/>
      <w:sz w:val="22"/>
    </w:rPr>
  </w:style>
  <w:style w:type="paragraph" w:customStyle="1" w:styleId="BodyText22">
    <w:name w:val="Body Text 22"/>
    <w:basedOn w:val="Navaden"/>
    <w:rsid w:val="00A731FE"/>
    <w:rPr>
      <w:rFonts w:ascii="Times New Roman" w:eastAsia="Times New Roman" w:hAnsi="Times New Roman" w:cs="Times New Roman"/>
      <w:color w:val="auto"/>
      <w:sz w:val="24"/>
      <w:lang w:eastAsia="sl-SI"/>
    </w:rPr>
  </w:style>
  <w:style w:type="paragraph" w:customStyle="1" w:styleId="SlogNaslov4Pred0ptPo0pt">
    <w:name w:val="Slog Naslov 4 + Pred:  0 pt Po:  0 pt"/>
    <w:basedOn w:val="Naslov4"/>
    <w:rsid w:val="00A731FE"/>
    <w:pPr>
      <w:keepNext/>
      <w:tabs>
        <w:tab w:val="num" w:pos="993"/>
        <w:tab w:val="num" w:pos="2880"/>
      </w:tabs>
      <w:spacing w:before="0"/>
      <w:ind w:left="993" w:hanging="993"/>
    </w:pPr>
    <w:rPr>
      <w:rFonts w:eastAsia="Times New Roman" w:cs="Times New Roman"/>
      <w:b w:val="0"/>
      <w:bCs/>
      <w:i/>
      <w:color w:val="000080"/>
      <w:szCs w:val="20"/>
      <w:lang w:eastAsia="sl-SI"/>
    </w:rPr>
  </w:style>
  <w:style w:type="paragraph" w:customStyle="1" w:styleId="SlogNaslov410ptPred12ptPo6pt">
    <w:name w:val="Slog Naslov 4 + 10 pt Pred:  12 pt Po:  6 pt"/>
    <w:basedOn w:val="Naslov4"/>
    <w:autoRedefine/>
    <w:rsid w:val="00A731FE"/>
    <w:pPr>
      <w:keepNext/>
      <w:shd w:val="clear" w:color="auto" w:fill="FFD3A7"/>
      <w:tabs>
        <w:tab w:val="num" w:pos="864"/>
      </w:tabs>
    </w:pPr>
    <w:rPr>
      <w:rFonts w:eastAsia="Times New Roman" w:cs="Times New Roman"/>
      <w:iCs/>
      <w:color w:val="000080"/>
      <w:spacing w:val="-8"/>
      <w:sz w:val="20"/>
      <w:szCs w:val="20"/>
      <w:lang w:eastAsia="sl-SI"/>
    </w:rPr>
  </w:style>
  <w:style w:type="paragraph" w:customStyle="1" w:styleId="Poglavje">
    <w:name w:val="Poglavje"/>
    <w:basedOn w:val="Navaden"/>
    <w:next w:val="Odstavek"/>
    <w:autoRedefine/>
    <w:rsid w:val="00A731FE"/>
    <w:pPr>
      <w:tabs>
        <w:tab w:val="num" w:pos="360"/>
      </w:tabs>
      <w:ind w:left="360" w:hanging="360"/>
    </w:pPr>
    <w:rPr>
      <w:rFonts w:eastAsia="Times New Roman" w:cs="Times New Roman"/>
      <w:b/>
      <w:caps/>
      <w:color w:val="auto"/>
      <w:sz w:val="22"/>
      <w:szCs w:val="22"/>
      <w:lang w:eastAsia="sl-SI"/>
    </w:rPr>
  </w:style>
  <w:style w:type="paragraph" w:customStyle="1" w:styleId="SlogRazmikvrsticPoljubno11li">
    <w:name w:val="Slog Razmik vrstic:  Poljubno 11 li"/>
    <w:basedOn w:val="Navaden"/>
    <w:rsid w:val="00A731FE"/>
    <w:pPr>
      <w:numPr>
        <w:numId w:val="11"/>
      </w:numPr>
    </w:pPr>
    <w:rPr>
      <w:rFonts w:eastAsia="Times New Roman" w:cs="Times New Roman"/>
      <w:color w:val="auto"/>
      <w:spacing w:val="-6"/>
      <w:sz w:val="22"/>
      <w:szCs w:val="22"/>
      <w:lang w:eastAsia="sl-SI"/>
    </w:rPr>
  </w:style>
  <w:style w:type="paragraph" w:customStyle="1" w:styleId="Odstavekseznama1">
    <w:name w:val="Odstavek seznama1"/>
    <w:basedOn w:val="Navaden"/>
    <w:rsid w:val="00A731FE"/>
    <w:pPr>
      <w:ind w:left="720"/>
      <w:contextualSpacing/>
    </w:pPr>
    <w:rPr>
      <w:rFonts w:eastAsia="Times New Roman" w:cs="Times New Roman"/>
      <w:color w:val="000000"/>
      <w:sz w:val="22"/>
      <w:lang w:eastAsia="sl-SI"/>
    </w:rPr>
  </w:style>
  <w:style w:type="character" w:customStyle="1" w:styleId="E-potniSlog34">
    <w:name w:val="E-poštniSlog34"/>
    <w:basedOn w:val="Privzetapisavaodstavka"/>
    <w:rsid w:val="00A731FE"/>
    <w:rPr>
      <w:rFonts w:ascii="Arial" w:hAnsi="Arial" w:cs="Arial"/>
      <w:color w:val="auto"/>
      <w:sz w:val="20"/>
    </w:rPr>
  </w:style>
  <w:style w:type="character" w:customStyle="1" w:styleId="E-potniSlog35">
    <w:name w:val="E-poštniSlog35"/>
    <w:basedOn w:val="Privzetapisavaodstavka"/>
    <w:rsid w:val="00A731FE"/>
    <w:rPr>
      <w:rFonts w:ascii="Arial" w:hAnsi="Arial" w:cs="Arial"/>
      <w:color w:val="auto"/>
      <w:sz w:val="20"/>
    </w:rPr>
  </w:style>
  <w:style w:type="paragraph" w:customStyle="1" w:styleId="vrstapredpisa">
    <w:name w:val="vrstapredpisa"/>
    <w:basedOn w:val="Navaden"/>
    <w:rsid w:val="00A731FE"/>
    <w:pPr>
      <w:spacing w:before="100" w:beforeAutospacing="1" w:after="100" w:afterAutospacing="1"/>
    </w:pPr>
    <w:rPr>
      <w:rFonts w:ascii="Times New Roman" w:eastAsia="Times New Roman" w:hAnsi="Times New Roman" w:cs="Times New Roman"/>
      <w:color w:val="auto"/>
      <w:sz w:val="24"/>
      <w:szCs w:val="24"/>
      <w:lang w:eastAsia="sl-SI"/>
    </w:rPr>
  </w:style>
  <w:style w:type="paragraph" w:customStyle="1" w:styleId="Naslovbrezstevilke">
    <w:name w:val="Naslov brez stevilke"/>
    <w:basedOn w:val="Navaden"/>
    <w:link w:val="NaslovbrezstevilkeZnak"/>
    <w:qFormat/>
    <w:rsid w:val="00A731FE"/>
    <w:rPr>
      <w:b/>
      <w:sz w:val="40"/>
    </w:rPr>
  </w:style>
  <w:style w:type="character" w:styleId="Krepko">
    <w:name w:val="Strong"/>
    <w:basedOn w:val="Privzetapisavaodstavka"/>
    <w:uiPriority w:val="22"/>
    <w:qFormat/>
    <w:rsid w:val="00A731FE"/>
    <w:rPr>
      <w:b/>
      <w:bCs/>
    </w:rPr>
  </w:style>
  <w:style w:type="character" w:customStyle="1" w:styleId="NaslovbrezstevilkeZnak">
    <w:name w:val="Naslov brez stevilke Znak"/>
    <w:basedOn w:val="Privzetapisavaodstavka"/>
    <w:link w:val="Naslovbrezstevilke"/>
    <w:rsid w:val="00A731FE"/>
    <w:rPr>
      <w:rFonts w:ascii="Verdana" w:hAnsi="Verdana"/>
      <w:b/>
      <w:color w:val="000000" w:themeColor="text1"/>
      <w:sz w:val="40"/>
      <w:szCs w:val="20"/>
      <w:lang w:val="sl-SI"/>
    </w:rPr>
  </w:style>
  <w:style w:type="paragraph" w:styleId="Golobesedilo">
    <w:name w:val="Plain Text"/>
    <w:basedOn w:val="Navaden"/>
    <w:link w:val="GolobesediloZnak"/>
    <w:uiPriority w:val="99"/>
    <w:unhideWhenUsed/>
    <w:rsid w:val="00A731FE"/>
    <w:rPr>
      <w:rFonts w:eastAsiaTheme="minorHAnsi" w:cs="Times New Roman"/>
      <w:color w:val="auto"/>
      <w:lang w:eastAsia="sl-SI"/>
    </w:rPr>
  </w:style>
  <w:style w:type="character" w:customStyle="1" w:styleId="GolobesediloZnak">
    <w:name w:val="Golo besedilo Znak"/>
    <w:basedOn w:val="Privzetapisavaodstavka"/>
    <w:link w:val="Golobesedilo"/>
    <w:uiPriority w:val="99"/>
    <w:rsid w:val="00A731FE"/>
    <w:rPr>
      <w:rFonts w:ascii="Verdana" w:eastAsiaTheme="minorHAnsi" w:hAnsi="Verdana" w:cs="Times New Roman"/>
      <w:sz w:val="20"/>
      <w:szCs w:val="20"/>
      <w:lang w:val="sl-SI" w:eastAsia="sl-SI"/>
    </w:rPr>
  </w:style>
  <w:style w:type="paragraph" w:customStyle="1" w:styleId="2016-ALINEJARDEC">
    <w:name w:val="2016 - ALINEJA RDEC"/>
    <w:basedOn w:val="Navaden"/>
    <w:uiPriority w:val="99"/>
    <w:rsid w:val="00A731FE"/>
    <w:pPr>
      <w:widowControl w:val="0"/>
      <w:tabs>
        <w:tab w:val="left" w:pos="170"/>
      </w:tabs>
      <w:suppressAutoHyphens/>
      <w:autoSpaceDE w:val="0"/>
      <w:autoSpaceDN w:val="0"/>
      <w:adjustRightInd w:val="0"/>
      <w:spacing w:after="170" w:line="230" w:lineRule="atLeast"/>
      <w:ind w:left="170" w:hanging="170"/>
      <w:textAlignment w:val="center"/>
    </w:pPr>
    <w:rPr>
      <w:rFonts w:ascii="FiraSans-Light" w:eastAsiaTheme="minorHAnsi" w:hAnsi="FiraSans-Light" w:cs="FiraSans-Light"/>
      <w:color w:val="000000"/>
      <w:sz w:val="19"/>
      <w:szCs w:val="19"/>
    </w:rPr>
  </w:style>
  <w:style w:type="paragraph" w:customStyle="1" w:styleId="2016-txtosnovaBOLD">
    <w:name w:val="2016 - txt osnova BOLD"/>
    <w:basedOn w:val="2016-txtosnova"/>
    <w:uiPriority w:val="99"/>
    <w:rsid w:val="00A731FE"/>
    <w:pPr>
      <w:keepNext/>
      <w:spacing w:before="113"/>
      <w:textAlignment w:val="center"/>
    </w:pPr>
    <w:rPr>
      <w:rFonts w:ascii="FiraSans-SemiBold" w:hAnsi="FiraSans-SemiBold" w:cs="FiraSans-SemiBold"/>
      <w:b/>
      <w:bCs/>
    </w:rPr>
  </w:style>
  <w:style w:type="paragraph" w:customStyle="1" w:styleId="2016-1111VSI">
    <w:name w:val="2016 - 1.1.1.1. VSI"/>
    <w:basedOn w:val="Navaden"/>
    <w:uiPriority w:val="99"/>
    <w:rsid w:val="00A731FE"/>
    <w:pPr>
      <w:widowControl w:val="0"/>
      <w:tabs>
        <w:tab w:val="left" w:pos="170"/>
      </w:tabs>
      <w:autoSpaceDE w:val="0"/>
      <w:autoSpaceDN w:val="0"/>
      <w:adjustRightInd w:val="0"/>
      <w:spacing w:before="113" w:after="113" w:line="230" w:lineRule="atLeast"/>
      <w:textAlignment w:val="center"/>
    </w:pPr>
    <w:rPr>
      <w:rFonts w:ascii="FiraSans-SemiBold" w:eastAsiaTheme="minorHAnsi" w:hAnsi="FiraSans-SemiBold" w:cs="FiraSans-SemiBold"/>
      <w:b/>
      <w:bCs/>
      <w:color w:val="000000"/>
      <w:sz w:val="19"/>
      <w:szCs w:val="19"/>
    </w:rPr>
  </w:style>
  <w:style w:type="character" w:customStyle="1" w:styleId="acopre1">
    <w:name w:val="acopre1"/>
    <w:basedOn w:val="Privzetapisavaodstavka"/>
    <w:rsid w:val="00875955"/>
  </w:style>
  <w:style w:type="character" w:customStyle="1" w:styleId="A11">
    <w:name w:val="A11"/>
    <w:uiPriority w:val="99"/>
    <w:rsid w:val="00B51FA8"/>
    <w:rPr>
      <w:rFonts w:cs="Futura CE Book"/>
      <w:color w:val="000000"/>
      <w:sz w:val="16"/>
      <w:szCs w:val="16"/>
    </w:rPr>
  </w:style>
  <w:style w:type="paragraph" w:customStyle="1" w:styleId="Pa39">
    <w:name w:val="Pa39"/>
    <w:basedOn w:val="Default"/>
    <w:next w:val="Default"/>
    <w:uiPriority w:val="99"/>
    <w:rsid w:val="003D1760"/>
    <w:pPr>
      <w:widowControl/>
      <w:spacing w:line="201" w:lineRule="atLeast"/>
    </w:pPr>
    <w:rPr>
      <w:rFonts w:ascii="FuturaTEEMed" w:eastAsia="Times New Roman" w:hAnsi="FuturaTEEMed" w:cstheme="minorBidi"/>
      <w:color w:val="auto"/>
      <w:lang w:val="sl-SI"/>
    </w:rPr>
  </w:style>
  <w:style w:type="character" w:styleId="Nerazreenaomemba">
    <w:name w:val="Unresolved Mention"/>
    <w:basedOn w:val="Privzetapisavaodstavka"/>
    <w:uiPriority w:val="99"/>
    <w:semiHidden/>
    <w:unhideWhenUsed/>
    <w:rsid w:val="00846B41"/>
    <w:rPr>
      <w:color w:val="605E5C"/>
      <w:shd w:val="clear" w:color="auto" w:fill="E1DFDD"/>
    </w:rPr>
  </w:style>
  <w:style w:type="paragraph" w:styleId="Oznaenseznam">
    <w:name w:val="List Bullet"/>
    <w:basedOn w:val="Navaden"/>
    <w:uiPriority w:val="99"/>
    <w:unhideWhenUsed/>
    <w:rsid w:val="00B00A09"/>
    <w:pPr>
      <w:numPr>
        <w:numId w:val="19"/>
      </w:numPr>
      <w:contextualSpacing/>
    </w:pPr>
  </w:style>
  <w:style w:type="table" w:customStyle="1" w:styleId="Tabelamrea4">
    <w:name w:val="Tabela – mreža4"/>
    <w:basedOn w:val="Navadnatabela"/>
    <w:next w:val="Tabelamrea"/>
    <w:uiPriority w:val="59"/>
    <w:rsid w:val="00701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701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701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59"/>
    <w:rsid w:val="00701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up">
    <w:name w:val="group"/>
    <w:basedOn w:val="Navaden"/>
    <w:rsid w:val="00693427"/>
    <w:pPr>
      <w:spacing w:before="100" w:beforeAutospacing="1" w:after="100" w:afterAutospacing="1"/>
    </w:pPr>
    <w:rPr>
      <w:rFonts w:ascii="Times New Roman" w:eastAsia="Times New Roman" w:hAnsi="Times New Roman" w:cs="Times New Roman"/>
      <w:color w:val="auto"/>
      <w:sz w:val="24"/>
      <w:szCs w:val="24"/>
      <w:lang w:eastAsia="sl-SI"/>
    </w:rPr>
  </w:style>
  <w:style w:type="character" w:customStyle="1" w:styleId="A0">
    <w:name w:val="A0"/>
    <w:uiPriority w:val="99"/>
    <w:rsid w:val="00F474BD"/>
    <w:rPr>
      <w:rFonts w:cs="Panton"/>
      <w:color w:val="000000"/>
      <w:sz w:val="20"/>
      <w:szCs w:val="20"/>
    </w:rPr>
  </w:style>
  <w:style w:type="character" w:customStyle="1" w:styleId="A21">
    <w:name w:val="A21"/>
    <w:uiPriority w:val="99"/>
    <w:rsid w:val="000F3B88"/>
    <w:rPr>
      <w:rFonts w:cs="DIN Next LT Pro Light"/>
      <w:color w:val="000000"/>
      <w:sz w:val="16"/>
      <w:szCs w:val="16"/>
    </w:rPr>
  </w:style>
  <w:style w:type="paragraph" w:customStyle="1" w:styleId="text-left">
    <w:name w:val="text-left"/>
    <w:basedOn w:val="Navaden"/>
    <w:rsid w:val="00B44ECD"/>
    <w:pPr>
      <w:spacing w:before="100" w:beforeAutospacing="1" w:after="100" w:afterAutospacing="1"/>
    </w:pPr>
    <w:rPr>
      <w:rFonts w:ascii="Times New Roman" w:eastAsia="Times New Roman" w:hAnsi="Times New Roman" w:cs="Times New Roman"/>
      <w:color w:val="auto"/>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6066">
      <w:bodyDiv w:val="1"/>
      <w:marLeft w:val="0"/>
      <w:marRight w:val="0"/>
      <w:marTop w:val="0"/>
      <w:marBottom w:val="0"/>
      <w:divBdr>
        <w:top w:val="none" w:sz="0" w:space="0" w:color="auto"/>
        <w:left w:val="none" w:sz="0" w:space="0" w:color="auto"/>
        <w:bottom w:val="none" w:sz="0" w:space="0" w:color="auto"/>
        <w:right w:val="none" w:sz="0" w:space="0" w:color="auto"/>
      </w:divBdr>
    </w:div>
    <w:div w:id="32925459">
      <w:bodyDiv w:val="1"/>
      <w:marLeft w:val="0"/>
      <w:marRight w:val="0"/>
      <w:marTop w:val="0"/>
      <w:marBottom w:val="0"/>
      <w:divBdr>
        <w:top w:val="none" w:sz="0" w:space="0" w:color="auto"/>
        <w:left w:val="none" w:sz="0" w:space="0" w:color="auto"/>
        <w:bottom w:val="none" w:sz="0" w:space="0" w:color="auto"/>
        <w:right w:val="none" w:sz="0" w:space="0" w:color="auto"/>
      </w:divBdr>
    </w:div>
    <w:div w:id="51580251">
      <w:bodyDiv w:val="1"/>
      <w:marLeft w:val="0"/>
      <w:marRight w:val="0"/>
      <w:marTop w:val="0"/>
      <w:marBottom w:val="0"/>
      <w:divBdr>
        <w:top w:val="none" w:sz="0" w:space="0" w:color="auto"/>
        <w:left w:val="none" w:sz="0" w:space="0" w:color="auto"/>
        <w:bottom w:val="none" w:sz="0" w:space="0" w:color="auto"/>
        <w:right w:val="none" w:sz="0" w:space="0" w:color="auto"/>
      </w:divBdr>
    </w:div>
    <w:div w:id="62992458">
      <w:bodyDiv w:val="1"/>
      <w:marLeft w:val="0"/>
      <w:marRight w:val="0"/>
      <w:marTop w:val="0"/>
      <w:marBottom w:val="0"/>
      <w:divBdr>
        <w:top w:val="none" w:sz="0" w:space="0" w:color="auto"/>
        <w:left w:val="none" w:sz="0" w:space="0" w:color="auto"/>
        <w:bottom w:val="none" w:sz="0" w:space="0" w:color="auto"/>
        <w:right w:val="none" w:sz="0" w:space="0" w:color="auto"/>
      </w:divBdr>
    </w:div>
    <w:div w:id="96290229">
      <w:bodyDiv w:val="1"/>
      <w:marLeft w:val="0"/>
      <w:marRight w:val="0"/>
      <w:marTop w:val="0"/>
      <w:marBottom w:val="0"/>
      <w:divBdr>
        <w:top w:val="none" w:sz="0" w:space="0" w:color="auto"/>
        <w:left w:val="none" w:sz="0" w:space="0" w:color="auto"/>
        <w:bottom w:val="none" w:sz="0" w:space="0" w:color="auto"/>
        <w:right w:val="none" w:sz="0" w:space="0" w:color="auto"/>
      </w:divBdr>
    </w:div>
    <w:div w:id="137964726">
      <w:bodyDiv w:val="1"/>
      <w:marLeft w:val="0"/>
      <w:marRight w:val="0"/>
      <w:marTop w:val="0"/>
      <w:marBottom w:val="0"/>
      <w:divBdr>
        <w:top w:val="none" w:sz="0" w:space="0" w:color="auto"/>
        <w:left w:val="none" w:sz="0" w:space="0" w:color="auto"/>
        <w:bottom w:val="none" w:sz="0" w:space="0" w:color="auto"/>
        <w:right w:val="none" w:sz="0" w:space="0" w:color="auto"/>
      </w:divBdr>
    </w:div>
    <w:div w:id="149291715">
      <w:bodyDiv w:val="1"/>
      <w:marLeft w:val="0"/>
      <w:marRight w:val="0"/>
      <w:marTop w:val="0"/>
      <w:marBottom w:val="0"/>
      <w:divBdr>
        <w:top w:val="none" w:sz="0" w:space="0" w:color="auto"/>
        <w:left w:val="none" w:sz="0" w:space="0" w:color="auto"/>
        <w:bottom w:val="none" w:sz="0" w:space="0" w:color="auto"/>
        <w:right w:val="none" w:sz="0" w:space="0" w:color="auto"/>
      </w:divBdr>
    </w:div>
    <w:div w:id="175193073">
      <w:bodyDiv w:val="1"/>
      <w:marLeft w:val="0"/>
      <w:marRight w:val="0"/>
      <w:marTop w:val="0"/>
      <w:marBottom w:val="0"/>
      <w:divBdr>
        <w:top w:val="none" w:sz="0" w:space="0" w:color="auto"/>
        <w:left w:val="none" w:sz="0" w:space="0" w:color="auto"/>
        <w:bottom w:val="none" w:sz="0" w:space="0" w:color="auto"/>
        <w:right w:val="none" w:sz="0" w:space="0" w:color="auto"/>
      </w:divBdr>
    </w:div>
    <w:div w:id="216206339">
      <w:bodyDiv w:val="1"/>
      <w:marLeft w:val="0"/>
      <w:marRight w:val="0"/>
      <w:marTop w:val="0"/>
      <w:marBottom w:val="0"/>
      <w:divBdr>
        <w:top w:val="none" w:sz="0" w:space="0" w:color="auto"/>
        <w:left w:val="none" w:sz="0" w:space="0" w:color="auto"/>
        <w:bottom w:val="none" w:sz="0" w:space="0" w:color="auto"/>
        <w:right w:val="none" w:sz="0" w:space="0" w:color="auto"/>
      </w:divBdr>
      <w:divsChild>
        <w:div w:id="338895761">
          <w:marLeft w:val="0"/>
          <w:marRight w:val="0"/>
          <w:marTop w:val="0"/>
          <w:marBottom w:val="0"/>
          <w:divBdr>
            <w:top w:val="none" w:sz="0" w:space="0" w:color="auto"/>
            <w:left w:val="none" w:sz="0" w:space="0" w:color="auto"/>
            <w:bottom w:val="none" w:sz="0" w:space="0" w:color="auto"/>
            <w:right w:val="none" w:sz="0" w:space="0" w:color="auto"/>
          </w:divBdr>
          <w:divsChild>
            <w:div w:id="235828295">
              <w:marLeft w:val="0"/>
              <w:marRight w:val="0"/>
              <w:marTop w:val="0"/>
              <w:marBottom w:val="0"/>
              <w:divBdr>
                <w:top w:val="none" w:sz="0" w:space="0" w:color="auto"/>
                <w:left w:val="none" w:sz="0" w:space="0" w:color="auto"/>
                <w:bottom w:val="none" w:sz="0" w:space="0" w:color="auto"/>
                <w:right w:val="none" w:sz="0" w:space="0" w:color="auto"/>
              </w:divBdr>
            </w:div>
            <w:div w:id="85422826">
              <w:marLeft w:val="0"/>
              <w:marRight w:val="0"/>
              <w:marTop w:val="0"/>
              <w:marBottom w:val="0"/>
              <w:divBdr>
                <w:top w:val="none" w:sz="0" w:space="0" w:color="auto"/>
                <w:left w:val="none" w:sz="0" w:space="0" w:color="auto"/>
                <w:bottom w:val="none" w:sz="0" w:space="0" w:color="auto"/>
                <w:right w:val="none" w:sz="0" w:space="0" w:color="auto"/>
              </w:divBdr>
            </w:div>
            <w:div w:id="379600340">
              <w:marLeft w:val="0"/>
              <w:marRight w:val="0"/>
              <w:marTop w:val="0"/>
              <w:marBottom w:val="0"/>
              <w:divBdr>
                <w:top w:val="none" w:sz="0" w:space="0" w:color="auto"/>
                <w:left w:val="none" w:sz="0" w:space="0" w:color="auto"/>
                <w:bottom w:val="none" w:sz="0" w:space="0" w:color="auto"/>
                <w:right w:val="none" w:sz="0" w:space="0" w:color="auto"/>
              </w:divBdr>
            </w:div>
            <w:div w:id="184371418">
              <w:marLeft w:val="0"/>
              <w:marRight w:val="0"/>
              <w:marTop w:val="0"/>
              <w:marBottom w:val="0"/>
              <w:divBdr>
                <w:top w:val="none" w:sz="0" w:space="0" w:color="auto"/>
                <w:left w:val="none" w:sz="0" w:space="0" w:color="auto"/>
                <w:bottom w:val="none" w:sz="0" w:space="0" w:color="auto"/>
                <w:right w:val="none" w:sz="0" w:space="0" w:color="auto"/>
              </w:divBdr>
            </w:div>
            <w:div w:id="1864662229">
              <w:marLeft w:val="0"/>
              <w:marRight w:val="0"/>
              <w:marTop w:val="0"/>
              <w:marBottom w:val="0"/>
              <w:divBdr>
                <w:top w:val="none" w:sz="0" w:space="0" w:color="auto"/>
                <w:left w:val="none" w:sz="0" w:space="0" w:color="auto"/>
                <w:bottom w:val="none" w:sz="0" w:space="0" w:color="auto"/>
                <w:right w:val="none" w:sz="0" w:space="0" w:color="auto"/>
              </w:divBdr>
            </w:div>
            <w:div w:id="540047046">
              <w:marLeft w:val="0"/>
              <w:marRight w:val="0"/>
              <w:marTop w:val="0"/>
              <w:marBottom w:val="0"/>
              <w:divBdr>
                <w:top w:val="none" w:sz="0" w:space="0" w:color="auto"/>
                <w:left w:val="none" w:sz="0" w:space="0" w:color="auto"/>
                <w:bottom w:val="none" w:sz="0" w:space="0" w:color="auto"/>
                <w:right w:val="none" w:sz="0" w:space="0" w:color="auto"/>
              </w:divBdr>
            </w:div>
            <w:div w:id="1067607603">
              <w:marLeft w:val="0"/>
              <w:marRight w:val="0"/>
              <w:marTop w:val="0"/>
              <w:marBottom w:val="0"/>
              <w:divBdr>
                <w:top w:val="none" w:sz="0" w:space="0" w:color="auto"/>
                <w:left w:val="none" w:sz="0" w:space="0" w:color="auto"/>
                <w:bottom w:val="none" w:sz="0" w:space="0" w:color="auto"/>
                <w:right w:val="none" w:sz="0" w:space="0" w:color="auto"/>
              </w:divBdr>
            </w:div>
            <w:div w:id="1478033995">
              <w:marLeft w:val="0"/>
              <w:marRight w:val="0"/>
              <w:marTop w:val="0"/>
              <w:marBottom w:val="0"/>
              <w:divBdr>
                <w:top w:val="none" w:sz="0" w:space="0" w:color="auto"/>
                <w:left w:val="none" w:sz="0" w:space="0" w:color="auto"/>
                <w:bottom w:val="none" w:sz="0" w:space="0" w:color="auto"/>
                <w:right w:val="none" w:sz="0" w:space="0" w:color="auto"/>
              </w:divBdr>
            </w:div>
            <w:div w:id="2110612083">
              <w:marLeft w:val="0"/>
              <w:marRight w:val="0"/>
              <w:marTop w:val="0"/>
              <w:marBottom w:val="0"/>
              <w:divBdr>
                <w:top w:val="none" w:sz="0" w:space="0" w:color="auto"/>
                <w:left w:val="none" w:sz="0" w:space="0" w:color="auto"/>
                <w:bottom w:val="none" w:sz="0" w:space="0" w:color="auto"/>
                <w:right w:val="none" w:sz="0" w:space="0" w:color="auto"/>
              </w:divBdr>
            </w:div>
            <w:div w:id="1943688522">
              <w:marLeft w:val="0"/>
              <w:marRight w:val="0"/>
              <w:marTop w:val="0"/>
              <w:marBottom w:val="0"/>
              <w:divBdr>
                <w:top w:val="none" w:sz="0" w:space="0" w:color="auto"/>
                <w:left w:val="none" w:sz="0" w:space="0" w:color="auto"/>
                <w:bottom w:val="none" w:sz="0" w:space="0" w:color="auto"/>
                <w:right w:val="none" w:sz="0" w:space="0" w:color="auto"/>
              </w:divBdr>
            </w:div>
            <w:div w:id="125393436">
              <w:marLeft w:val="0"/>
              <w:marRight w:val="0"/>
              <w:marTop w:val="0"/>
              <w:marBottom w:val="0"/>
              <w:divBdr>
                <w:top w:val="none" w:sz="0" w:space="0" w:color="auto"/>
                <w:left w:val="none" w:sz="0" w:space="0" w:color="auto"/>
                <w:bottom w:val="none" w:sz="0" w:space="0" w:color="auto"/>
                <w:right w:val="none" w:sz="0" w:space="0" w:color="auto"/>
              </w:divBdr>
            </w:div>
            <w:div w:id="2049910334">
              <w:marLeft w:val="0"/>
              <w:marRight w:val="0"/>
              <w:marTop w:val="0"/>
              <w:marBottom w:val="0"/>
              <w:divBdr>
                <w:top w:val="none" w:sz="0" w:space="0" w:color="auto"/>
                <w:left w:val="none" w:sz="0" w:space="0" w:color="auto"/>
                <w:bottom w:val="none" w:sz="0" w:space="0" w:color="auto"/>
                <w:right w:val="none" w:sz="0" w:space="0" w:color="auto"/>
              </w:divBdr>
            </w:div>
            <w:div w:id="750665189">
              <w:marLeft w:val="0"/>
              <w:marRight w:val="0"/>
              <w:marTop w:val="0"/>
              <w:marBottom w:val="0"/>
              <w:divBdr>
                <w:top w:val="none" w:sz="0" w:space="0" w:color="auto"/>
                <w:left w:val="none" w:sz="0" w:space="0" w:color="auto"/>
                <w:bottom w:val="none" w:sz="0" w:space="0" w:color="auto"/>
                <w:right w:val="none" w:sz="0" w:space="0" w:color="auto"/>
              </w:divBdr>
            </w:div>
            <w:div w:id="238751080">
              <w:marLeft w:val="0"/>
              <w:marRight w:val="0"/>
              <w:marTop w:val="0"/>
              <w:marBottom w:val="0"/>
              <w:divBdr>
                <w:top w:val="none" w:sz="0" w:space="0" w:color="auto"/>
                <w:left w:val="none" w:sz="0" w:space="0" w:color="auto"/>
                <w:bottom w:val="none" w:sz="0" w:space="0" w:color="auto"/>
                <w:right w:val="none" w:sz="0" w:space="0" w:color="auto"/>
              </w:divBdr>
            </w:div>
            <w:div w:id="1648778155">
              <w:marLeft w:val="0"/>
              <w:marRight w:val="0"/>
              <w:marTop w:val="0"/>
              <w:marBottom w:val="0"/>
              <w:divBdr>
                <w:top w:val="none" w:sz="0" w:space="0" w:color="auto"/>
                <w:left w:val="none" w:sz="0" w:space="0" w:color="auto"/>
                <w:bottom w:val="none" w:sz="0" w:space="0" w:color="auto"/>
                <w:right w:val="none" w:sz="0" w:space="0" w:color="auto"/>
              </w:divBdr>
            </w:div>
            <w:div w:id="1605189547">
              <w:marLeft w:val="0"/>
              <w:marRight w:val="0"/>
              <w:marTop w:val="0"/>
              <w:marBottom w:val="0"/>
              <w:divBdr>
                <w:top w:val="none" w:sz="0" w:space="0" w:color="auto"/>
                <w:left w:val="none" w:sz="0" w:space="0" w:color="auto"/>
                <w:bottom w:val="none" w:sz="0" w:space="0" w:color="auto"/>
                <w:right w:val="none" w:sz="0" w:space="0" w:color="auto"/>
              </w:divBdr>
            </w:div>
            <w:div w:id="753626923">
              <w:marLeft w:val="0"/>
              <w:marRight w:val="0"/>
              <w:marTop w:val="0"/>
              <w:marBottom w:val="0"/>
              <w:divBdr>
                <w:top w:val="none" w:sz="0" w:space="0" w:color="auto"/>
                <w:left w:val="none" w:sz="0" w:space="0" w:color="auto"/>
                <w:bottom w:val="none" w:sz="0" w:space="0" w:color="auto"/>
                <w:right w:val="none" w:sz="0" w:space="0" w:color="auto"/>
              </w:divBdr>
            </w:div>
            <w:div w:id="1609704303">
              <w:marLeft w:val="0"/>
              <w:marRight w:val="0"/>
              <w:marTop w:val="0"/>
              <w:marBottom w:val="0"/>
              <w:divBdr>
                <w:top w:val="none" w:sz="0" w:space="0" w:color="auto"/>
                <w:left w:val="none" w:sz="0" w:space="0" w:color="auto"/>
                <w:bottom w:val="none" w:sz="0" w:space="0" w:color="auto"/>
                <w:right w:val="none" w:sz="0" w:space="0" w:color="auto"/>
              </w:divBdr>
            </w:div>
            <w:div w:id="2015452941">
              <w:marLeft w:val="0"/>
              <w:marRight w:val="0"/>
              <w:marTop w:val="0"/>
              <w:marBottom w:val="0"/>
              <w:divBdr>
                <w:top w:val="none" w:sz="0" w:space="0" w:color="auto"/>
                <w:left w:val="none" w:sz="0" w:space="0" w:color="auto"/>
                <w:bottom w:val="none" w:sz="0" w:space="0" w:color="auto"/>
                <w:right w:val="none" w:sz="0" w:space="0" w:color="auto"/>
              </w:divBdr>
            </w:div>
            <w:div w:id="729502987">
              <w:marLeft w:val="0"/>
              <w:marRight w:val="0"/>
              <w:marTop w:val="0"/>
              <w:marBottom w:val="0"/>
              <w:divBdr>
                <w:top w:val="none" w:sz="0" w:space="0" w:color="auto"/>
                <w:left w:val="none" w:sz="0" w:space="0" w:color="auto"/>
                <w:bottom w:val="none" w:sz="0" w:space="0" w:color="auto"/>
                <w:right w:val="none" w:sz="0" w:space="0" w:color="auto"/>
              </w:divBdr>
            </w:div>
            <w:div w:id="564410061">
              <w:marLeft w:val="0"/>
              <w:marRight w:val="0"/>
              <w:marTop w:val="0"/>
              <w:marBottom w:val="0"/>
              <w:divBdr>
                <w:top w:val="none" w:sz="0" w:space="0" w:color="auto"/>
                <w:left w:val="none" w:sz="0" w:space="0" w:color="auto"/>
                <w:bottom w:val="none" w:sz="0" w:space="0" w:color="auto"/>
                <w:right w:val="none" w:sz="0" w:space="0" w:color="auto"/>
              </w:divBdr>
            </w:div>
            <w:div w:id="2138638052">
              <w:marLeft w:val="0"/>
              <w:marRight w:val="0"/>
              <w:marTop w:val="0"/>
              <w:marBottom w:val="0"/>
              <w:divBdr>
                <w:top w:val="none" w:sz="0" w:space="0" w:color="auto"/>
                <w:left w:val="none" w:sz="0" w:space="0" w:color="auto"/>
                <w:bottom w:val="none" w:sz="0" w:space="0" w:color="auto"/>
                <w:right w:val="none" w:sz="0" w:space="0" w:color="auto"/>
              </w:divBdr>
            </w:div>
            <w:div w:id="1837380682">
              <w:marLeft w:val="0"/>
              <w:marRight w:val="0"/>
              <w:marTop w:val="0"/>
              <w:marBottom w:val="0"/>
              <w:divBdr>
                <w:top w:val="none" w:sz="0" w:space="0" w:color="auto"/>
                <w:left w:val="none" w:sz="0" w:space="0" w:color="auto"/>
                <w:bottom w:val="none" w:sz="0" w:space="0" w:color="auto"/>
                <w:right w:val="none" w:sz="0" w:space="0" w:color="auto"/>
              </w:divBdr>
            </w:div>
            <w:div w:id="192234215">
              <w:marLeft w:val="0"/>
              <w:marRight w:val="0"/>
              <w:marTop w:val="0"/>
              <w:marBottom w:val="0"/>
              <w:divBdr>
                <w:top w:val="none" w:sz="0" w:space="0" w:color="auto"/>
                <w:left w:val="none" w:sz="0" w:space="0" w:color="auto"/>
                <w:bottom w:val="none" w:sz="0" w:space="0" w:color="auto"/>
                <w:right w:val="none" w:sz="0" w:space="0" w:color="auto"/>
              </w:divBdr>
            </w:div>
            <w:div w:id="711542150">
              <w:marLeft w:val="0"/>
              <w:marRight w:val="0"/>
              <w:marTop w:val="0"/>
              <w:marBottom w:val="0"/>
              <w:divBdr>
                <w:top w:val="none" w:sz="0" w:space="0" w:color="auto"/>
                <w:left w:val="none" w:sz="0" w:space="0" w:color="auto"/>
                <w:bottom w:val="none" w:sz="0" w:space="0" w:color="auto"/>
                <w:right w:val="none" w:sz="0" w:space="0" w:color="auto"/>
              </w:divBdr>
            </w:div>
            <w:div w:id="1423333045">
              <w:marLeft w:val="0"/>
              <w:marRight w:val="0"/>
              <w:marTop w:val="0"/>
              <w:marBottom w:val="0"/>
              <w:divBdr>
                <w:top w:val="none" w:sz="0" w:space="0" w:color="auto"/>
                <w:left w:val="none" w:sz="0" w:space="0" w:color="auto"/>
                <w:bottom w:val="none" w:sz="0" w:space="0" w:color="auto"/>
                <w:right w:val="none" w:sz="0" w:space="0" w:color="auto"/>
              </w:divBdr>
            </w:div>
            <w:div w:id="13921822">
              <w:marLeft w:val="0"/>
              <w:marRight w:val="0"/>
              <w:marTop w:val="0"/>
              <w:marBottom w:val="0"/>
              <w:divBdr>
                <w:top w:val="none" w:sz="0" w:space="0" w:color="auto"/>
                <w:left w:val="none" w:sz="0" w:space="0" w:color="auto"/>
                <w:bottom w:val="none" w:sz="0" w:space="0" w:color="auto"/>
                <w:right w:val="none" w:sz="0" w:space="0" w:color="auto"/>
              </w:divBdr>
            </w:div>
            <w:div w:id="612710036">
              <w:marLeft w:val="0"/>
              <w:marRight w:val="0"/>
              <w:marTop w:val="0"/>
              <w:marBottom w:val="0"/>
              <w:divBdr>
                <w:top w:val="none" w:sz="0" w:space="0" w:color="auto"/>
                <w:left w:val="none" w:sz="0" w:space="0" w:color="auto"/>
                <w:bottom w:val="none" w:sz="0" w:space="0" w:color="auto"/>
                <w:right w:val="none" w:sz="0" w:space="0" w:color="auto"/>
              </w:divBdr>
            </w:div>
            <w:div w:id="1681615159">
              <w:marLeft w:val="0"/>
              <w:marRight w:val="0"/>
              <w:marTop w:val="0"/>
              <w:marBottom w:val="0"/>
              <w:divBdr>
                <w:top w:val="none" w:sz="0" w:space="0" w:color="auto"/>
                <w:left w:val="none" w:sz="0" w:space="0" w:color="auto"/>
                <w:bottom w:val="none" w:sz="0" w:space="0" w:color="auto"/>
                <w:right w:val="none" w:sz="0" w:space="0" w:color="auto"/>
              </w:divBdr>
            </w:div>
            <w:div w:id="2136438482">
              <w:marLeft w:val="0"/>
              <w:marRight w:val="0"/>
              <w:marTop w:val="0"/>
              <w:marBottom w:val="0"/>
              <w:divBdr>
                <w:top w:val="none" w:sz="0" w:space="0" w:color="auto"/>
                <w:left w:val="none" w:sz="0" w:space="0" w:color="auto"/>
                <w:bottom w:val="none" w:sz="0" w:space="0" w:color="auto"/>
                <w:right w:val="none" w:sz="0" w:space="0" w:color="auto"/>
              </w:divBdr>
            </w:div>
            <w:div w:id="16275466">
              <w:marLeft w:val="0"/>
              <w:marRight w:val="0"/>
              <w:marTop w:val="0"/>
              <w:marBottom w:val="0"/>
              <w:divBdr>
                <w:top w:val="none" w:sz="0" w:space="0" w:color="auto"/>
                <w:left w:val="none" w:sz="0" w:space="0" w:color="auto"/>
                <w:bottom w:val="none" w:sz="0" w:space="0" w:color="auto"/>
                <w:right w:val="none" w:sz="0" w:space="0" w:color="auto"/>
              </w:divBdr>
            </w:div>
            <w:div w:id="188493127">
              <w:marLeft w:val="0"/>
              <w:marRight w:val="0"/>
              <w:marTop w:val="0"/>
              <w:marBottom w:val="0"/>
              <w:divBdr>
                <w:top w:val="none" w:sz="0" w:space="0" w:color="auto"/>
                <w:left w:val="none" w:sz="0" w:space="0" w:color="auto"/>
                <w:bottom w:val="none" w:sz="0" w:space="0" w:color="auto"/>
                <w:right w:val="none" w:sz="0" w:space="0" w:color="auto"/>
              </w:divBdr>
            </w:div>
            <w:div w:id="426774523">
              <w:marLeft w:val="0"/>
              <w:marRight w:val="0"/>
              <w:marTop w:val="0"/>
              <w:marBottom w:val="0"/>
              <w:divBdr>
                <w:top w:val="none" w:sz="0" w:space="0" w:color="auto"/>
                <w:left w:val="none" w:sz="0" w:space="0" w:color="auto"/>
                <w:bottom w:val="none" w:sz="0" w:space="0" w:color="auto"/>
                <w:right w:val="none" w:sz="0" w:space="0" w:color="auto"/>
              </w:divBdr>
            </w:div>
            <w:div w:id="314187330">
              <w:marLeft w:val="0"/>
              <w:marRight w:val="0"/>
              <w:marTop w:val="0"/>
              <w:marBottom w:val="0"/>
              <w:divBdr>
                <w:top w:val="none" w:sz="0" w:space="0" w:color="auto"/>
                <w:left w:val="none" w:sz="0" w:space="0" w:color="auto"/>
                <w:bottom w:val="none" w:sz="0" w:space="0" w:color="auto"/>
                <w:right w:val="none" w:sz="0" w:space="0" w:color="auto"/>
              </w:divBdr>
            </w:div>
            <w:div w:id="1761870782">
              <w:marLeft w:val="0"/>
              <w:marRight w:val="0"/>
              <w:marTop w:val="0"/>
              <w:marBottom w:val="0"/>
              <w:divBdr>
                <w:top w:val="none" w:sz="0" w:space="0" w:color="auto"/>
                <w:left w:val="none" w:sz="0" w:space="0" w:color="auto"/>
                <w:bottom w:val="none" w:sz="0" w:space="0" w:color="auto"/>
                <w:right w:val="none" w:sz="0" w:space="0" w:color="auto"/>
              </w:divBdr>
            </w:div>
            <w:div w:id="704210822">
              <w:marLeft w:val="0"/>
              <w:marRight w:val="0"/>
              <w:marTop w:val="0"/>
              <w:marBottom w:val="0"/>
              <w:divBdr>
                <w:top w:val="none" w:sz="0" w:space="0" w:color="auto"/>
                <w:left w:val="none" w:sz="0" w:space="0" w:color="auto"/>
                <w:bottom w:val="none" w:sz="0" w:space="0" w:color="auto"/>
                <w:right w:val="none" w:sz="0" w:space="0" w:color="auto"/>
              </w:divBdr>
            </w:div>
            <w:div w:id="807553087">
              <w:marLeft w:val="0"/>
              <w:marRight w:val="0"/>
              <w:marTop w:val="0"/>
              <w:marBottom w:val="0"/>
              <w:divBdr>
                <w:top w:val="none" w:sz="0" w:space="0" w:color="auto"/>
                <w:left w:val="none" w:sz="0" w:space="0" w:color="auto"/>
                <w:bottom w:val="none" w:sz="0" w:space="0" w:color="auto"/>
                <w:right w:val="none" w:sz="0" w:space="0" w:color="auto"/>
              </w:divBdr>
            </w:div>
            <w:div w:id="1017316492">
              <w:marLeft w:val="0"/>
              <w:marRight w:val="0"/>
              <w:marTop w:val="0"/>
              <w:marBottom w:val="0"/>
              <w:divBdr>
                <w:top w:val="none" w:sz="0" w:space="0" w:color="auto"/>
                <w:left w:val="none" w:sz="0" w:space="0" w:color="auto"/>
                <w:bottom w:val="none" w:sz="0" w:space="0" w:color="auto"/>
                <w:right w:val="none" w:sz="0" w:space="0" w:color="auto"/>
              </w:divBdr>
            </w:div>
            <w:div w:id="1926961331">
              <w:marLeft w:val="0"/>
              <w:marRight w:val="0"/>
              <w:marTop w:val="0"/>
              <w:marBottom w:val="0"/>
              <w:divBdr>
                <w:top w:val="none" w:sz="0" w:space="0" w:color="auto"/>
                <w:left w:val="none" w:sz="0" w:space="0" w:color="auto"/>
                <w:bottom w:val="none" w:sz="0" w:space="0" w:color="auto"/>
                <w:right w:val="none" w:sz="0" w:space="0" w:color="auto"/>
              </w:divBdr>
            </w:div>
            <w:div w:id="615524688">
              <w:marLeft w:val="0"/>
              <w:marRight w:val="0"/>
              <w:marTop w:val="0"/>
              <w:marBottom w:val="0"/>
              <w:divBdr>
                <w:top w:val="none" w:sz="0" w:space="0" w:color="auto"/>
                <w:left w:val="none" w:sz="0" w:space="0" w:color="auto"/>
                <w:bottom w:val="none" w:sz="0" w:space="0" w:color="auto"/>
                <w:right w:val="none" w:sz="0" w:space="0" w:color="auto"/>
              </w:divBdr>
            </w:div>
            <w:div w:id="2023621936">
              <w:marLeft w:val="0"/>
              <w:marRight w:val="0"/>
              <w:marTop w:val="0"/>
              <w:marBottom w:val="0"/>
              <w:divBdr>
                <w:top w:val="none" w:sz="0" w:space="0" w:color="auto"/>
                <w:left w:val="none" w:sz="0" w:space="0" w:color="auto"/>
                <w:bottom w:val="none" w:sz="0" w:space="0" w:color="auto"/>
                <w:right w:val="none" w:sz="0" w:space="0" w:color="auto"/>
              </w:divBdr>
            </w:div>
            <w:div w:id="63988644">
              <w:marLeft w:val="0"/>
              <w:marRight w:val="0"/>
              <w:marTop w:val="0"/>
              <w:marBottom w:val="0"/>
              <w:divBdr>
                <w:top w:val="none" w:sz="0" w:space="0" w:color="auto"/>
                <w:left w:val="none" w:sz="0" w:space="0" w:color="auto"/>
                <w:bottom w:val="none" w:sz="0" w:space="0" w:color="auto"/>
                <w:right w:val="none" w:sz="0" w:space="0" w:color="auto"/>
              </w:divBdr>
            </w:div>
            <w:div w:id="508298633">
              <w:marLeft w:val="0"/>
              <w:marRight w:val="0"/>
              <w:marTop w:val="0"/>
              <w:marBottom w:val="0"/>
              <w:divBdr>
                <w:top w:val="none" w:sz="0" w:space="0" w:color="auto"/>
                <w:left w:val="none" w:sz="0" w:space="0" w:color="auto"/>
                <w:bottom w:val="none" w:sz="0" w:space="0" w:color="auto"/>
                <w:right w:val="none" w:sz="0" w:space="0" w:color="auto"/>
              </w:divBdr>
            </w:div>
            <w:div w:id="1349138410">
              <w:marLeft w:val="0"/>
              <w:marRight w:val="0"/>
              <w:marTop w:val="0"/>
              <w:marBottom w:val="0"/>
              <w:divBdr>
                <w:top w:val="none" w:sz="0" w:space="0" w:color="auto"/>
                <w:left w:val="none" w:sz="0" w:space="0" w:color="auto"/>
                <w:bottom w:val="none" w:sz="0" w:space="0" w:color="auto"/>
                <w:right w:val="none" w:sz="0" w:space="0" w:color="auto"/>
              </w:divBdr>
            </w:div>
            <w:div w:id="738138344">
              <w:marLeft w:val="0"/>
              <w:marRight w:val="0"/>
              <w:marTop w:val="0"/>
              <w:marBottom w:val="0"/>
              <w:divBdr>
                <w:top w:val="none" w:sz="0" w:space="0" w:color="auto"/>
                <w:left w:val="none" w:sz="0" w:space="0" w:color="auto"/>
                <w:bottom w:val="none" w:sz="0" w:space="0" w:color="auto"/>
                <w:right w:val="none" w:sz="0" w:space="0" w:color="auto"/>
              </w:divBdr>
            </w:div>
            <w:div w:id="324088264">
              <w:marLeft w:val="0"/>
              <w:marRight w:val="0"/>
              <w:marTop w:val="0"/>
              <w:marBottom w:val="0"/>
              <w:divBdr>
                <w:top w:val="none" w:sz="0" w:space="0" w:color="auto"/>
                <w:left w:val="none" w:sz="0" w:space="0" w:color="auto"/>
                <w:bottom w:val="none" w:sz="0" w:space="0" w:color="auto"/>
                <w:right w:val="none" w:sz="0" w:space="0" w:color="auto"/>
              </w:divBdr>
            </w:div>
            <w:div w:id="1546792373">
              <w:marLeft w:val="0"/>
              <w:marRight w:val="0"/>
              <w:marTop w:val="0"/>
              <w:marBottom w:val="0"/>
              <w:divBdr>
                <w:top w:val="none" w:sz="0" w:space="0" w:color="auto"/>
                <w:left w:val="none" w:sz="0" w:space="0" w:color="auto"/>
                <w:bottom w:val="none" w:sz="0" w:space="0" w:color="auto"/>
                <w:right w:val="none" w:sz="0" w:space="0" w:color="auto"/>
              </w:divBdr>
            </w:div>
            <w:div w:id="52777819">
              <w:marLeft w:val="0"/>
              <w:marRight w:val="0"/>
              <w:marTop w:val="0"/>
              <w:marBottom w:val="0"/>
              <w:divBdr>
                <w:top w:val="none" w:sz="0" w:space="0" w:color="auto"/>
                <w:left w:val="none" w:sz="0" w:space="0" w:color="auto"/>
                <w:bottom w:val="none" w:sz="0" w:space="0" w:color="auto"/>
                <w:right w:val="none" w:sz="0" w:space="0" w:color="auto"/>
              </w:divBdr>
            </w:div>
            <w:div w:id="1695837099">
              <w:marLeft w:val="0"/>
              <w:marRight w:val="0"/>
              <w:marTop w:val="0"/>
              <w:marBottom w:val="0"/>
              <w:divBdr>
                <w:top w:val="none" w:sz="0" w:space="0" w:color="auto"/>
                <w:left w:val="none" w:sz="0" w:space="0" w:color="auto"/>
                <w:bottom w:val="none" w:sz="0" w:space="0" w:color="auto"/>
                <w:right w:val="none" w:sz="0" w:space="0" w:color="auto"/>
              </w:divBdr>
            </w:div>
            <w:div w:id="957250937">
              <w:marLeft w:val="0"/>
              <w:marRight w:val="0"/>
              <w:marTop w:val="0"/>
              <w:marBottom w:val="0"/>
              <w:divBdr>
                <w:top w:val="none" w:sz="0" w:space="0" w:color="auto"/>
                <w:left w:val="none" w:sz="0" w:space="0" w:color="auto"/>
                <w:bottom w:val="none" w:sz="0" w:space="0" w:color="auto"/>
                <w:right w:val="none" w:sz="0" w:space="0" w:color="auto"/>
              </w:divBdr>
            </w:div>
            <w:div w:id="1026709210">
              <w:marLeft w:val="0"/>
              <w:marRight w:val="0"/>
              <w:marTop w:val="0"/>
              <w:marBottom w:val="0"/>
              <w:divBdr>
                <w:top w:val="none" w:sz="0" w:space="0" w:color="auto"/>
                <w:left w:val="none" w:sz="0" w:space="0" w:color="auto"/>
                <w:bottom w:val="none" w:sz="0" w:space="0" w:color="auto"/>
                <w:right w:val="none" w:sz="0" w:space="0" w:color="auto"/>
              </w:divBdr>
            </w:div>
            <w:div w:id="265428893">
              <w:marLeft w:val="0"/>
              <w:marRight w:val="0"/>
              <w:marTop w:val="0"/>
              <w:marBottom w:val="0"/>
              <w:divBdr>
                <w:top w:val="none" w:sz="0" w:space="0" w:color="auto"/>
                <w:left w:val="none" w:sz="0" w:space="0" w:color="auto"/>
                <w:bottom w:val="none" w:sz="0" w:space="0" w:color="auto"/>
                <w:right w:val="none" w:sz="0" w:space="0" w:color="auto"/>
              </w:divBdr>
            </w:div>
            <w:div w:id="1680887562">
              <w:marLeft w:val="0"/>
              <w:marRight w:val="0"/>
              <w:marTop w:val="0"/>
              <w:marBottom w:val="0"/>
              <w:divBdr>
                <w:top w:val="none" w:sz="0" w:space="0" w:color="auto"/>
                <w:left w:val="none" w:sz="0" w:space="0" w:color="auto"/>
                <w:bottom w:val="none" w:sz="0" w:space="0" w:color="auto"/>
                <w:right w:val="none" w:sz="0" w:space="0" w:color="auto"/>
              </w:divBdr>
            </w:div>
            <w:div w:id="12212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16823">
      <w:bodyDiv w:val="1"/>
      <w:marLeft w:val="0"/>
      <w:marRight w:val="0"/>
      <w:marTop w:val="0"/>
      <w:marBottom w:val="0"/>
      <w:divBdr>
        <w:top w:val="none" w:sz="0" w:space="0" w:color="auto"/>
        <w:left w:val="none" w:sz="0" w:space="0" w:color="auto"/>
        <w:bottom w:val="none" w:sz="0" w:space="0" w:color="auto"/>
        <w:right w:val="none" w:sz="0" w:space="0" w:color="auto"/>
      </w:divBdr>
    </w:div>
    <w:div w:id="286618943">
      <w:bodyDiv w:val="1"/>
      <w:marLeft w:val="0"/>
      <w:marRight w:val="0"/>
      <w:marTop w:val="0"/>
      <w:marBottom w:val="0"/>
      <w:divBdr>
        <w:top w:val="none" w:sz="0" w:space="0" w:color="auto"/>
        <w:left w:val="none" w:sz="0" w:space="0" w:color="auto"/>
        <w:bottom w:val="none" w:sz="0" w:space="0" w:color="auto"/>
        <w:right w:val="none" w:sz="0" w:space="0" w:color="auto"/>
      </w:divBdr>
    </w:div>
    <w:div w:id="315501061">
      <w:bodyDiv w:val="1"/>
      <w:marLeft w:val="0"/>
      <w:marRight w:val="0"/>
      <w:marTop w:val="0"/>
      <w:marBottom w:val="0"/>
      <w:divBdr>
        <w:top w:val="none" w:sz="0" w:space="0" w:color="auto"/>
        <w:left w:val="none" w:sz="0" w:space="0" w:color="auto"/>
        <w:bottom w:val="none" w:sz="0" w:space="0" w:color="auto"/>
        <w:right w:val="none" w:sz="0" w:space="0" w:color="auto"/>
      </w:divBdr>
    </w:div>
    <w:div w:id="409617057">
      <w:bodyDiv w:val="1"/>
      <w:marLeft w:val="0"/>
      <w:marRight w:val="0"/>
      <w:marTop w:val="0"/>
      <w:marBottom w:val="0"/>
      <w:divBdr>
        <w:top w:val="none" w:sz="0" w:space="0" w:color="auto"/>
        <w:left w:val="none" w:sz="0" w:space="0" w:color="auto"/>
        <w:bottom w:val="none" w:sz="0" w:space="0" w:color="auto"/>
        <w:right w:val="none" w:sz="0" w:space="0" w:color="auto"/>
      </w:divBdr>
    </w:div>
    <w:div w:id="484395532">
      <w:bodyDiv w:val="1"/>
      <w:marLeft w:val="0"/>
      <w:marRight w:val="0"/>
      <w:marTop w:val="0"/>
      <w:marBottom w:val="0"/>
      <w:divBdr>
        <w:top w:val="none" w:sz="0" w:space="0" w:color="auto"/>
        <w:left w:val="none" w:sz="0" w:space="0" w:color="auto"/>
        <w:bottom w:val="none" w:sz="0" w:space="0" w:color="auto"/>
        <w:right w:val="none" w:sz="0" w:space="0" w:color="auto"/>
      </w:divBdr>
    </w:div>
    <w:div w:id="526060218">
      <w:bodyDiv w:val="1"/>
      <w:marLeft w:val="0"/>
      <w:marRight w:val="0"/>
      <w:marTop w:val="0"/>
      <w:marBottom w:val="0"/>
      <w:divBdr>
        <w:top w:val="none" w:sz="0" w:space="0" w:color="auto"/>
        <w:left w:val="none" w:sz="0" w:space="0" w:color="auto"/>
        <w:bottom w:val="none" w:sz="0" w:space="0" w:color="auto"/>
        <w:right w:val="none" w:sz="0" w:space="0" w:color="auto"/>
      </w:divBdr>
    </w:div>
    <w:div w:id="567301988">
      <w:bodyDiv w:val="1"/>
      <w:marLeft w:val="0"/>
      <w:marRight w:val="0"/>
      <w:marTop w:val="0"/>
      <w:marBottom w:val="0"/>
      <w:divBdr>
        <w:top w:val="none" w:sz="0" w:space="0" w:color="auto"/>
        <w:left w:val="none" w:sz="0" w:space="0" w:color="auto"/>
        <w:bottom w:val="none" w:sz="0" w:space="0" w:color="auto"/>
        <w:right w:val="none" w:sz="0" w:space="0" w:color="auto"/>
      </w:divBdr>
    </w:div>
    <w:div w:id="596250808">
      <w:bodyDiv w:val="1"/>
      <w:marLeft w:val="0"/>
      <w:marRight w:val="0"/>
      <w:marTop w:val="0"/>
      <w:marBottom w:val="0"/>
      <w:divBdr>
        <w:top w:val="none" w:sz="0" w:space="0" w:color="auto"/>
        <w:left w:val="none" w:sz="0" w:space="0" w:color="auto"/>
        <w:bottom w:val="none" w:sz="0" w:space="0" w:color="auto"/>
        <w:right w:val="none" w:sz="0" w:space="0" w:color="auto"/>
      </w:divBdr>
    </w:div>
    <w:div w:id="624846338">
      <w:bodyDiv w:val="1"/>
      <w:marLeft w:val="0"/>
      <w:marRight w:val="0"/>
      <w:marTop w:val="0"/>
      <w:marBottom w:val="0"/>
      <w:divBdr>
        <w:top w:val="none" w:sz="0" w:space="0" w:color="auto"/>
        <w:left w:val="none" w:sz="0" w:space="0" w:color="auto"/>
        <w:bottom w:val="none" w:sz="0" w:space="0" w:color="auto"/>
        <w:right w:val="none" w:sz="0" w:space="0" w:color="auto"/>
      </w:divBdr>
    </w:div>
    <w:div w:id="645355753">
      <w:bodyDiv w:val="1"/>
      <w:marLeft w:val="0"/>
      <w:marRight w:val="0"/>
      <w:marTop w:val="0"/>
      <w:marBottom w:val="0"/>
      <w:divBdr>
        <w:top w:val="none" w:sz="0" w:space="0" w:color="auto"/>
        <w:left w:val="none" w:sz="0" w:space="0" w:color="auto"/>
        <w:bottom w:val="none" w:sz="0" w:space="0" w:color="auto"/>
        <w:right w:val="none" w:sz="0" w:space="0" w:color="auto"/>
      </w:divBdr>
    </w:div>
    <w:div w:id="657268544">
      <w:bodyDiv w:val="1"/>
      <w:marLeft w:val="0"/>
      <w:marRight w:val="0"/>
      <w:marTop w:val="0"/>
      <w:marBottom w:val="0"/>
      <w:divBdr>
        <w:top w:val="none" w:sz="0" w:space="0" w:color="auto"/>
        <w:left w:val="none" w:sz="0" w:space="0" w:color="auto"/>
        <w:bottom w:val="none" w:sz="0" w:space="0" w:color="auto"/>
        <w:right w:val="none" w:sz="0" w:space="0" w:color="auto"/>
      </w:divBdr>
    </w:div>
    <w:div w:id="662009288">
      <w:bodyDiv w:val="1"/>
      <w:marLeft w:val="0"/>
      <w:marRight w:val="0"/>
      <w:marTop w:val="0"/>
      <w:marBottom w:val="0"/>
      <w:divBdr>
        <w:top w:val="none" w:sz="0" w:space="0" w:color="auto"/>
        <w:left w:val="none" w:sz="0" w:space="0" w:color="auto"/>
        <w:bottom w:val="none" w:sz="0" w:space="0" w:color="auto"/>
        <w:right w:val="none" w:sz="0" w:space="0" w:color="auto"/>
      </w:divBdr>
    </w:div>
    <w:div w:id="665791093">
      <w:bodyDiv w:val="1"/>
      <w:marLeft w:val="0"/>
      <w:marRight w:val="0"/>
      <w:marTop w:val="0"/>
      <w:marBottom w:val="0"/>
      <w:divBdr>
        <w:top w:val="none" w:sz="0" w:space="0" w:color="auto"/>
        <w:left w:val="none" w:sz="0" w:space="0" w:color="auto"/>
        <w:bottom w:val="none" w:sz="0" w:space="0" w:color="auto"/>
        <w:right w:val="none" w:sz="0" w:space="0" w:color="auto"/>
      </w:divBdr>
    </w:div>
    <w:div w:id="671764161">
      <w:bodyDiv w:val="1"/>
      <w:marLeft w:val="0"/>
      <w:marRight w:val="0"/>
      <w:marTop w:val="0"/>
      <w:marBottom w:val="0"/>
      <w:divBdr>
        <w:top w:val="none" w:sz="0" w:space="0" w:color="auto"/>
        <w:left w:val="none" w:sz="0" w:space="0" w:color="auto"/>
        <w:bottom w:val="none" w:sz="0" w:space="0" w:color="auto"/>
        <w:right w:val="none" w:sz="0" w:space="0" w:color="auto"/>
      </w:divBdr>
    </w:div>
    <w:div w:id="689722453">
      <w:bodyDiv w:val="1"/>
      <w:marLeft w:val="0"/>
      <w:marRight w:val="0"/>
      <w:marTop w:val="0"/>
      <w:marBottom w:val="0"/>
      <w:divBdr>
        <w:top w:val="none" w:sz="0" w:space="0" w:color="auto"/>
        <w:left w:val="none" w:sz="0" w:space="0" w:color="auto"/>
        <w:bottom w:val="none" w:sz="0" w:space="0" w:color="auto"/>
        <w:right w:val="none" w:sz="0" w:space="0" w:color="auto"/>
      </w:divBdr>
    </w:div>
    <w:div w:id="696079525">
      <w:bodyDiv w:val="1"/>
      <w:marLeft w:val="0"/>
      <w:marRight w:val="0"/>
      <w:marTop w:val="0"/>
      <w:marBottom w:val="0"/>
      <w:divBdr>
        <w:top w:val="none" w:sz="0" w:space="0" w:color="auto"/>
        <w:left w:val="none" w:sz="0" w:space="0" w:color="auto"/>
        <w:bottom w:val="none" w:sz="0" w:space="0" w:color="auto"/>
        <w:right w:val="none" w:sz="0" w:space="0" w:color="auto"/>
      </w:divBdr>
    </w:div>
    <w:div w:id="766266156">
      <w:bodyDiv w:val="1"/>
      <w:marLeft w:val="0"/>
      <w:marRight w:val="0"/>
      <w:marTop w:val="0"/>
      <w:marBottom w:val="0"/>
      <w:divBdr>
        <w:top w:val="none" w:sz="0" w:space="0" w:color="auto"/>
        <w:left w:val="none" w:sz="0" w:space="0" w:color="auto"/>
        <w:bottom w:val="none" w:sz="0" w:space="0" w:color="auto"/>
        <w:right w:val="none" w:sz="0" w:space="0" w:color="auto"/>
      </w:divBdr>
    </w:div>
    <w:div w:id="766313772">
      <w:bodyDiv w:val="1"/>
      <w:marLeft w:val="0"/>
      <w:marRight w:val="0"/>
      <w:marTop w:val="0"/>
      <w:marBottom w:val="0"/>
      <w:divBdr>
        <w:top w:val="none" w:sz="0" w:space="0" w:color="auto"/>
        <w:left w:val="none" w:sz="0" w:space="0" w:color="auto"/>
        <w:bottom w:val="none" w:sz="0" w:space="0" w:color="auto"/>
        <w:right w:val="none" w:sz="0" w:space="0" w:color="auto"/>
      </w:divBdr>
    </w:div>
    <w:div w:id="768234994">
      <w:bodyDiv w:val="1"/>
      <w:marLeft w:val="0"/>
      <w:marRight w:val="0"/>
      <w:marTop w:val="0"/>
      <w:marBottom w:val="0"/>
      <w:divBdr>
        <w:top w:val="none" w:sz="0" w:space="0" w:color="auto"/>
        <w:left w:val="none" w:sz="0" w:space="0" w:color="auto"/>
        <w:bottom w:val="none" w:sz="0" w:space="0" w:color="auto"/>
        <w:right w:val="none" w:sz="0" w:space="0" w:color="auto"/>
      </w:divBdr>
    </w:div>
    <w:div w:id="778183609">
      <w:bodyDiv w:val="1"/>
      <w:marLeft w:val="0"/>
      <w:marRight w:val="0"/>
      <w:marTop w:val="0"/>
      <w:marBottom w:val="0"/>
      <w:divBdr>
        <w:top w:val="none" w:sz="0" w:space="0" w:color="auto"/>
        <w:left w:val="none" w:sz="0" w:space="0" w:color="auto"/>
        <w:bottom w:val="none" w:sz="0" w:space="0" w:color="auto"/>
        <w:right w:val="none" w:sz="0" w:space="0" w:color="auto"/>
      </w:divBdr>
    </w:div>
    <w:div w:id="783496956">
      <w:bodyDiv w:val="1"/>
      <w:marLeft w:val="0"/>
      <w:marRight w:val="0"/>
      <w:marTop w:val="0"/>
      <w:marBottom w:val="0"/>
      <w:divBdr>
        <w:top w:val="none" w:sz="0" w:space="0" w:color="auto"/>
        <w:left w:val="none" w:sz="0" w:space="0" w:color="auto"/>
        <w:bottom w:val="none" w:sz="0" w:space="0" w:color="auto"/>
        <w:right w:val="none" w:sz="0" w:space="0" w:color="auto"/>
      </w:divBdr>
    </w:div>
    <w:div w:id="801651512">
      <w:bodyDiv w:val="1"/>
      <w:marLeft w:val="0"/>
      <w:marRight w:val="0"/>
      <w:marTop w:val="0"/>
      <w:marBottom w:val="0"/>
      <w:divBdr>
        <w:top w:val="none" w:sz="0" w:space="0" w:color="auto"/>
        <w:left w:val="none" w:sz="0" w:space="0" w:color="auto"/>
        <w:bottom w:val="none" w:sz="0" w:space="0" w:color="auto"/>
        <w:right w:val="none" w:sz="0" w:space="0" w:color="auto"/>
      </w:divBdr>
    </w:div>
    <w:div w:id="815299692">
      <w:bodyDiv w:val="1"/>
      <w:marLeft w:val="0"/>
      <w:marRight w:val="0"/>
      <w:marTop w:val="0"/>
      <w:marBottom w:val="0"/>
      <w:divBdr>
        <w:top w:val="none" w:sz="0" w:space="0" w:color="auto"/>
        <w:left w:val="none" w:sz="0" w:space="0" w:color="auto"/>
        <w:bottom w:val="none" w:sz="0" w:space="0" w:color="auto"/>
        <w:right w:val="none" w:sz="0" w:space="0" w:color="auto"/>
      </w:divBdr>
    </w:div>
    <w:div w:id="898323945">
      <w:bodyDiv w:val="1"/>
      <w:marLeft w:val="0"/>
      <w:marRight w:val="0"/>
      <w:marTop w:val="0"/>
      <w:marBottom w:val="0"/>
      <w:divBdr>
        <w:top w:val="none" w:sz="0" w:space="0" w:color="auto"/>
        <w:left w:val="none" w:sz="0" w:space="0" w:color="auto"/>
        <w:bottom w:val="none" w:sz="0" w:space="0" w:color="auto"/>
        <w:right w:val="none" w:sz="0" w:space="0" w:color="auto"/>
      </w:divBdr>
    </w:div>
    <w:div w:id="911282727">
      <w:bodyDiv w:val="1"/>
      <w:marLeft w:val="0"/>
      <w:marRight w:val="0"/>
      <w:marTop w:val="0"/>
      <w:marBottom w:val="0"/>
      <w:divBdr>
        <w:top w:val="none" w:sz="0" w:space="0" w:color="auto"/>
        <w:left w:val="none" w:sz="0" w:space="0" w:color="auto"/>
        <w:bottom w:val="none" w:sz="0" w:space="0" w:color="auto"/>
        <w:right w:val="none" w:sz="0" w:space="0" w:color="auto"/>
      </w:divBdr>
    </w:div>
    <w:div w:id="941381513">
      <w:bodyDiv w:val="1"/>
      <w:marLeft w:val="0"/>
      <w:marRight w:val="0"/>
      <w:marTop w:val="0"/>
      <w:marBottom w:val="0"/>
      <w:divBdr>
        <w:top w:val="none" w:sz="0" w:space="0" w:color="auto"/>
        <w:left w:val="none" w:sz="0" w:space="0" w:color="auto"/>
        <w:bottom w:val="none" w:sz="0" w:space="0" w:color="auto"/>
        <w:right w:val="none" w:sz="0" w:space="0" w:color="auto"/>
      </w:divBdr>
    </w:div>
    <w:div w:id="977689225">
      <w:bodyDiv w:val="1"/>
      <w:marLeft w:val="0"/>
      <w:marRight w:val="0"/>
      <w:marTop w:val="0"/>
      <w:marBottom w:val="0"/>
      <w:divBdr>
        <w:top w:val="none" w:sz="0" w:space="0" w:color="auto"/>
        <w:left w:val="none" w:sz="0" w:space="0" w:color="auto"/>
        <w:bottom w:val="none" w:sz="0" w:space="0" w:color="auto"/>
        <w:right w:val="none" w:sz="0" w:space="0" w:color="auto"/>
      </w:divBdr>
    </w:div>
    <w:div w:id="992027253">
      <w:bodyDiv w:val="1"/>
      <w:marLeft w:val="0"/>
      <w:marRight w:val="0"/>
      <w:marTop w:val="0"/>
      <w:marBottom w:val="0"/>
      <w:divBdr>
        <w:top w:val="none" w:sz="0" w:space="0" w:color="auto"/>
        <w:left w:val="none" w:sz="0" w:space="0" w:color="auto"/>
        <w:bottom w:val="none" w:sz="0" w:space="0" w:color="auto"/>
        <w:right w:val="none" w:sz="0" w:space="0" w:color="auto"/>
      </w:divBdr>
    </w:div>
    <w:div w:id="992484241">
      <w:bodyDiv w:val="1"/>
      <w:marLeft w:val="0"/>
      <w:marRight w:val="0"/>
      <w:marTop w:val="0"/>
      <w:marBottom w:val="0"/>
      <w:divBdr>
        <w:top w:val="none" w:sz="0" w:space="0" w:color="auto"/>
        <w:left w:val="none" w:sz="0" w:space="0" w:color="auto"/>
        <w:bottom w:val="none" w:sz="0" w:space="0" w:color="auto"/>
        <w:right w:val="none" w:sz="0" w:space="0" w:color="auto"/>
      </w:divBdr>
    </w:div>
    <w:div w:id="1019769885">
      <w:bodyDiv w:val="1"/>
      <w:marLeft w:val="0"/>
      <w:marRight w:val="0"/>
      <w:marTop w:val="0"/>
      <w:marBottom w:val="0"/>
      <w:divBdr>
        <w:top w:val="none" w:sz="0" w:space="0" w:color="auto"/>
        <w:left w:val="none" w:sz="0" w:space="0" w:color="auto"/>
        <w:bottom w:val="none" w:sz="0" w:space="0" w:color="auto"/>
        <w:right w:val="none" w:sz="0" w:space="0" w:color="auto"/>
      </w:divBdr>
    </w:div>
    <w:div w:id="1032534454">
      <w:bodyDiv w:val="1"/>
      <w:marLeft w:val="0"/>
      <w:marRight w:val="0"/>
      <w:marTop w:val="0"/>
      <w:marBottom w:val="0"/>
      <w:divBdr>
        <w:top w:val="none" w:sz="0" w:space="0" w:color="auto"/>
        <w:left w:val="none" w:sz="0" w:space="0" w:color="auto"/>
        <w:bottom w:val="none" w:sz="0" w:space="0" w:color="auto"/>
        <w:right w:val="none" w:sz="0" w:space="0" w:color="auto"/>
      </w:divBdr>
    </w:div>
    <w:div w:id="1096025565">
      <w:bodyDiv w:val="1"/>
      <w:marLeft w:val="0"/>
      <w:marRight w:val="0"/>
      <w:marTop w:val="0"/>
      <w:marBottom w:val="0"/>
      <w:divBdr>
        <w:top w:val="none" w:sz="0" w:space="0" w:color="auto"/>
        <w:left w:val="none" w:sz="0" w:space="0" w:color="auto"/>
        <w:bottom w:val="none" w:sz="0" w:space="0" w:color="auto"/>
        <w:right w:val="none" w:sz="0" w:space="0" w:color="auto"/>
      </w:divBdr>
    </w:div>
    <w:div w:id="1106459397">
      <w:bodyDiv w:val="1"/>
      <w:marLeft w:val="0"/>
      <w:marRight w:val="0"/>
      <w:marTop w:val="0"/>
      <w:marBottom w:val="0"/>
      <w:divBdr>
        <w:top w:val="none" w:sz="0" w:space="0" w:color="auto"/>
        <w:left w:val="none" w:sz="0" w:space="0" w:color="auto"/>
        <w:bottom w:val="none" w:sz="0" w:space="0" w:color="auto"/>
        <w:right w:val="none" w:sz="0" w:space="0" w:color="auto"/>
      </w:divBdr>
    </w:div>
    <w:div w:id="1123615661">
      <w:bodyDiv w:val="1"/>
      <w:marLeft w:val="0"/>
      <w:marRight w:val="0"/>
      <w:marTop w:val="0"/>
      <w:marBottom w:val="0"/>
      <w:divBdr>
        <w:top w:val="none" w:sz="0" w:space="0" w:color="auto"/>
        <w:left w:val="none" w:sz="0" w:space="0" w:color="auto"/>
        <w:bottom w:val="none" w:sz="0" w:space="0" w:color="auto"/>
        <w:right w:val="none" w:sz="0" w:space="0" w:color="auto"/>
      </w:divBdr>
    </w:div>
    <w:div w:id="1130438008">
      <w:bodyDiv w:val="1"/>
      <w:marLeft w:val="0"/>
      <w:marRight w:val="0"/>
      <w:marTop w:val="0"/>
      <w:marBottom w:val="0"/>
      <w:divBdr>
        <w:top w:val="none" w:sz="0" w:space="0" w:color="auto"/>
        <w:left w:val="none" w:sz="0" w:space="0" w:color="auto"/>
        <w:bottom w:val="none" w:sz="0" w:space="0" w:color="auto"/>
        <w:right w:val="none" w:sz="0" w:space="0" w:color="auto"/>
      </w:divBdr>
    </w:div>
    <w:div w:id="1160924275">
      <w:bodyDiv w:val="1"/>
      <w:marLeft w:val="0"/>
      <w:marRight w:val="0"/>
      <w:marTop w:val="0"/>
      <w:marBottom w:val="0"/>
      <w:divBdr>
        <w:top w:val="none" w:sz="0" w:space="0" w:color="auto"/>
        <w:left w:val="none" w:sz="0" w:space="0" w:color="auto"/>
        <w:bottom w:val="none" w:sz="0" w:space="0" w:color="auto"/>
        <w:right w:val="none" w:sz="0" w:space="0" w:color="auto"/>
      </w:divBdr>
    </w:div>
    <w:div w:id="1177498696">
      <w:bodyDiv w:val="1"/>
      <w:marLeft w:val="0"/>
      <w:marRight w:val="0"/>
      <w:marTop w:val="0"/>
      <w:marBottom w:val="0"/>
      <w:divBdr>
        <w:top w:val="none" w:sz="0" w:space="0" w:color="auto"/>
        <w:left w:val="none" w:sz="0" w:space="0" w:color="auto"/>
        <w:bottom w:val="none" w:sz="0" w:space="0" w:color="auto"/>
        <w:right w:val="none" w:sz="0" w:space="0" w:color="auto"/>
      </w:divBdr>
    </w:div>
    <w:div w:id="1212226904">
      <w:bodyDiv w:val="1"/>
      <w:marLeft w:val="0"/>
      <w:marRight w:val="0"/>
      <w:marTop w:val="0"/>
      <w:marBottom w:val="0"/>
      <w:divBdr>
        <w:top w:val="none" w:sz="0" w:space="0" w:color="auto"/>
        <w:left w:val="none" w:sz="0" w:space="0" w:color="auto"/>
        <w:bottom w:val="none" w:sz="0" w:space="0" w:color="auto"/>
        <w:right w:val="none" w:sz="0" w:space="0" w:color="auto"/>
      </w:divBdr>
    </w:div>
    <w:div w:id="1220897642">
      <w:bodyDiv w:val="1"/>
      <w:marLeft w:val="0"/>
      <w:marRight w:val="0"/>
      <w:marTop w:val="0"/>
      <w:marBottom w:val="0"/>
      <w:divBdr>
        <w:top w:val="none" w:sz="0" w:space="0" w:color="auto"/>
        <w:left w:val="none" w:sz="0" w:space="0" w:color="auto"/>
        <w:bottom w:val="none" w:sz="0" w:space="0" w:color="auto"/>
        <w:right w:val="none" w:sz="0" w:space="0" w:color="auto"/>
      </w:divBdr>
    </w:div>
    <w:div w:id="1221937686">
      <w:bodyDiv w:val="1"/>
      <w:marLeft w:val="0"/>
      <w:marRight w:val="0"/>
      <w:marTop w:val="0"/>
      <w:marBottom w:val="0"/>
      <w:divBdr>
        <w:top w:val="none" w:sz="0" w:space="0" w:color="auto"/>
        <w:left w:val="none" w:sz="0" w:space="0" w:color="auto"/>
        <w:bottom w:val="none" w:sz="0" w:space="0" w:color="auto"/>
        <w:right w:val="none" w:sz="0" w:space="0" w:color="auto"/>
      </w:divBdr>
    </w:div>
    <w:div w:id="1225138841">
      <w:bodyDiv w:val="1"/>
      <w:marLeft w:val="0"/>
      <w:marRight w:val="0"/>
      <w:marTop w:val="0"/>
      <w:marBottom w:val="0"/>
      <w:divBdr>
        <w:top w:val="none" w:sz="0" w:space="0" w:color="auto"/>
        <w:left w:val="none" w:sz="0" w:space="0" w:color="auto"/>
        <w:bottom w:val="none" w:sz="0" w:space="0" w:color="auto"/>
        <w:right w:val="none" w:sz="0" w:space="0" w:color="auto"/>
      </w:divBdr>
    </w:div>
    <w:div w:id="1238251065">
      <w:bodyDiv w:val="1"/>
      <w:marLeft w:val="0"/>
      <w:marRight w:val="0"/>
      <w:marTop w:val="0"/>
      <w:marBottom w:val="0"/>
      <w:divBdr>
        <w:top w:val="none" w:sz="0" w:space="0" w:color="auto"/>
        <w:left w:val="none" w:sz="0" w:space="0" w:color="auto"/>
        <w:bottom w:val="none" w:sz="0" w:space="0" w:color="auto"/>
        <w:right w:val="none" w:sz="0" w:space="0" w:color="auto"/>
      </w:divBdr>
    </w:div>
    <w:div w:id="1245148387">
      <w:bodyDiv w:val="1"/>
      <w:marLeft w:val="0"/>
      <w:marRight w:val="0"/>
      <w:marTop w:val="0"/>
      <w:marBottom w:val="0"/>
      <w:divBdr>
        <w:top w:val="none" w:sz="0" w:space="0" w:color="auto"/>
        <w:left w:val="none" w:sz="0" w:space="0" w:color="auto"/>
        <w:bottom w:val="none" w:sz="0" w:space="0" w:color="auto"/>
        <w:right w:val="none" w:sz="0" w:space="0" w:color="auto"/>
      </w:divBdr>
    </w:div>
    <w:div w:id="1283267341">
      <w:bodyDiv w:val="1"/>
      <w:marLeft w:val="0"/>
      <w:marRight w:val="0"/>
      <w:marTop w:val="0"/>
      <w:marBottom w:val="0"/>
      <w:divBdr>
        <w:top w:val="none" w:sz="0" w:space="0" w:color="auto"/>
        <w:left w:val="none" w:sz="0" w:space="0" w:color="auto"/>
        <w:bottom w:val="none" w:sz="0" w:space="0" w:color="auto"/>
        <w:right w:val="none" w:sz="0" w:space="0" w:color="auto"/>
      </w:divBdr>
    </w:div>
    <w:div w:id="1339581067">
      <w:bodyDiv w:val="1"/>
      <w:marLeft w:val="0"/>
      <w:marRight w:val="0"/>
      <w:marTop w:val="0"/>
      <w:marBottom w:val="0"/>
      <w:divBdr>
        <w:top w:val="none" w:sz="0" w:space="0" w:color="auto"/>
        <w:left w:val="none" w:sz="0" w:space="0" w:color="auto"/>
        <w:bottom w:val="none" w:sz="0" w:space="0" w:color="auto"/>
        <w:right w:val="none" w:sz="0" w:space="0" w:color="auto"/>
      </w:divBdr>
    </w:div>
    <w:div w:id="1346517469">
      <w:bodyDiv w:val="1"/>
      <w:marLeft w:val="0"/>
      <w:marRight w:val="0"/>
      <w:marTop w:val="0"/>
      <w:marBottom w:val="0"/>
      <w:divBdr>
        <w:top w:val="none" w:sz="0" w:space="0" w:color="auto"/>
        <w:left w:val="none" w:sz="0" w:space="0" w:color="auto"/>
        <w:bottom w:val="none" w:sz="0" w:space="0" w:color="auto"/>
        <w:right w:val="none" w:sz="0" w:space="0" w:color="auto"/>
      </w:divBdr>
    </w:div>
    <w:div w:id="1365908859">
      <w:bodyDiv w:val="1"/>
      <w:marLeft w:val="0"/>
      <w:marRight w:val="0"/>
      <w:marTop w:val="0"/>
      <w:marBottom w:val="0"/>
      <w:divBdr>
        <w:top w:val="none" w:sz="0" w:space="0" w:color="auto"/>
        <w:left w:val="none" w:sz="0" w:space="0" w:color="auto"/>
        <w:bottom w:val="none" w:sz="0" w:space="0" w:color="auto"/>
        <w:right w:val="none" w:sz="0" w:space="0" w:color="auto"/>
      </w:divBdr>
    </w:div>
    <w:div w:id="1378969046">
      <w:bodyDiv w:val="1"/>
      <w:marLeft w:val="0"/>
      <w:marRight w:val="0"/>
      <w:marTop w:val="0"/>
      <w:marBottom w:val="0"/>
      <w:divBdr>
        <w:top w:val="none" w:sz="0" w:space="0" w:color="auto"/>
        <w:left w:val="none" w:sz="0" w:space="0" w:color="auto"/>
        <w:bottom w:val="none" w:sz="0" w:space="0" w:color="auto"/>
        <w:right w:val="none" w:sz="0" w:space="0" w:color="auto"/>
      </w:divBdr>
    </w:div>
    <w:div w:id="1427381949">
      <w:bodyDiv w:val="1"/>
      <w:marLeft w:val="0"/>
      <w:marRight w:val="0"/>
      <w:marTop w:val="0"/>
      <w:marBottom w:val="0"/>
      <w:divBdr>
        <w:top w:val="none" w:sz="0" w:space="0" w:color="auto"/>
        <w:left w:val="none" w:sz="0" w:space="0" w:color="auto"/>
        <w:bottom w:val="none" w:sz="0" w:space="0" w:color="auto"/>
        <w:right w:val="none" w:sz="0" w:space="0" w:color="auto"/>
      </w:divBdr>
    </w:div>
    <w:div w:id="1461529707">
      <w:bodyDiv w:val="1"/>
      <w:marLeft w:val="0"/>
      <w:marRight w:val="0"/>
      <w:marTop w:val="0"/>
      <w:marBottom w:val="0"/>
      <w:divBdr>
        <w:top w:val="none" w:sz="0" w:space="0" w:color="auto"/>
        <w:left w:val="none" w:sz="0" w:space="0" w:color="auto"/>
        <w:bottom w:val="none" w:sz="0" w:space="0" w:color="auto"/>
        <w:right w:val="none" w:sz="0" w:space="0" w:color="auto"/>
      </w:divBdr>
    </w:div>
    <w:div w:id="1534536042">
      <w:bodyDiv w:val="1"/>
      <w:marLeft w:val="0"/>
      <w:marRight w:val="0"/>
      <w:marTop w:val="0"/>
      <w:marBottom w:val="0"/>
      <w:divBdr>
        <w:top w:val="none" w:sz="0" w:space="0" w:color="auto"/>
        <w:left w:val="none" w:sz="0" w:space="0" w:color="auto"/>
        <w:bottom w:val="none" w:sz="0" w:space="0" w:color="auto"/>
        <w:right w:val="none" w:sz="0" w:space="0" w:color="auto"/>
      </w:divBdr>
    </w:div>
    <w:div w:id="1536163859">
      <w:bodyDiv w:val="1"/>
      <w:marLeft w:val="0"/>
      <w:marRight w:val="0"/>
      <w:marTop w:val="0"/>
      <w:marBottom w:val="0"/>
      <w:divBdr>
        <w:top w:val="none" w:sz="0" w:space="0" w:color="auto"/>
        <w:left w:val="none" w:sz="0" w:space="0" w:color="auto"/>
        <w:bottom w:val="none" w:sz="0" w:space="0" w:color="auto"/>
        <w:right w:val="none" w:sz="0" w:space="0" w:color="auto"/>
      </w:divBdr>
    </w:div>
    <w:div w:id="1562448324">
      <w:bodyDiv w:val="1"/>
      <w:marLeft w:val="0"/>
      <w:marRight w:val="0"/>
      <w:marTop w:val="0"/>
      <w:marBottom w:val="0"/>
      <w:divBdr>
        <w:top w:val="none" w:sz="0" w:space="0" w:color="auto"/>
        <w:left w:val="none" w:sz="0" w:space="0" w:color="auto"/>
        <w:bottom w:val="none" w:sz="0" w:space="0" w:color="auto"/>
        <w:right w:val="none" w:sz="0" w:space="0" w:color="auto"/>
      </w:divBdr>
    </w:div>
    <w:div w:id="1569073131">
      <w:bodyDiv w:val="1"/>
      <w:marLeft w:val="0"/>
      <w:marRight w:val="0"/>
      <w:marTop w:val="0"/>
      <w:marBottom w:val="0"/>
      <w:divBdr>
        <w:top w:val="none" w:sz="0" w:space="0" w:color="auto"/>
        <w:left w:val="none" w:sz="0" w:space="0" w:color="auto"/>
        <w:bottom w:val="none" w:sz="0" w:space="0" w:color="auto"/>
        <w:right w:val="none" w:sz="0" w:space="0" w:color="auto"/>
      </w:divBdr>
    </w:div>
    <w:div w:id="1598369370">
      <w:bodyDiv w:val="1"/>
      <w:marLeft w:val="0"/>
      <w:marRight w:val="0"/>
      <w:marTop w:val="0"/>
      <w:marBottom w:val="0"/>
      <w:divBdr>
        <w:top w:val="none" w:sz="0" w:space="0" w:color="auto"/>
        <w:left w:val="none" w:sz="0" w:space="0" w:color="auto"/>
        <w:bottom w:val="none" w:sz="0" w:space="0" w:color="auto"/>
        <w:right w:val="none" w:sz="0" w:space="0" w:color="auto"/>
      </w:divBdr>
    </w:div>
    <w:div w:id="1601066468">
      <w:bodyDiv w:val="1"/>
      <w:marLeft w:val="0"/>
      <w:marRight w:val="0"/>
      <w:marTop w:val="0"/>
      <w:marBottom w:val="0"/>
      <w:divBdr>
        <w:top w:val="none" w:sz="0" w:space="0" w:color="auto"/>
        <w:left w:val="none" w:sz="0" w:space="0" w:color="auto"/>
        <w:bottom w:val="none" w:sz="0" w:space="0" w:color="auto"/>
        <w:right w:val="none" w:sz="0" w:space="0" w:color="auto"/>
      </w:divBdr>
    </w:div>
    <w:div w:id="1614239409">
      <w:bodyDiv w:val="1"/>
      <w:marLeft w:val="0"/>
      <w:marRight w:val="0"/>
      <w:marTop w:val="0"/>
      <w:marBottom w:val="0"/>
      <w:divBdr>
        <w:top w:val="none" w:sz="0" w:space="0" w:color="auto"/>
        <w:left w:val="none" w:sz="0" w:space="0" w:color="auto"/>
        <w:bottom w:val="none" w:sz="0" w:space="0" w:color="auto"/>
        <w:right w:val="none" w:sz="0" w:space="0" w:color="auto"/>
      </w:divBdr>
    </w:div>
    <w:div w:id="1633053143">
      <w:bodyDiv w:val="1"/>
      <w:marLeft w:val="0"/>
      <w:marRight w:val="0"/>
      <w:marTop w:val="0"/>
      <w:marBottom w:val="0"/>
      <w:divBdr>
        <w:top w:val="none" w:sz="0" w:space="0" w:color="auto"/>
        <w:left w:val="none" w:sz="0" w:space="0" w:color="auto"/>
        <w:bottom w:val="none" w:sz="0" w:space="0" w:color="auto"/>
        <w:right w:val="none" w:sz="0" w:space="0" w:color="auto"/>
      </w:divBdr>
    </w:div>
    <w:div w:id="1659580380">
      <w:bodyDiv w:val="1"/>
      <w:marLeft w:val="0"/>
      <w:marRight w:val="0"/>
      <w:marTop w:val="0"/>
      <w:marBottom w:val="0"/>
      <w:divBdr>
        <w:top w:val="none" w:sz="0" w:space="0" w:color="auto"/>
        <w:left w:val="none" w:sz="0" w:space="0" w:color="auto"/>
        <w:bottom w:val="none" w:sz="0" w:space="0" w:color="auto"/>
        <w:right w:val="none" w:sz="0" w:space="0" w:color="auto"/>
      </w:divBdr>
    </w:div>
    <w:div w:id="1660886936">
      <w:bodyDiv w:val="1"/>
      <w:marLeft w:val="0"/>
      <w:marRight w:val="0"/>
      <w:marTop w:val="0"/>
      <w:marBottom w:val="0"/>
      <w:divBdr>
        <w:top w:val="none" w:sz="0" w:space="0" w:color="auto"/>
        <w:left w:val="none" w:sz="0" w:space="0" w:color="auto"/>
        <w:bottom w:val="none" w:sz="0" w:space="0" w:color="auto"/>
        <w:right w:val="none" w:sz="0" w:space="0" w:color="auto"/>
      </w:divBdr>
    </w:div>
    <w:div w:id="1664969374">
      <w:bodyDiv w:val="1"/>
      <w:marLeft w:val="0"/>
      <w:marRight w:val="0"/>
      <w:marTop w:val="0"/>
      <w:marBottom w:val="0"/>
      <w:divBdr>
        <w:top w:val="none" w:sz="0" w:space="0" w:color="auto"/>
        <w:left w:val="none" w:sz="0" w:space="0" w:color="auto"/>
        <w:bottom w:val="none" w:sz="0" w:space="0" w:color="auto"/>
        <w:right w:val="none" w:sz="0" w:space="0" w:color="auto"/>
      </w:divBdr>
    </w:div>
    <w:div w:id="1667635533">
      <w:bodyDiv w:val="1"/>
      <w:marLeft w:val="0"/>
      <w:marRight w:val="0"/>
      <w:marTop w:val="0"/>
      <w:marBottom w:val="0"/>
      <w:divBdr>
        <w:top w:val="none" w:sz="0" w:space="0" w:color="auto"/>
        <w:left w:val="none" w:sz="0" w:space="0" w:color="auto"/>
        <w:bottom w:val="none" w:sz="0" w:space="0" w:color="auto"/>
        <w:right w:val="none" w:sz="0" w:space="0" w:color="auto"/>
      </w:divBdr>
    </w:div>
    <w:div w:id="1679235188">
      <w:bodyDiv w:val="1"/>
      <w:marLeft w:val="0"/>
      <w:marRight w:val="0"/>
      <w:marTop w:val="0"/>
      <w:marBottom w:val="0"/>
      <w:divBdr>
        <w:top w:val="none" w:sz="0" w:space="0" w:color="auto"/>
        <w:left w:val="none" w:sz="0" w:space="0" w:color="auto"/>
        <w:bottom w:val="none" w:sz="0" w:space="0" w:color="auto"/>
        <w:right w:val="none" w:sz="0" w:space="0" w:color="auto"/>
      </w:divBdr>
    </w:div>
    <w:div w:id="1688753849">
      <w:bodyDiv w:val="1"/>
      <w:marLeft w:val="150"/>
      <w:marRight w:val="0"/>
      <w:marTop w:val="150"/>
      <w:marBottom w:val="0"/>
      <w:divBdr>
        <w:top w:val="none" w:sz="0" w:space="0" w:color="auto"/>
        <w:left w:val="none" w:sz="0" w:space="0" w:color="auto"/>
        <w:bottom w:val="none" w:sz="0" w:space="0" w:color="auto"/>
        <w:right w:val="none" w:sz="0" w:space="0" w:color="auto"/>
      </w:divBdr>
      <w:divsChild>
        <w:div w:id="630329921">
          <w:marLeft w:val="0"/>
          <w:marRight w:val="0"/>
          <w:marTop w:val="0"/>
          <w:marBottom w:val="0"/>
          <w:divBdr>
            <w:top w:val="none" w:sz="0" w:space="0" w:color="auto"/>
            <w:left w:val="none" w:sz="0" w:space="0" w:color="auto"/>
            <w:bottom w:val="none" w:sz="0" w:space="0" w:color="auto"/>
            <w:right w:val="none" w:sz="0" w:space="0" w:color="auto"/>
          </w:divBdr>
          <w:divsChild>
            <w:div w:id="1907034474">
              <w:marLeft w:val="0"/>
              <w:marRight w:val="0"/>
              <w:marTop w:val="0"/>
              <w:marBottom w:val="0"/>
              <w:divBdr>
                <w:top w:val="none" w:sz="0" w:space="0" w:color="auto"/>
                <w:left w:val="none" w:sz="0" w:space="0" w:color="auto"/>
                <w:bottom w:val="none" w:sz="0" w:space="0" w:color="auto"/>
                <w:right w:val="none" w:sz="0" w:space="0" w:color="auto"/>
              </w:divBdr>
              <w:divsChild>
                <w:div w:id="1037202312">
                  <w:marLeft w:val="600"/>
                  <w:marRight w:val="300"/>
                  <w:marTop w:val="300"/>
                  <w:marBottom w:val="150"/>
                  <w:divBdr>
                    <w:top w:val="none" w:sz="0" w:space="0" w:color="auto"/>
                    <w:left w:val="none" w:sz="0" w:space="0" w:color="auto"/>
                    <w:bottom w:val="none" w:sz="0" w:space="0" w:color="auto"/>
                    <w:right w:val="none" w:sz="0" w:space="0" w:color="auto"/>
                  </w:divBdr>
                </w:div>
              </w:divsChild>
            </w:div>
          </w:divsChild>
        </w:div>
      </w:divsChild>
    </w:div>
    <w:div w:id="1692608998">
      <w:bodyDiv w:val="1"/>
      <w:marLeft w:val="0"/>
      <w:marRight w:val="0"/>
      <w:marTop w:val="0"/>
      <w:marBottom w:val="0"/>
      <w:divBdr>
        <w:top w:val="none" w:sz="0" w:space="0" w:color="auto"/>
        <w:left w:val="none" w:sz="0" w:space="0" w:color="auto"/>
        <w:bottom w:val="none" w:sz="0" w:space="0" w:color="auto"/>
        <w:right w:val="none" w:sz="0" w:space="0" w:color="auto"/>
      </w:divBdr>
    </w:div>
    <w:div w:id="1709180125">
      <w:bodyDiv w:val="1"/>
      <w:marLeft w:val="0"/>
      <w:marRight w:val="0"/>
      <w:marTop w:val="0"/>
      <w:marBottom w:val="0"/>
      <w:divBdr>
        <w:top w:val="none" w:sz="0" w:space="0" w:color="auto"/>
        <w:left w:val="none" w:sz="0" w:space="0" w:color="auto"/>
        <w:bottom w:val="none" w:sz="0" w:space="0" w:color="auto"/>
        <w:right w:val="none" w:sz="0" w:space="0" w:color="auto"/>
      </w:divBdr>
    </w:div>
    <w:div w:id="1735466059">
      <w:bodyDiv w:val="1"/>
      <w:marLeft w:val="0"/>
      <w:marRight w:val="0"/>
      <w:marTop w:val="0"/>
      <w:marBottom w:val="0"/>
      <w:divBdr>
        <w:top w:val="none" w:sz="0" w:space="0" w:color="auto"/>
        <w:left w:val="none" w:sz="0" w:space="0" w:color="auto"/>
        <w:bottom w:val="none" w:sz="0" w:space="0" w:color="auto"/>
        <w:right w:val="none" w:sz="0" w:space="0" w:color="auto"/>
      </w:divBdr>
    </w:div>
    <w:div w:id="1750032010">
      <w:bodyDiv w:val="1"/>
      <w:marLeft w:val="0"/>
      <w:marRight w:val="0"/>
      <w:marTop w:val="0"/>
      <w:marBottom w:val="0"/>
      <w:divBdr>
        <w:top w:val="none" w:sz="0" w:space="0" w:color="auto"/>
        <w:left w:val="none" w:sz="0" w:space="0" w:color="auto"/>
        <w:bottom w:val="none" w:sz="0" w:space="0" w:color="auto"/>
        <w:right w:val="none" w:sz="0" w:space="0" w:color="auto"/>
      </w:divBdr>
    </w:div>
    <w:div w:id="1760640221">
      <w:bodyDiv w:val="1"/>
      <w:marLeft w:val="0"/>
      <w:marRight w:val="0"/>
      <w:marTop w:val="0"/>
      <w:marBottom w:val="0"/>
      <w:divBdr>
        <w:top w:val="none" w:sz="0" w:space="0" w:color="auto"/>
        <w:left w:val="none" w:sz="0" w:space="0" w:color="auto"/>
        <w:bottom w:val="none" w:sz="0" w:space="0" w:color="auto"/>
        <w:right w:val="none" w:sz="0" w:space="0" w:color="auto"/>
      </w:divBdr>
    </w:div>
    <w:div w:id="1774549450">
      <w:bodyDiv w:val="1"/>
      <w:marLeft w:val="0"/>
      <w:marRight w:val="0"/>
      <w:marTop w:val="0"/>
      <w:marBottom w:val="0"/>
      <w:divBdr>
        <w:top w:val="none" w:sz="0" w:space="0" w:color="auto"/>
        <w:left w:val="none" w:sz="0" w:space="0" w:color="auto"/>
        <w:bottom w:val="none" w:sz="0" w:space="0" w:color="auto"/>
        <w:right w:val="none" w:sz="0" w:space="0" w:color="auto"/>
      </w:divBdr>
    </w:div>
    <w:div w:id="1812870304">
      <w:bodyDiv w:val="1"/>
      <w:marLeft w:val="0"/>
      <w:marRight w:val="0"/>
      <w:marTop w:val="0"/>
      <w:marBottom w:val="0"/>
      <w:divBdr>
        <w:top w:val="none" w:sz="0" w:space="0" w:color="auto"/>
        <w:left w:val="none" w:sz="0" w:space="0" w:color="auto"/>
        <w:bottom w:val="none" w:sz="0" w:space="0" w:color="auto"/>
        <w:right w:val="none" w:sz="0" w:space="0" w:color="auto"/>
      </w:divBdr>
    </w:div>
    <w:div w:id="1821919606">
      <w:bodyDiv w:val="1"/>
      <w:marLeft w:val="0"/>
      <w:marRight w:val="0"/>
      <w:marTop w:val="0"/>
      <w:marBottom w:val="0"/>
      <w:divBdr>
        <w:top w:val="none" w:sz="0" w:space="0" w:color="auto"/>
        <w:left w:val="none" w:sz="0" w:space="0" w:color="auto"/>
        <w:bottom w:val="none" w:sz="0" w:space="0" w:color="auto"/>
        <w:right w:val="none" w:sz="0" w:space="0" w:color="auto"/>
      </w:divBdr>
    </w:div>
    <w:div w:id="1823081409">
      <w:bodyDiv w:val="1"/>
      <w:marLeft w:val="0"/>
      <w:marRight w:val="0"/>
      <w:marTop w:val="0"/>
      <w:marBottom w:val="0"/>
      <w:divBdr>
        <w:top w:val="none" w:sz="0" w:space="0" w:color="auto"/>
        <w:left w:val="none" w:sz="0" w:space="0" w:color="auto"/>
        <w:bottom w:val="none" w:sz="0" w:space="0" w:color="auto"/>
        <w:right w:val="none" w:sz="0" w:space="0" w:color="auto"/>
      </w:divBdr>
    </w:div>
    <w:div w:id="1848520310">
      <w:bodyDiv w:val="1"/>
      <w:marLeft w:val="0"/>
      <w:marRight w:val="0"/>
      <w:marTop w:val="0"/>
      <w:marBottom w:val="0"/>
      <w:divBdr>
        <w:top w:val="none" w:sz="0" w:space="0" w:color="auto"/>
        <w:left w:val="none" w:sz="0" w:space="0" w:color="auto"/>
        <w:bottom w:val="none" w:sz="0" w:space="0" w:color="auto"/>
        <w:right w:val="none" w:sz="0" w:space="0" w:color="auto"/>
      </w:divBdr>
    </w:div>
    <w:div w:id="1871140828">
      <w:bodyDiv w:val="1"/>
      <w:marLeft w:val="0"/>
      <w:marRight w:val="0"/>
      <w:marTop w:val="0"/>
      <w:marBottom w:val="0"/>
      <w:divBdr>
        <w:top w:val="none" w:sz="0" w:space="0" w:color="auto"/>
        <w:left w:val="none" w:sz="0" w:space="0" w:color="auto"/>
        <w:bottom w:val="none" w:sz="0" w:space="0" w:color="auto"/>
        <w:right w:val="none" w:sz="0" w:space="0" w:color="auto"/>
      </w:divBdr>
    </w:div>
    <w:div w:id="1871650567">
      <w:bodyDiv w:val="1"/>
      <w:marLeft w:val="0"/>
      <w:marRight w:val="0"/>
      <w:marTop w:val="0"/>
      <w:marBottom w:val="0"/>
      <w:divBdr>
        <w:top w:val="none" w:sz="0" w:space="0" w:color="auto"/>
        <w:left w:val="none" w:sz="0" w:space="0" w:color="auto"/>
        <w:bottom w:val="none" w:sz="0" w:space="0" w:color="auto"/>
        <w:right w:val="none" w:sz="0" w:space="0" w:color="auto"/>
      </w:divBdr>
    </w:div>
    <w:div w:id="1906642072">
      <w:bodyDiv w:val="1"/>
      <w:marLeft w:val="0"/>
      <w:marRight w:val="0"/>
      <w:marTop w:val="0"/>
      <w:marBottom w:val="0"/>
      <w:divBdr>
        <w:top w:val="none" w:sz="0" w:space="0" w:color="auto"/>
        <w:left w:val="none" w:sz="0" w:space="0" w:color="auto"/>
        <w:bottom w:val="none" w:sz="0" w:space="0" w:color="auto"/>
        <w:right w:val="none" w:sz="0" w:space="0" w:color="auto"/>
      </w:divBdr>
    </w:div>
    <w:div w:id="1915965875">
      <w:bodyDiv w:val="1"/>
      <w:marLeft w:val="0"/>
      <w:marRight w:val="0"/>
      <w:marTop w:val="0"/>
      <w:marBottom w:val="0"/>
      <w:divBdr>
        <w:top w:val="none" w:sz="0" w:space="0" w:color="auto"/>
        <w:left w:val="none" w:sz="0" w:space="0" w:color="auto"/>
        <w:bottom w:val="none" w:sz="0" w:space="0" w:color="auto"/>
        <w:right w:val="none" w:sz="0" w:space="0" w:color="auto"/>
      </w:divBdr>
    </w:div>
    <w:div w:id="1927691059">
      <w:bodyDiv w:val="1"/>
      <w:marLeft w:val="0"/>
      <w:marRight w:val="0"/>
      <w:marTop w:val="0"/>
      <w:marBottom w:val="0"/>
      <w:divBdr>
        <w:top w:val="none" w:sz="0" w:space="0" w:color="auto"/>
        <w:left w:val="none" w:sz="0" w:space="0" w:color="auto"/>
        <w:bottom w:val="none" w:sz="0" w:space="0" w:color="auto"/>
        <w:right w:val="none" w:sz="0" w:space="0" w:color="auto"/>
      </w:divBdr>
    </w:div>
    <w:div w:id="1962608382">
      <w:bodyDiv w:val="1"/>
      <w:marLeft w:val="0"/>
      <w:marRight w:val="0"/>
      <w:marTop w:val="0"/>
      <w:marBottom w:val="0"/>
      <w:divBdr>
        <w:top w:val="none" w:sz="0" w:space="0" w:color="auto"/>
        <w:left w:val="none" w:sz="0" w:space="0" w:color="auto"/>
        <w:bottom w:val="none" w:sz="0" w:space="0" w:color="auto"/>
        <w:right w:val="none" w:sz="0" w:space="0" w:color="auto"/>
      </w:divBdr>
    </w:div>
    <w:div w:id="1976328058">
      <w:bodyDiv w:val="1"/>
      <w:marLeft w:val="0"/>
      <w:marRight w:val="0"/>
      <w:marTop w:val="0"/>
      <w:marBottom w:val="0"/>
      <w:divBdr>
        <w:top w:val="none" w:sz="0" w:space="0" w:color="auto"/>
        <w:left w:val="none" w:sz="0" w:space="0" w:color="auto"/>
        <w:bottom w:val="none" w:sz="0" w:space="0" w:color="auto"/>
        <w:right w:val="none" w:sz="0" w:space="0" w:color="auto"/>
      </w:divBdr>
    </w:div>
    <w:div w:id="2061855140">
      <w:bodyDiv w:val="1"/>
      <w:marLeft w:val="0"/>
      <w:marRight w:val="0"/>
      <w:marTop w:val="0"/>
      <w:marBottom w:val="0"/>
      <w:divBdr>
        <w:top w:val="none" w:sz="0" w:space="0" w:color="auto"/>
        <w:left w:val="none" w:sz="0" w:space="0" w:color="auto"/>
        <w:bottom w:val="none" w:sz="0" w:space="0" w:color="auto"/>
        <w:right w:val="none" w:sz="0" w:space="0" w:color="auto"/>
      </w:divBdr>
    </w:div>
    <w:div w:id="2067796624">
      <w:bodyDiv w:val="1"/>
      <w:marLeft w:val="0"/>
      <w:marRight w:val="0"/>
      <w:marTop w:val="0"/>
      <w:marBottom w:val="0"/>
      <w:divBdr>
        <w:top w:val="none" w:sz="0" w:space="0" w:color="auto"/>
        <w:left w:val="none" w:sz="0" w:space="0" w:color="auto"/>
        <w:bottom w:val="none" w:sz="0" w:space="0" w:color="auto"/>
        <w:right w:val="none" w:sz="0" w:space="0" w:color="auto"/>
      </w:divBdr>
    </w:div>
    <w:div w:id="2083943152">
      <w:bodyDiv w:val="1"/>
      <w:marLeft w:val="0"/>
      <w:marRight w:val="0"/>
      <w:marTop w:val="0"/>
      <w:marBottom w:val="0"/>
      <w:divBdr>
        <w:top w:val="none" w:sz="0" w:space="0" w:color="auto"/>
        <w:left w:val="none" w:sz="0" w:space="0" w:color="auto"/>
        <w:bottom w:val="none" w:sz="0" w:space="0" w:color="auto"/>
        <w:right w:val="none" w:sz="0" w:space="0" w:color="auto"/>
      </w:divBdr>
    </w:div>
    <w:div w:id="2142990959">
      <w:bodyDiv w:val="1"/>
      <w:marLeft w:val="0"/>
      <w:marRight w:val="0"/>
      <w:marTop w:val="0"/>
      <w:marBottom w:val="0"/>
      <w:divBdr>
        <w:top w:val="none" w:sz="0" w:space="0" w:color="auto"/>
        <w:left w:val="none" w:sz="0" w:space="0" w:color="auto"/>
        <w:bottom w:val="none" w:sz="0" w:space="0" w:color="auto"/>
        <w:right w:val="none" w:sz="0" w:space="0" w:color="auto"/>
      </w:divBdr>
    </w:div>
    <w:div w:id="2145925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en-rs.si/" TargetMode="External"/><Relationship Id="rId18" Type="http://schemas.openxmlformats.org/officeDocument/2006/relationships/header" Target="header2.xml"/><Relationship Id="rId26" Type="http://schemas.openxmlformats.org/officeDocument/2006/relationships/hyperlink" Target="mailto:info@agen-rs.si" TargetMode="External"/><Relationship Id="rId39" Type="http://schemas.openxmlformats.org/officeDocument/2006/relationships/hyperlink" Target="http://www.uradni-list.si/1/objava.jsp?urlid=20169&amp;objava=405" TargetMode="External"/><Relationship Id="rId21" Type="http://schemas.openxmlformats.org/officeDocument/2006/relationships/header" Target="header4.xml"/><Relationship Id="rId34" Type="http://schemas.openxmlformats.org/officeDocument/2006/relationships/hyperlink" Target="http://www.uradni-list.si/1/objava.jsp?sop=2021-01-2570" TargetMode="External"/><Relationship Id="rId42" Type="http://schemas.openxmlformats.org/officeDocument/2006/relationships/image" Target="media/image9.png"/><Relationship Id="rId47"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www.uradni-list.si/1/objava.jsp?sop=2020-01-0977" TargetMode="External"/><Relationship Id="rId37" Type="http://schemas.openxmlformats.org/officeDocument/2006/relationships/image" Target="media/image6.png"/><Relationship Id="rId40" Type="http://schemas.openxmlformats.org/officeDocument/2006/relationships/image" Target="media/image7.png"/><Relationship Id="rId45" Type="http://schemas.openxmlformats.org/officeDocument/2006/relationships/image" Target="media/image12.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yperlink" Target="http://www.uradni-list.si/1/objava.jsp?sop=2021-01-4149"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www.uradni-list.si/1/objava.jsp?sop=2019-01-2673" TargetMode="External"/><Relationship Id="rId44"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yperlink" Target="http://www.uradni-list.si/1/objava.jsp?sop=2021-01-3349" TargetMode="External"/><Relationship Id="rId43" Type="http://schemas.openxmlformats.org/officeDocument/2006/relationships/image" Target="media/image10.emf"/><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gen-rs.si/" TargetMode="Externa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yperlink" Target="http://www.uradni-list.si/1/objava.jsp?sop=2020-01-2762" TargetMode="External"/><Relationship Id="rId38" Type="http://schemas.openxmlformats.org/officeDocument/2006/relationships/hyperlink" Target="http://www.uradni-list.si/1/objava.jsp?urlid=201547&amp;objava=1958" TargetMode="External"/><Relationship Id="rId46" Type="http://schemas.openxmlformats.org/officeDocument/2006/relationships/image" Target="media/image13.emf"/><Relationship Id="rId20" Type="http://schemas.openxmlformats.org/officeDocument/2006/relationships/footer" Target="footer3.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agen-rs.si/documents/10926/385329/Predlog-akta-v-javni-obravnavi/4d495ba0-0643-4573-9354-1560a9aa02d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10C3A9E4C2A949AF38C4A56F9027D9" ma:contentTypeVersion="3" ma:contentTypeDescription="Ustvari nov dokument." ma:contentTypeScope="" ma:versionID="037de5dba10ba4de1cb089225bdd1fd7">
  <xsd:schema xmlns:xsd="http://www.w3.org/2001/XMLSchema" xmlns:xs="http://www.w3.org/2001/XMLSchema" xmlns:p="http://schemas.microsoft.com/office/2006/metadata/properties" xmlns:ns2="58315a6c-7dd4-41d5-8948-b189729f9dc6" targetNamespace="http://schemas.microsoft.com/office/2006/metadata/properties" ma:root="true" ma:fieldsID="e78f647d427a9498812d86b0ba08428f" ns2:_="">
    <xsd:import namespace="58315a6c-7dd4-41d5-8948-b189729f9dc6"/>
    <xsd:element name="properties">
      <xsd:complexType>
        <xsd:sequence>
          <xsd:element name="documentManagement">
            <xsd:complexType>
              <xsd:all>
                <xsd:element ref="ns2:Izpostavljeno"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15a6c-7dd4-41d5-8948-b189729f9dc6" elementFormDefault="qualified">
    <xsd:import namespace="http://schemas.microsoft.com/office/2006/documentManagement/types"/>
    <xsd:import namespace="http://schemas.microsoft.com/office/infopath/2007/PartnerControls"/>
    <xsd:element name="Izpostavljeno" ma:index="8" nillable="true" ma:displayName="Izpostavljeno" ma:default="0" ma:internalName="Izpostavljeno">
      <xsd:simpleType>
        <xsd:restriction base="dms:Boolean"/>
      </xsd:simpleType>
    </xsd:element>
    <xsd:element name="SharedWithUsers" ma:index="9"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Izpostavljeno xmlns="58315a6c-7dd4-41d5-8948-b189729f9dc6">false</Izpostavlje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13CB1-4321-4BEF-AF1A-6ED8D8A5C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15a6c-7dd4-41d5-8948-b189729f9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542E1-AE22-405C-9DB1-A221C3ED4514}">
  <ds:schemaRefs>
    <ds:schemaRef ds:uri="http://schemas.microsoft.com/office/2006/documentManagement/types"/>
    <ds:schemaRef ds:uri="http://purl.org/dc/elements/1.1/"/>
    <ds:schemaRef ds:uri="http://purl.org/dc/terms/"/>
    <ds:schemaRef ds:uri="http://schemas.microsoft.com/office/infopath/2007/PartnerControls"/>
    <ds:schemaRef ds:uri="58315a6c-7dd4-41d5-8948-b189729f9dc6"/>
    <ds:schemaRef ds:uri="http://purl.org/dc/dcmitype/"/>
    <ds:schemaRef ds:uri="http://schemas.microsoft.com/office/2006/metadata/properti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68C73617-9AF1-48FD-88F0-E342F1D83212}">
  <ds:schemaRefs>
    <ds:schemaRef ds:uri="http://schemas.microsoft.com/sharepoint/v3/contenttype/forms"/>
  </ds:schemaRefs>
</ds:datastoreItem>
</file>

<file path=customXml/itemProps4.xml><?xml version="1.0" encoding="utf-8"?>
<ds:datastoreItem xmlns:ds="http://schemas.openxmlformats.org/officeDocument/2006/customXml" ds:itemID="{F2129923-03DE-47CF-8D10-DAB93247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4771</Words>
  <Characters>27198</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Program dela 2018</vt:lpstr>
    </vt:vector>
  </TitlesOfParts>
  <Company>Javna agencija RS za energijo</Company>
  <LinksUpToDate>false</LinksUpToDate>
  <CharactersWithSpaces>31906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dela 2018</dc:title>
  <dc:creator>Tina Štok</dc:creator>
  <cp:lastModifiedBy>Tina Štok</cp:lastModifiedBy>
  <cp:revision>3</cp:revision>
  <cp:lastPrinted>2023-05-10T08:50:00Z</cp:lastPrinted>
  <dcterms:created xsi:type="dcterms:W3CDTF">2023-05-15T08:11:00Z</dcterms:created>
  <dcterms:modified xsi:type="dcterms:W3CDTF">2023-05-15T11:50:00Z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0x0101008610C3A9E4C2A949AF38C4A56F9027D9</vt:lpwstr>
  </property>
</Properties>
</file>