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1FA2" w14:textId="68A5EED0" w:rsidR="002F591C" w:rsidRPr="00E85594" w:rsidRDefault="002F591C" w:rsidP="005925AF">
      <w:pPr>
        <w:spacing w:after="0"/>
        <w:rPr>
          <w:rFonts w:ascii="Verdana" w:hAnsi="Verdana" w:cs="Arial"/>
        </w:rPr>
      </w:pPr>
      <w:bookmarkStart w:id="0" w:name="_Hlk222913026"/>
      <w:r w:rsidRPr="00E85594">
        <w:rPr>
          <w:rFonts w:ascii="Verdana" w:hAnsi="Verdana" w:cs="Arial"/>
        </w:rPr>
        <w:t xml:space="preserve">Na podlagi petega odstavka </w:t>
      </w:r>
      <w:r w:rsidR="00AE76EC" w:rsidRPr="00E85594">
        <w:rPr>
          <w:rFonts w:ascii="Verdana" w:hAnsi="Verdana" w:cs="Arial"/>
        </w:rPr>
        <w:t>90</w:t>
      </w:r>
      <w:r w:rsidRPr="00E85594">
        <w:rPr>
          <w:rFonts w:ascii="Verdana" w:hAnsi="Verdana" w:cs="Arial"/>
        </w:rPr>
        <w:t xml:space="preserve">. člena </w:t>
      </w:r>
      <w:r w:rsidR="00AE76EC" w:rsidRPr="00E85594">
        <w:rPr>
          <w:rFonts w:ascii="Verdana" w:hAnsi="Verdana" w:cs="Arial"/>
        </w:rPr>
        <w:t xml:space="preserve">Zakona o oskrbi s plini (Uradni list RS, št. 204/21 in 121/22) </w:t>
      </w:r>
      <w:r w:rsidRPr="00E85594">
        <w:rPr>
          <w:rFonts w:ascii="Verdana" w:hAnsi="Verdana" w:cs="Arial"/>
        </w:rPr>
        <w:t>Agencija za energijo izdaja</w:t>
      </w:r>
    </w:p>
    <w:p w14:paraId="61791FA3" w14:textId="77777777" w:rsidR="002F591C" w:rsidRPr="00E85594" w:rsidRDefault="002F591C" w:rsidP="005925AF">
      <w:pPr>
        <w:spacing w:after="0"/>
        <w:jc w:val="center"/>
        <w:rPr>
          <w:rFonts w:ascii="Verdana" w:hAnsi="Verdana" w:cs="Arial"/>
          <w:b/>
        </w:rPr>
      </w:pPr>
    </w:p>
    <w:p w14:paraId="34103591" w14:textId="77777777" w:rsidR="0049646B" w:rsidRPr="00E85594" w:rsidRDefault="0049646B" w:rsidP="005925AF">
      <w:pPr>
        <w:spacing w:after="0"/>
        <w:jc w:val="center"/>
        <w:rPr>
          <w:rFonts w:ascii="Verdana" w:hAnsi="Verdana" w:cs="Arial"/>
          <w:b/>
        </w:rPr>
      </w:pPr>
    </w:p>
    <w:p w14:paraId="42F16F40" w14:textId="77777777" w:rsidR="0049646B" w:rsidRPr="00E85594" w:rsidRDefault="002F591C" w:rsidP="005925AF">
      <w:pPr>
        <w:spacing w:after="0"/>
        <w:jc w:val="center"/>
        <w:rPr>
          <w:rFonts w:ascii="Verdana" w:hAnsi="Verdana" w:cs="Arial"/>
          <w:b/>
        </w:rPr>
      </w:pPr>
      <w:r w:rsidRPr="00E85594">
        <w:rPr>
          <w:rFonts w:ascii="Verdana" w:hAnsi="Verdana" w:cs="Arial"/>
          <w:b/>
        </w:rPr>
        <w:t xml:space="preserve">Akt o obvezni vsebini sistemskih obratovalnih navodil </w:t>
      </w:r>
    </w:p>
    <w:p w14:paraId="61791FA4" w14:textId="2F1E92C6" w:rsidR="002F591C" w:rsidRPr="00E85594" w:rsidRDefault="002F591C" w:rsidP="005925AF">
      <w:pPr>
        <w:spacing w:after="0"/>
        <w:jc w:val="center"/>
        <w:rPr>
          <w:rFonts w:ascii="Verdana" w:hAnsi="Verdana" w:cs="Arial"/>
          <w:b/>
        </w:rPr>
      </w:pPr>
      <w:r w:rsidRPr="00E85594">
        <w:rPr>
          <w:rFonts w:ascii="Verdana" w:hAnsi="Verdana" w:cs="Arial"/>
          <w:b/>
        </w:rPr>
        <w:t xml:space="preserve">za distribucijski sistem plina </w:t>
      </w:r>
    </w:p>
    <w:p w14:paraId="61791FA5" w14:textId="77777777" w:rsidR="00C93FC5" w:rsidRPr="00E85594" w:rsidRDefault="00C93FC5" w:rsidP="0049646B">
      <w:pPr>
        <w:spacing w:after="0"/>
        <w:rPr>
          <w:rFonts w:ascii="Verdana" w:hAnsi="Verdana" w:cs="Arial"/>
        </w:rPr>
      </w:pPr>
    </w:p>
    <w:p w14:paraId="6FBE7BFE" w14:textId="77777777" w:rsidR="0049646B" w:rsidRPr="00E85594" w:rsidRDefault="0049646B" w:rsidP="0049646B">
      <w:pPr>
        <w:spacing w:after="0"/>
        <w:rPr>
          <w:rFonts w:ascii="Verdana" w:hAnsi="Verdana" w:cs="Arial"/>
        </w:rPr>
      </w:pPr>
    </w:p>
    <w:p w14:paraId="61791FA6" w14:textId="3C783C50" w:rsidR="002F591C" w:rsidRPr="00E85594" w:rsidRDefault="00863DE3" w:rsidP="005925AF">
      <w:pPr>
        <w:pStyle w:val="Glavninaslov"/>
        <w:spacing w:before="0" w:after="0"/>
        <w:ind w:left="357" w:firstLine="0"/>
        <w:rPr>
          <w:rStyle w:val="Intenzivensklic"/>
          <w:rFonts w:cstheme="minorBidi"/>
          <w:b/>
          <w:bCs w:val="0"/>
          <w:caps/>
          <w:spacing w:val="0"/>
          <w:u w:val="none"/>
        </w:rPr>
      </w:pPr>
      <w:r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 </w:t>
      </w:r>
      <w:r w:rsidR="002F591C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Splošne DOLOČBE </w:t>
      </w:r>
    </w:p>
    <w:p w14:paraId="663E5B00" w14:textId="77777777" w:rsidR="0049646B" w:rsidRPr="00E85594" w:rsidRDefault="0049646B" w:rsidP="0049646B">
      <w:pPr>
        <w:pStyle w:val="Glavninaslov"/>
        <w:numPr>
          <w:ilvl w:val="0"/>
          <w:numId w:val="0"/>
        </w:numPr>
        <w:spacing w:before="0" w:after="0"/>
        <w:ind w:left="357"/>
        <w:jc w:val="both"/>
        <w:rPr>
          <w:rStyle w:val="Intenzivensklic"/>
          <w:rFonts w:cstheme="minorBidi"/>
          <w:b/>
          <w:bCs w:val="0"/>
          <w:caps/>
          <w:spacing w:val="0"/>
          <w:u w:val="none"/>
        </w:rPr>
      </w:pPr>
    </w:p>
    <w:p w14:paraId="61791FA8" w14:textId="77777777" w:rsidR="002F591C" w:rsidRPr="00E85594" w:rsidRDefault="002F591C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1FA9" w14:textId="300CC208" w:rsidR="002F591C" w:rsidRPr="00E85594" w:rsidRDefault="002F591C" w:rsidP="005925AF">
      <w:pPr>
        <w:pStyle w:val="naslovlena"/>
        <w:spacing w:after="0"/>
      </w:pPr>
      <w:r w:rsidRPr="00E85594">
        <w:t>(vsebina in</w:t>
      </w:r>
      <w:r w:rsidR="005925AF" w:rsidRPr="00E85594">
        <w:t xml:space="preserve"> </w:t>
      </w:r>
      <w:r w:rsidRPr="00E85594">
        <w:t>namen)</w:t>
      </w:r>
    </w:p>
    <w:p w14:paraId="61791FAA" w14:textId="77777777" w:rsidR="002F591C" w:rsidRPr="00E85594" w:rsidRDefault="002F591C" w:rsidP="005925AF">
      <w:pPr>
        <w:pStyle w:val="naslovlena"/>
        <w:spacing w:after="0"/>
      </w:pPr>
    </w:p>
    <w:p w14:paraId="61791FAB" w14:textId="1738C3C4" w:rsidR="002F591C" w:rsidRPr="00E85594" w:rsidRDefault="002F591C" w:rsidP="0049646B">
      <w:pPr>
        <w:pStyle w:val="Odstavekseznama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S tem aktom se določa</w:t>
      </w:r>
      <w:r w:rsidR="009F1815" w:rsidRPr="00E85594">
        <w:rPr>
          <w:rFonts w:cs="Arial"/>
        </w:rPr>
        <w:t>jo</w:t>
      </w:r>
      <w:r w:rsidRPr="00E85594">
        <w:rPr>
          <w:rFonts w:cs="Arial"/>
        </w:rPr>
        <w:t xml:space="preserve"> </w:t>
      </w:r>
      <w:bookmarkStart w:id="1" w:name="_Hlk222832353"/>
      <w:r w:rsidRPr="00E85594">
        <w:rPr>
          <w:rFonts w:cs="Arial"/>
        </w:rPr>
        <w:t>obvezna vsebina sistemskih obratovalnih navodil za distribucijski sistem plina (v nadaljnjem besedilu: SON) ter pravila in načela, v skladu s katerimi mora operater distribucijskega sistema plina (v nadaljnjem besedilu: operater distribucijskega sistema) pripraviti SON.</w:t>
      </w:r>
    </w:p>
    <w:bookmarkEnd w:id="1"/>
    <w:p w14:paraId="61791FAC" w14:textId="77777777" w:rsidR="002F591C" w:rsidRPr="00E85594" w:rsidRDefault="002F591C" w:rsidP="005925AF">
      <w:pPr>
        <w:pStyle w:val="Odstavekseznama"/>
        <w:tabs>
          <w:tab w:val="left" w:pos="426"/>
        </w:tabs>
        <w:spacing w:after="0"/>
      </w:pPr>
    </w:p>
    <w:p w14:paraId="61791FAD" w14:textId="45003B42" w:rsidR="002F591C" w:rsidRPr="00E85594" w:rsidRDefault="002F591C" w:rsidP="005925AF">
      <w:pPr>
        <w:pStyle w:val="Odstavekseznama"/>
        <w:spacing w:after="0"/>
        <w:rPr>
          <w:rFonts w:cs="Arial"/>
        </w:rPr>
      </w:pPr>
      <w:r w:rsidRPr="00E85594">
        <w:rPr>
          <w:rFonts w:cs="Arial"/>
        </w:rPr>
        <w:t>(2)</w:t>
      </w:r>
      <w:r w:rsidRPr="00E85594">
        <w:rPr>
          <w:rFonts w:cs="Arial"/>
        </w:rPr>
        <w:tab/>
      </w:r>
      <w:r w:rsidR="001442E3" w:rsidRPr="00E85594">
        <w:rPr>
          <w:rFonts w:cs="Arial"/>
        </w:rPr>
        <w:t xml:space="preserve"> </w:t>
      </w:r>
      <w:bookmarkStart w:id="2" w:name="_Hlk222832382"/>
      <w:r w:rsidRPr="00E85594">
        <w:rPr>
          <w:rFonts w:cs="Arial"/>
        </w:rPr>
        <w:t>SON morajo biti pregledn</w:t>
      </w:r>
      <w:r w:rsidR="00532085" w:rsidRPr="00E85594">
        <w:rPr>
          <w:rFonts w:cs="Arial"/>
        </w:rPr>
        <w:t>a</w:t>
      </w:r>
      <w:r w:rsidRPr="00E85594">
        <w:rPr>
          <w:rFonts w:cs="Arial"/>
        </w:rPr>
        <w:t>, objektivn</w:t>
      </w:r>
      <w:r w:rsidR="00532085" w:rsidRPr="00E85594">
        <w:rPr>
          <w:rFonts w:cs="Arial"/>
        </w:rPr>
        <w:t>a</w:t>
      </w:r>
      <w:r w:rsidRPr="00E85594">
        <w:rPr>
          <w:rFonts w:cs="Arial"/>
        </w:rPr>
        <w:t xml:space="preserve"> in </w:t>
      </w:r>
      <w:proofErr w:type="spellStart"/>
      <w:r w:rsidRPr="00E85594">
        <w:rPr>
          <w:rFonts w:cs="Arial"/>
        </w:rPr>
        <w:t>nediskriminatorn</w:t>
      </w:r>
      <w:r w:rsidR="00532085" w:rsidRPr="00E85594">
        <w:rPr>
          <w:rFonts w:cs="Arial"/>
        </w:rPr>
        <w:t>a</w:t>
      </w:r>
      <w:proofErr w:type="spellEnd"/>
      <w:r w:rsidRPr="00E85594">
        <w:rPr>
          <w:rFonts w:cs="Arial"/>
        </w:rPr>
        <w:t xml:space="preserve"> za uporabnike sistema</w:t>
      </w:r>
      <w:r w:rsidR="00992FA6" w:rsidRPr="00E85594">
        <w:rPr>
          <w:rFonts w:cs="Arial"/>
        </w:rPr>
        <w:t xml:space="preserve"> (v nadaljnjem besedilu: uporabnik)</w:t>
      </w:r>
      <w:r w:rsidRPr="00E85594">
        <w:rPr>
          <w:rFonts w:cs="Arial"/>
        </w:rPr>
        <w:t xml:space="preserve">, ob upoštevanju ciljev, da prispevajo k učinkovitemu, zanesljivemu in varnemu delovanju distribucijskega sistema plina (v nadaljnjem besedilu: distribucijski sistem) ter delovanju trga </w:t>
      </w:r>
      <w:r w:rsidR="00AE76EC" w:rsidRPr="00E85594">
        <w:rPr>
          <w:rFonts w:cs="Arial"/>
        </w:rPr>
        <w:t>s</w:t>
      </w:r>
      <w:r w:rsidRPr="00E85594">
        <w:rPr>
          <w:rFonts w:cs="Arial"/>
        </w:rPr>
        <w:t xml:space="preserve"> plinom v skladu z veljavnimi predpisi.</w:t>
      </w:r>
    </w:p>
    <w:bookmarkEnd w:id="2"/>
    <w:p w14:paraId="61791FAE" w14:textId="77777777" w:rsidR="00BD2884" w:rsidRPr="00E85594" w:rsidRDefault="00BD2884" w:rsidP="005925AF">
      <w:pPr>
        <w:pStyle w:val="Odstavekseznama"/>
        <w:spacing w:after="0"/>
        <w:ind w:left="1080"/>
        <w:rPr>
          <w:rFonts w:cs="Arial"/>
        </w:rPr>
      </w:pPr>
    </w:p>
    <w:p w14:paraId="61791FAF" w14:textId="77777777" w:rsidR="0074607E" w:rsidRPr="00E85594" w:rsidRDefault="000C42CE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1FB0" w14:textId="77777777" w:rsidR="000C42CE" w:rsidRPr="00E85594" w:rsidRDefault="009139ED" w:rsidP="005925AF">
      <w:pPr>
        <w:pStyle w:val="naslovlena"/>
        <w:spacing w:after="0"/>
      </w:pPr>
      <w:r w:rsidRPr="00E85594">
        <w:t>(</w:t>
      </w:r>
      <w:r w:rsidR="00581065" w:rsidRPr="00E85594">
        <w:t>pomen izrazov</w:t>
      </w:r>
      <w:r w:rsidRPr="00E85594">
        <w:t>)</w:t>
      </w:r>
    </w:p>
    <w:p w14:paraId="61791FB1" w14:textId="77777777" w:rsidR="009139ED" w:rsidRPr="00E85594" w:rsidRDefault="009139ED" w:rsidP="005925AF">
      <w:pPr>
        <w:pStyle w:val="Odstavekseznama"/>
        <w:spacing w:after="0"/>
        <w:jc w:val="center"/>
        <w:rPr>
          <w:rFonts w:cs="Arial"/>
        </w:rPr>
      </w:pPr>
    </w:p>
    <w:p w14:paraId="61791FB2" w14:textId="4EA6A3B4" w:rsidR="00051DAE" w:rsidRPr="00E85594" w:rsidRDefault="00863DE3" w:rsidP="005925AF">
      <w:pPr>
        <w:pStyle w:val="Odstavekseznama"/>
        <w:spacing w:after="0"/>
        <w:rPr>
          <w:rFonts w:cs="Arial"/>
        </w:rPr>
      </w:pPr>
      <w:r>
        <w:rPr>
          <w:rFonts w:cs="Arial"/>
        </w:rPr>
        <w:t>I</w:t>
      </w:r>
      <w:r w:rsidR="00AE76EC" w:rsidRPr="00E85594">
        <w:rPr>
          <w:rFonts w:cs="Arial"/>
        </w:rPr>
        <w:t>zrazi, uporabljeni v tem aktu, imajo enak pomen kot izrazi, opredeljeni v 3. členu Zakona o oskrbi s plini (Uradni list RS, št. 204/21 in 121/22</w:t>
      </w:r>
      <w:r>
        <w:rPr>
          <w:rFonts w:cs="Arial"/>
        </w:rPr>
        <w:t>,</w:t>
      </w:r>
      <w:r w:rsidR="00AE76EC" w:rsidRPr="00E85594">
        <w:rPr>
          <w:rFonts w:cs="Arial"/>
        </w:rPr>
        <w:t xml:space="preserve"> v nadaljnjem besedilu: ZOP), </w:t>
      </w:r>
      <w:r w:rsidR="00051DAE" w:rsidRPr="00E85594">
        <w:rPr>
          <w:rFonts w:cs="Arial"/>
        </w:rPr>
        <w:t xml:space="preserve">poleg tega pa </w:t>
      </w:r>
      <w:r w:rsidR="00992FA6" w:rsidRPr="00E85594">
        <w:rPr>
          <w:rFonts w:cs="Arial"/>
        </w:rPr>
        <w:t>imajo</w:t>
      </w:r>
      <w:r>
        <w:rPr>
          <w:rFonts w:cs="Arial"/>
        </w:rPr>
        <w:t xml:space="preserve"> posamezni izrazi</w:t>
      </w:r>
      <w:r w:rsidR="00992FA6" w:rsidRPr="00E85594">
        <w:rPr>
          <w:rFonts w:cs="Arial"/>
        </w:rPr>
        <w:t xml:space="preserve"> še naslednji pomen</w:t>
      </w:r>
      <w:r w:rsidR="00051DAE" w:rsidRPr="00E85594">
        <w:rPr>
          <w:rFonts w:cs="Arial"/>
        </w:rPr>
        <w:t>:</w:t>
      </w:r>
    </w:p>
    <w:p w14:paraId="61791FB3" w14:textId="77777777" w:rsidR="006B4118" w:rsidRPr="00E85594" w:rsidRDefault="006B4118" w:rsidP="005925AF">
      <w:pPr>
        <w:pStyle w:val="Odstavekseznama"/>
        <w:spacing w:after="0"/>
        <w:rPr>
          <w:rFonts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  <w:gridCol w:w="5428"/>
      </w:tblGrid>
      <w:tr w:rsidR="00726C2A" w:rsidRPr="00863DE3" w14:paraId="61791FB7" w14:textId="77777777" w:rsidTr="005925AF">
        <w:tc>
          <w:tcPr>
            <w:tcW w:w="3644" w:type="dxa"/>
          </w:tcPr>
          <w:p w14:paraId="61791FB4" w14:textId="77777777" w:rsidR="00726C2A" w:rsidRPr="00E85594" w:rsidRDefault="005807D4" w:rsidP="00E85594">
            <w:pPr>
              <w:pStyle w:val="Odstavekseznama"/>
              <w:numPr>
                <w:ilvl w:val="0"/>
                <w:numId w:val="43"/>
              </w:numPr>
              <w:spacing w:line="264" w:lineRule="auto"/>
            </w:pPr>
            <w:r w:rsidRPr="00E85594">
              <w:t>notranja plinska napeljava</w:t>
            </w:r>
            <w:r w:rsidR="00726C2A" w:rsidRPr="00E85594">
              <w:t>:</w:t>
            </w:r>
          </w:p>
          <w:p w14:paraId="61791FB5" w14:textId="77777777" w:rsidR="009C6D4E" w:rsidRPr="00E85594" w:rsidRDefault="009C6D4E" w:rsidP="005925AF">
            <w:pPr>
              <w:pStyle w:val="Odstavekseznama"/>
              <w:spacing w:line="264" w:lineRule="auto"/>
              <w:ind w:left="720"/>
            </w:pPr>
          </w:p>
        </w:tc>
        <w:tc>
          <w:tcPr>
            <w:tcW w:w="5428" w:type="dxa"/>
          </w:tcPr>
          <w:p w14:paraId="61791FB6" w14:textId="69E32281" w:rsidR="00647712" w:rsidRPr="00E85594" w:rsidRDefault="00726C2A" w:rsidP="00E85594">
            <w:pPr>
              <w:spacing w:line="264" w:lineRule="auto"/>
              <w:jc w:val="both"/>
              <w:rPr>
                <w:rFonts w:ascii="Verdana" w:hAnsi="Verdana"/>
              </w:rPr>
            </w:pPr>
            <w:r w:rsidRPr="00E85594">
              <w:rPr>
                <w:rFonts w:ascii="Verdana" w:hAnsi="Verdana"/>
              </w:rPr>
              <w:t xml:space="preserve">je napeljava z vso opremo, od glavne plinske zaporne pipe do vključno </w:t>
            </w:r>
            <w:r w:rsidR="00084D79" w:rsidRPr="00E85594">
              <w:rPr>
                <w:rFonts w:ascii="Verdana" w:hAnsi="Verdana"/>
              </w:rPr>
              <w:t>plinskih trošil oz</w:t>
            </w:r>
            <w:r w:rsidR="00863DE3">
              <w:rPr>
                <w:rFonts w:ascii="Verdana" w:hAnsi="Verdana"/>
              </w:rPr>
              <w:t>iroma</w:t>
            </w:r>
            <w:r w:rsidR="00084D79" w:rsidRPr="00E85594">
              <w:rPr>
                <w:rFonts w:ascii="Verdana" w:hAnsi="Verdana"/>
              </w:rPr>
              <w:t xml:space="preserve"> </w:t>
            </w:r>
            <w:r w:rsidRPr="00E85594">
              <w:rPr>
                <w:rFonts w:ascii="Verdana" w:hAnsi="Verdana"/>
              </w:rPr>
              <w:t>odvoda dimnih plinov;</w:t>
            </w:r>
          </w:p>
        </w:tc>
      </w:tr>
      <w:tr w:rsidR="000A51C7" w:rsidRPr="00863DE3" w14:paraId="61791FBF" w14:textId="77777777" w:rsidTr="005925AF">
        <w:tc>
          <w:tcPr>
            <w:tcW w:w="3644" w:type="dxa"/>
          </w:tcPr>
          <w:p w14:paraId="61791FBC" w14:textId="42E4F19F" w:rsidR="00C93FC5" w:rsidRPr="00E85594" w:rsidRDefault="000A51C7" w:rsidP="00E85594">
            <w:pPr>
              <w:pStyle w:val="Odstavekseznama"/>
              <w:numPr>
                <w:ilvl w:val="0"/>
                <w:numId w:val="43"/>
              </w:numPr>
              <w:spacing w:line="264" w:lineRule="auto"/>
            </w:pPr>
            <w:r w:rsidRPr="00E85594">
              <w:t>priključno mesto na omrežju:</w:t>
            </w:r>
          </w:p>
        </w:tc>
        <w:tc>
          <w:tcPr>
            <w:tcW w:w="5428" w:type="dxa"/>
          </w:tcPr>
          <w:p w14:paraId="61791FBE" w14:textId="57BB85B9" w:rsidR="00C93FC5" w:rsidRPr="00E85594" w:rsidRDefault="00C93FC5" w:rsidP="00863DE3">
            <w:pPr>
              <w:spacing w:line="264" w:lineRule="auto"/>
              <w:jc w:val="both"/>
              <w:rPr>
                <w:rFonts w:ascii="Verdana" w:hAnsi="Verdana"/>
              </w:rPr>
            </w:pPr>
            <w:r w:rsidRPr="00E85594">
              <w:rPr>
                <w:rFonts w:ascii="Verdana" w:hAnsi="Verdana"/>
              </w:rPr>
              <w:t>pomeni točko na distribucijskem sistemu, kjer je oziroma bo priključen priključek uporabnika;</w:t>
            </w:r>
          </w:p>
        </w:tc>
      </w:tr>
      <w:tr w:rsidR="000A51C7" w:rsidRPr="00863DE3" w14:paraId="61791FC3" w14:textId="77777777" w:rsidTr="005925AF">
        <w:tc>
          <w:tcPr>
            <w:tcW w:w="3644" w:type="dxa"/>
          </w:tcPr>
          <w:p w14:paraId="61791FC0" w14:textId="77777777" w:rsidR="00C93FC5" w:rsidRPr="00E85594" w:rsidRDefault="000A51C7" w:rsidP="00E85594">
            <w:pPr>
              <w:pStyle w:val="Odstavekseznama"/>
              <w:numPr>
                <w:ilvl w:val="0"/>
                <w:numId w:val="43"/>
              </w:numPr>
              <w:spacing w:line="264" w:lineRule="auto"/>
            </w:pPr>
            <w:r w:rsidRPr="00E85594">
              <w:t>priključno mesto uporabnika:</w:t>
            </w:r>
          </w:p>
        </w:tc>
        <w:tc>
          <w:tcPr>
            <w:tcW w:w="5428" w:type="dxa"/>
          </w:tcPr>
          <w:p w14:paraId="61791FC2" w14:textId="6F9EF9BC" w:rsidR="00C93FC5" w:rsidRPr="00E85594" w:rsidRDefault="00C93FC5" w:rsidP="00863DE3">
            <w:pPr>
              <w:spacing w:line="264" w:lineRule="auto"/>
              <w:jc w:val="both"/>
              <w:rPr>
                <w:rFonts w:ascii="Verdana" w:hAnsi="Verdana"/>
              </w:rPr>
            </w:pPr>
            <w:r w:rsidRPr="00E85594">
              <w:rPr>
                <w:rFonts w:ascii="Verdana" w:hAnsi="Verdana"/>
              </w:rPr>
              <w:t xml:space="preserve">pomeni točko na koncu priključka neposredno za glavno plinsko zaporno pipo, </w:t>
            </w:r>
            <w:r w:rsidR="005D565D" w:rsidRPr="00E85594">
              <w:rPr>
                <w:rFonts w:ascii="Verdana" w:hAnsi="Verdana"/>
              </w:rPr>
              <w:t xml:space="preserve">kjer je oziroma bo priključena notranja plinska napeljava uporabnika, ali točko na koncu priključka neposredno za </w:t>
            </w:r>
            <w:r w:rsidR="001113D8" w:rsidRPr="00E85594">
              <w:rPr>
                <w:rFonts w:ascii="Verdana" w:hAnsi="Verdana"/>
              </w:rPr>
              <w:t xml:space="preserve">glavno plinsko zaporno </w:t>
            </w:r>
            <w:r w:rsidR="005D565D" w:rsidRPr="00E85594">
              <w:rPr>
                <w:rFonts w:ascii="Verdana" w:hAnsi="Verdana"/>
              </w:rPr>
              <w:t>pipo, kjer je oziroma bo priključena plinska napeljava uporabnika – proizvajalca;</w:t>
            </w:r>
          </w:p>
        </w:tc>
      </w:tr>
      <w:tr w:rsidR="00ED143E" w:rsidRPr="00863DE3" w14:paraId="5721AE36" w14:textId="77777777" w:rsidTr="0049646B">
        <w:trPr>
          <w:trHeight w:val="843"/>
        </w:trPr>
        <w:tc>
          <w:tcPr>
            <w:tcW w:w="3644" w:type="dxa"/>
          </w:tcPr>
          <w:p w14:paraId="0840FA9E" w14:textId="791B404E" w:rsidR="00ED143E" w:rsidRPr="00E85594" w:rsidRDefault="00ED143E" w:rsidP="00E85594">
            <w:pPr>
              <w:pStyle w:val="Odstavekseznama"/>
              <w:numPr>
                <w:ilvl w:val="0"/>
                <w:numId w:val="43"/>
              </w:numPr>
              <w:spacing w:line="264" w:lineRule="auto"/>
            </w:pPr>
            <w:proofErr w:type="spellStart"/>
            <w:r w:rsidRPr="00E85594">
              <w:t>zaplinjanje</w:t>
            </w:r>
            <w:proofErr w:type="spellEnd"/>
            <w:r w:rsidRPr="00E85594">
              <w:t>:</w:t>
            </w:r>
          </w:p>
        </w:tc>
        <w:tc>
          <w:tcPr>
            <w:tcW w:w="5428" w:type="dxa"/>
          </w:tcPr>
          <w:p w14:paraId="4910B8CC" w14:textId="77777777" w:rsidR="00ED143E" w:rsidRDefault="00ED143E" w:rsidP="00863DE3">
            <w:pPr>
              <w:spacing w:line="264" w:lineRule="auto"/>
              <w:jc w:val="both"/>
              <w:rPr>
                <w:rFonts w:ascii="Verdana" w:hAnsi="Verdana"/>
              </w:rPr>
            </w:pPr>
            <w:bookmarkStart w:id="3" w:name="_Hlk216173172"/>
            <w:r w:rsidRPr="00E85594">
              <w:rPr>
                <w:rFonts w:ascii="Verdana" w:hAnsi="Verdana"/>
              </w:rPr>
              <w:t>pomeni zapolnitev plinovoda, notranje plinske napeljave, plinske napeljave, plinskih postrojenj s plinom</w:t>
            </w:r>
            <w:r w:rsidR="00863DE3">
              <w:rPr>
                <w:rFonts w:ascii="Verdana" w:hAnsi="Verdana"/>
              </w:rPr>
              <w:t>.</w:t>
            </w:r>
            <w:bookmarkEnd w:id="3"/>
          </w:p>
          <w:p w14:paraId="6775EE1B" w14:textId="77777777" w:rsidR="006827E7" w:rsidRDefault="006827E7" w:rsidP="00863DE3">
            <w:pPr>
              <w:spacing w:line="264" w:lineRule="auto"/>
              <w:jc w:val="both"/>
              <w:rPr>
                <w:rFonts w:ascii="Verdana" w:hAnsi="Verdana"/>
              </w:rPr>
            </w:pPr>
          </w:p>
          <w:p w14:paraId="3FDB3233" w14:textId="49AFA134" w:rsidR="006827E7" w:rsidRPr="00E85594" w:rsidRDefault="006827E7" w:rsidP="00863DE3">
            <w:pPr>
              <w:spacing w:line="264" w:lineRule="auto"/>
              <w:jc w:val="both"/>
              <w:rPr>
                <w:rFonts w:ascii="Verdana" w:hAnsi="Verdana"/>
              </w:rPr>
            </w:pPr>
          </w:p>
        </w:tc>
      </w:tr>
    </w:tbl>
    <w:p w14:paraId="61791FCE" w14:textId="77777777" w:rsidR="00F078A7" w:rsidRPr="00E85594" w:rsidRDefault="00617B44" w:rsidP="005925AF">
      <w:pPr>
        <w:pStyle w:val="Glavninaslov"/>
        <w:spacing w:before="0" w:after="0"/>
        <w:rPr>
          <w:rStyle w:val="Intenzivensklic"/>
          <w:rFonts w:cstheme="minorBidi"/>
          <w:b/>
          <w:bCs w:val="0"/>
          <w:caps/>
          <w:spacing w:val="0"/>
          <w:u w:val="none"/>
        </w:rPr>
      </w:pP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lastRenderedPageBreak/>
        <w:t>SPLOŠN</w:t>
      </w:r>
      <w:r w:rsidR="003C1525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O</w:t>
      </w:r>
      <w:r w:rsidR="00B0716C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 </w:t>
      </w:r>
      <w:r w:rsidR="00581065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O VSEBINI SON</w:t>
      </w:r>
    </w:p>
    <w:p w14:paraId="61791FCF" w14:textId="77777777" w:rsidR="000D23A7" w:rsidRPr="00E85594" w:rsidRDefault="000D23A7" w:rsidP="005925AF">
      <w:pPr>
        <w:pStyle w:val="Odstavekseznama"/>
        <w:spacing w:after="0"/>
        <w:ind w:left="1080"/>
        <w:rPr>
          <w:rFonts w:cs="Arial"/>
          <w:b/>
          <w:bCs/>
        </w:rPr>
      </w:pPr>
    </w:p>
    <w:p w14:paraId="61791FD0" w14:textId="77777777" w:rsidR="006427AF" w:rsidRPr="00E85594" w:rsidRDefault="006427AF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1FD1" w14:textId="77777777" w:rsidR="006427AF" w:rsidRPr="00E85594" w:rsidRDefault="00654ABE" w:rsidP="005925AF">
      <w:pPr>
        <w:pStyle w:val="naslovlena"/>
        <w:spacing w:after="0"/>
      </w:pPr>
      <w:r w:rsidRPr="00E85594">
        <w:t>(</w:t>
      </w:r>
      <w:r w:rsidR="004438C9" w:rsidRPr="00E85594">
        <w:t>obvezne sestavine SON)</w:t>
      </w:r>
    </w:p>
    <w:p w14:paraId="61791FD2" w14:textId="77777777" w:rsidR="004E4F58" w:rsidRPr="00E85594" w:rsidRDefault="004E4F58" w:rsidP="005925AF">
      <w:pPr>
        <w:pStyle w:val="Odstavekseznama"/>
        <w:spacing w:after="0"/>
        <w:rPr>
          <w:rFonts w:cs="Arial"/>
          <w:b/>
        </w:rPr>
      </w:pPr>
    </w:p>
    <w:p w14:paraId="61791FD3" w14:textId="7B50B0A8" w:rsidR="00C27F18" w:rsidRPr="00E85594" w:rsidRDefault="00E66B1F" w:rsidP="0049646B">
      <w:pPr>
        <w:pStyle w:val="Odstavekseznama"/>
        <w:numPr>
          <w:ilvl w:val="0"/>
          <w:numId w:val="17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</w:t>
      </w:r>
      <w:r w:rsidR="00947FA2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mora v SON urediti </w:t>
      </w:r>
      <w:r w:rsidR="003B01C2" w:rsidRPr="00E85594">
        <w:rPr>
          <w:rFonts w:cs="Arial"/>
        </w:rPr>
        <w:t>vse</w:t>
      </w:r>
      <w:r w:rsidR="00545382" w:rsidRPr="00E85594">
        <w:rPr>
          <w:rFonts w:cs="Arial"/>
        </w:rPr>
        <w:t xml:space="preserve"> vsebine</w:t>
      </w:r>
      <w:r w:rsidR="00182E31" w:rsidRPr="00E85594">
        <w:rPr>
          <w:rFonts w:cs="Arial"/>
        </w:rPr>
        <w:t>, za kater</w:t>
      </w:r>
      <w:r w:rsidR="007C2AE6" w:rsidRPr="00E85594">
        <w:rPr>
          <w:rFonts w:cs="Arial"/>
        </w:rPr>
        <w:t>e</w:t>
      </w:r>
      <w:r w:rsidR="00133276" w:rsidRPr="00E85594">
        <w:rPr>
          <w:rFonts w:cs="Arial"/>
        </w:rPr>
        <w:t xml:space="preserve"> je v </w:t>
      </w:r>
      <w:r w:rsidR="00B23956" w:rsidRPr="00E85594">
        <w:rPr>
          <w:rFonts w:cs="Arial"/>
        </w:rPr>
        <w:t>zakonih, ki urejajo oskrbo s plini</w:t>
      </w:r>
      <w:r w:rsidR="009F1815" w:rsidRPr="00E85594">
        <w:rPr>
          <w:rFonts w:cs="Arial"/>
        </w:rPr>
        <w:t>,</w:t>
      </w:r>
      <w:r w:rsidR="00133276" w:rsidRPr="00E85594">
        <w:rPr>
          <w:rFonts w:cs="Arial"/>
        </w:rPr>
        <w:t xml:space="preserve"> posebej določeno, da </w:t>
      </w:r>
      <w:r w:rsidR="00FE6198" w:rsidRPr="00E85594">
        <w:rPr>
          <w:rFonts w:cs="Arial"/>
        </w:rPr>
        <w:t xml:space="preserve">jih operater </w:t>
      </w:r>
      <w:r w:rsidR="00947FA2" w:rsidRPr="00E85594">
        <w:rPr>
          <w:rFonts w:cs="Arial"/>
        </w:rPr>
        <w:t>distribucijskega</w:t>
      </w:r>
      <w:r w:rsidR="00FE6198" w:rsidRPr="00E85594">
        <w:rPr>
          <w:rFonts w:cs="Arial"/>
        </w:rPr>
        <w:t xml:space="preserve"> sistema uredi v</w:t>
      </w:r>
      <w:r w:rsidR="00133276" w:rsidRPr="00E85594">
        <w:rPr>
          <w:rFonts w:cs="Arial"/>
        </w:rPr>
        <w:t xml:space="preserve"> SON.</w:t>
      </w:r>
    </w:p>
    <w:p w14:paraId="61791FD4" w14:textId="77777777" w:rsidR="00152EA3" w:rsidRPr="00E85594" w:rsidRDefault="00152EA3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1FD5" w14:textId="77777777" w:rsidR="00C27F18" w:rsidRPr="00E85594" w:rsidRDefault="00FE6198" w:rsidP="0049646B">
      <w:pPr>
        <w:pStyle w:val="Odstavekseznama"/>
        <w:numPr>
          <w:ilvl w:val="0"/>
          <w:numId w:val="17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V SON mora operater </w:t>
      </w:r>
      <w:r w:rsidR="00A33DB8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urediti tudi pravila, potre</w:t>
      </w:r>
      <w:r w:rsidR="008B0355" w:rsidRPr="00E85594">
        <w:rPr>
          <w:rFonts w:cs="Arial"/>
        </w:rPr>
        <w:t xml:space="preserve">bna za izvajanje nalog operaterja </w:t>
      </w:r>
      <w:r w:rsidR="00947FA2" w:rsidRPr="00E85594">
        <w:rPr>
          <w:rFonts w:cs="Arial"/>
        </w:rPr>
        <w:t>distribucijskega</w:t>
      </w:r>
      <w:r w:rsidR="008B0355" w:rsidRPr="00E85594">
        <w:rPr>
          <w:rFonts w:cs="Arial"/>
        </w:rPr>
        <w:t xml:space="preserve"> sistema v skladu z </w:t>
      </w:r>
      <w:r w:rsidRPr="00E85594">
        <w:rPr>
          <w:rFonts w:cs="Arial"/>
        </w:rPr>
        <w:t>drugi</w:t>
      </w:r>
      <w:r w:rsidR="008B0355" w:rsidRPr="00E85594">
        <w:rPr>
          <w:rFonts w:cs="Arial"/>
        </w:rPr>
        <w:t>mi predpisi</w:t>
      </w:r>
      <w:r w:rsidRPr="00E85594">
        <w:rPr>
          <w:rFonts w:cs="Arial"/>
        </w:rPr>
        <w:t xml:space="preserve"> </w:t>
      </w:r>
      <w:r w:rsidR="008B0355" w:rsidRPr="00E85594">
        <w:rPr>
          <w:rFonts w:cs="Arial"/>
        </w:rPr>
        <w:t>ter splošnimi</w:t>
      </w:r>
      <w:r w:rsidRPr="00E85594">
        <w:rPr>
          <w:rFonts w:cs="Arial"/>
        </w:rPr>
        <w:t xml:space="preserve"> a</w:t>
      </w:r>
      <w:r w:rsidR="008B0355" w:rsidRPr="00E85594">
        <w:rPr>
          <w:rFonts w:cs="Arial"/>
        </w:rPr>
        <w:t>kti</w:t>
      </w:r>
      <w:r w:rsidRPr="00E85594">
        <w:rPr>
          <w:rFonts w:cs="Arial"/>
        </w:rPr>
        <w:t>, ki urejajo</w:t>
      </w:r>
      <w:r w:rsidR="008B0355" w:rsidRPr="00E85594">
        <w:rPr>
          <w:rFonts w:cs="Arial"/>
        </w:rPr>
        <w:t xml:space="preserve"> </w:t>
      </w:r>
      <w:r w:rsidRPr="00E85594">
        <w:rPr>
          <w:rFonts w:cs="Arial"/>
        </w:rPr>
        <w:t xml:space="preserve">dejavnost operaterja </w:t>
      </w:r>
      <w:r w:rsidR="00947FA2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sistema.</w:t>
      </w:r>
    </w:p>
    <w:p w14:paraId="61791FD6" w14:textId="77777777" w:rsidR="00DA0F1A" w:rsidRPr="00E85594" w:rsidRDefault="00DA0F1A" w:rsidP="005925AF">
      <w:pPr>
        <w:pStyle w:val="Odstavekseznama"/>
        <w:spacing w:after="0"/>
        <w:rPr>
          <w:rFonts w:cs="Arial"/>
        </w:rPr>
      </w:pPr>
    </w:p>
    <w:p w14:paraId="61791FD7" w14:textId="77777777" w:rsidR="008B0355" w:rsidRPr="00E85594" w:rsidRDefault="008B0355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1FD8" w14:textId="77777777" w:rsidR="008B0355" w:rsidRPr="00E85594" w:rsidRDefault="000C6BFB" w:rsidP="005925AF">
      <w:pPr>
        <w:pStyle w:val="naslovlena"/>
        <w:spacing w:after="0"/>
      </w:pPr>
      <w:r w:rsidRPr="00E85594">
        <w:t>(temeljna načela za pripravo SON)</w:t>
      </w:r>
    </w:p>
    <w:p w14:paraId="61791FD9" w14:textId="77777777" w:rsidR="008B0355" w:rsidRPr="00E85594" w:rsidRDefault="008B0355" w:rsidP="005925AF">
      <w:pPr>
        <w:pStyle w:val="Odstavekseznama"/>
        <w:spacing w:after="0"/>
        <w:ind w:left="1080"/>
        <w:jc w:val="center"/>
        <w:rPr>
          <w:rFonts w:cs="Arial"/>
          <w:b/>
        </w:rPr>
      </w:pPr>
    </w:p>
    <w:p w14:paraId="61791FDA" w14:textId="77777777" w:rsidR="000C6BFB" w:rsidRPr="00E85594" w:rsidRDefault="003D1BBF" w:rsidP="0049646B">
      <w:pPr>
        <w:pStyle w:val="Odstavekseznam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V skla</w:t>
      </w:r>
      <w:r w:rsidR="00380B73" w:rsidRPr="00E85594">
        <w:rPr>
          <w:rFonts w:cs="Arial"/>
        </w:rPr>
        <w:t xml:space="preserve">du z načelom preglednosti morajo biti SON </w:t>
      </w:r>
      <w:r w:rsidR="008E0C11" w:rsidRPr="00E85594">
        <w:rPr>
          <w:rFonts w:cs="Arial"/>
        </w:rPr>
        <w:t xml:space="preserve">oblikovana </w:t>
      </w:r>
      <w:r w:rsidR="00380B73" w:rsidRPr="00E85594">
        <w:rPr>
          <w:rFonts w:cs="Arial"/>
        </w:rPr>
        <w:t>jasn</w:t>
      </w:r>
      <w:r w:rsidR="008E0C11" w:rsidRPr="00E85594">
        <w:rPr>
          <w:rFonts w:cs="Arial"/>
        </w:rPr>
        <w:t>o</w:t>
      </w:r>
      <w:r w:rsidR="00380B73" w:rsidRPr="00E85594">
        <w:rPr>
          <w:rFonts w:cs="Arial"/>
        </w:rPr>
        <w:t xml:space="preserve"> in </w:t>
      </w:r>
      <w:r w:rsidR="008E0C11" w:rsidRPr="00E85594">
        <w:rPr>
          <w:rFonts w:cs="Arial"/>
        </w:rPr>
        <w:t xml:space="preserve">na </w:t>
      </w:r>
      <w:r w:rsidR="00380B73" w:rsidRPr="00E85594">
        <w:rPr>
          <w:rFonts w:cs="Arial"/>
        </w:rPr>
        <w:t>splošno razumljiv</w:t>
      </w:r>
      <w:r w:rsidR="008E0C11" w:rsidRPr="00E85594">
        <w:rPr>
          <w:rFonts w:cs="Arial"/>
        </w:rPr>
        <w:t xml:space="preserve"> način</w:t>
      </w:r>
      <w:r w:rsidR="00380B73" w:rsidRPr="00E85594">
        <w:rPr>
          <w:rFonts w:cs="Arial"/>
        </w:rPr>
        <w:t>.</w:t>
      </w:r>
    </w:p>
    <w:p w14:paraId="61791FDB" w14:textId="77777777" w:rsidR="00654C0B" w:rsidRPr="00E85594" w:rsidRDefault="00654C0B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1FDC" w14:textId="001C7065" w:rsidR="00654C0B" w:rsidRPr="00E85594" w:rsidRDefault="00A5516C" w:rsidP="0049646B">
      <w:pPr>
        <w:pStyle w:val="Odstavekseznama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cs="Arial"/>
          <w:b/>
        </w:rPr>
      </w:pPr>
      <w:r w:rsidRPr="00E85594">
        <w:rPr>
          <w:rFonts w:cs="Arial"/>
        </w:rPr>
        <w:t>V skladu z načelom nediskriminatornosti je pri urejanju razmerij z</w:t>
      </w:r>
      <w:r w:rsidR="00DB5C3F" w:rsidRPr="00E85594">
        <w:rPr>
          <w:rFonts w:cs="Arial"/>
        </w:rPr>
        <w:t xml:space="preserve"> </w:t>
      </w:r>
      <w:r w:rsidRPr="00E85594">
        <w:rPr>
          <w:rFonts w:cs="Arial"/>
        </w:rPr>
        <w:t>uporabniki</w:t>
      </w:r>
      <w:r w:rsidR="00DA5113" w:rsidRPr="00E85594">
        <w:rPr>
          <w:rFonts w:cs="Arial"/>
        </w:rPr>
        <w:t>,</w:t>
      </w:r>
      <w:r w:rsidRPr="00E85594">
        <w:rPr>
          <w:rFonts w:cs="Arial"/>
        </w:rPr>
        <w:t xml:space="preserve"> </w:t>
      </w:r>
      <w:r w:rsidR="00DA5113" w:rsidRPr="00E85594">
        <w:rPr>
          <w:rFonts w:cs="Arial"/>
        </w:rPr>
        <w:t xml:space="preserve">operaterji sistemov, dobavitelji in po potrebi drugimi udeleženci na trgu </w:t>
      </w:r>
      <w:r w:rsidRPr="00E85594">
        <w:rPr>
          <w:rFonts w:cs="Arial"/>
        </w:rPr>
        <w:t>prepovedana diskriminacija.</w:t>
      </w:r>
    </w:p>
    <w:p w14:paraId="61791FDD" w14:textId="77777777" w:rsidR="00654C0B" w:rsidRPr="00E85594" w:rsidRDefault="00654C0B" w:rsidP="005925AF">
      <w:pPr>
        <w:pStyle w:val="Odstavekseznama"/>
        <w:tabs>
          <w:tab w:val="left" w:pos="426"/>
        </w:tabs>
        <w:spacing w:after="0"/>
        <w:rPr>
          <w:rFonts w:cs="Arial"/>
          <w:b/>
        </w:rPr>
      </w:pPr>
    </w:p>
    <w:p w14:paraId="61791FDE" w14:textId="77777777" w:rsidR="00065610" w:rsidRPr="00E85594" w:rsidRDefault="00065610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1FDF" w14:textId="77777777" w:rsidR="00065610" w:rsidRPr="00E85594" w:rsidRDefault="00065610" w:rsidP="005925AF">
      <w:pPr>
        <w:pStyle w:val="naslovlena"/>
        <w:spacing w:after="0"/>
      </w:pPr>
      <w:r w:rsidRPr="00E85594">
        <w:t>(</w:t>
      </w:r>
      <w:r w:rsidR="005F52E5" w:rsidRPr="00E85594">
        <w:t>vsebina SON</w:t>
      </w:r>
      <w:r w:rsidRPr="00E85594">
        <w:t>)</w:t>
      </w:r>
    </w:p>
    <w:p w14:paraId="61791FE0" w14:textId="77777777" w:rsidR="00065610" w:rsidRPr="00E85594" w:rsidRDefault="00065610" w:rsidP="005925AF">
      <w:pPr>
        <w:pStyle w:val="Odstavekseznama"/>
        <w:spacing w:after="0"/>
        <w:ind w:left="1080"/>
        <w:jc w:val="center"/>
        <w:rPr>
          <w:rFonts w:cs="Arial"/>
          <w:b/>
        </w:rPr>
      </w:pPr>
    </w:p>
    <w:p w14:paraId="61791FE1" w14:textId="6359AB12" w:rsidR="009E33CF" w:rsidRPr="00E85594" w:rsidRDefault="00EF2223" w:rsidP="0049646B">
      <w:pPr>
        <w:pStyle w:val="Odstavekseznama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SON </w:t>
      </w:r>
      <w:r w:rsidR="00782291" w:rsidRPr="00E85594">
        <w:rPr>
          <w:rFonts w:cs="Arial"/>
        </w:rPr>
        <w:t xml:space="preserve">morajo </w:t>
      </w:r>
      <w:r w:rsidR="009E33CF" w:rsidRPr="00E85594">
        <w:rPr>
          <w:rFonts w:cs="Arial"/>
        </w:rPr>
        <w:t>vsebovati</w:t>
      </w:r>
      <w:r w:rsidR="00782291" w:rsidRPr="00E85594">
        <w:rPr>
          <w:rFonts w:cs="Arial"/>
        </w:rPr>
        <w:t xml:space="preserve"> jasna </w:t>
      </w:r>
      <w:r w:rsidR="00C76348" w:rsidRPr="00E85594">
        <w:rPr>
          <w:rFonts w:cs="Arial"/>
        </w:rPr>
        <w:t xml:space="preserve">in razumljiva </w:t>
      </w:r>
      <w:r w:rsidR="00782291" w:rsidRPr="00E85594">
        <w:rPr>
          <w:rFonts w:cs="Arial"/>
        </w:rPr>
        <w:t xml:space="preserve">pravila o </w:t>
      </w:r>
      <w:r w:rsidR="00DA5113" w:rsidRPr="00E85594">
        <w:rPr>
          <w:rFonts w:cs="Arial"/>
        </w:rPr>
        <w:t xml:space="preserve">vlogah ter </w:t>
      </w:r>
      <w:r w:rsidR="00782291" w:rsidRPr="00E85594">
        <w:rPr>
          <w:rFonts w:cs="Arial"/>
        </w:rPr>
        <w:t xml:space="preserve">medsebojnih pravicah in obveznostih </w:t>
      </w:r>
      <w:r w:rsidR="00DA5113" w:rsidRPr="00E85594">
        <w:rPr>
          <w:rFonts w:cs="Arial"/>
        </w:rPr>
        <w:t>operaterjev sistemov, dobaviteljev, odjemalcev, proizvajalcev in po potrebi drugih udeležencev na trgu glede na pogodbene dogovore, obveznosti do odjemalcev, izmenjavo podatkov ter pravil glede poravnave, lastništv</w:t>
      </w:r>
      <w:r w:rsidR="003327F5" w:rsidRPr="00E85594">
        <w:rPr>
          <w:rFonts w:cs="Arial"/>
        </w:rPr>
        <w:t>a</w:t>
      </w:r>
      <w:r w:rsidR="00DA5113" w:rsidRPr="00E85594">
        <w:rPr>
          <w:rFonts w:cs="Arial"/>
        </w:rPr>
        <w:t xml:space="preserve"> podatkov in odgovornost</w:t>
      </w:r>
      <w:r w:rsidR="00EB0E91" w:rsidRPr="00E85594">
        <w:rPr>
          <w:rFonts w:cs="Arial"/>
        </w:rPr>
        <w:t>i</w:t>
      </w:r>
      <w:r w:rsidR="00DA5113" w:rsidRPr="00E85594">
        <w:rPr>
          <w:rFonts w:cs="Arial"/>
        </w:rPr>
        <w:t xml:space="preserve"> za merjenje porabe.</w:t>
      </w:r>
      <w:r w:rsidR="009E33CF" w:rsidRPr="00E85594">
        <w:rPr>
          <w:rFonts w:cs="Arial"/>
        </w:rPr>
        <w:t xml:space="preserve"> </w:t>
      </w:r>
    </w:p>
    <w:p w14:paraId="61791FE2" w14:textId="77777777" w:rsidR="009E33CF" w:rsidRPr="00E85594" w:rsidRDefault="009E33CF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1FE3" w14:textId="77777777" w:rsidR="005F52E5" w:rsidRPr="00E85594" w:rsidRDefault="009E33CF" w:rsidP="0049646B">
      <w:pPr>
        <w:pStyle w:val="Odstavekseznama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Pri </w:t>
      </w:r>
      <w:r w:rsidR="009D6435" w:rsidRPr="00E85594">
        <w:rPr>
          <w:rFonts w:cs="Arial"/>
        </w:rPr>
        <w:t>določanju pravic in obveznosti</w:t>
      </w:r>
      <w:r w:rsidR="008C0921" w:rsidRPr="00E85594">
        <w:rPr>
          <w:rFonts w:cs="Arial"/>
        </w:rPr>
        <w:t xml:space="preserve"> v SON</w:t>
      </w:r>
      <w:r w:rsidRPr="00E85594">
        <w:rPr>
          <w:rFonts w:cs="Arial"/>
        </w:rPr>
        <w:t xml:space="preserve"> je operater </w:t>
      </w:r>
      <w:r w:rsidR="00A33DB8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dolžan upoštevati določbe veljavnih predpisov</w:t>
      </w:r>
      <w:r w:rsidR="008C0921" w:rsidRPr="00E85594">
        <w:rPr>
          <w:rFonts w:cs="Arial"/>
        </w:rPr>
        <w:t>.</w:t>
      </w:r>
      <w:r w:rsidR="00EF2223" w:rsidRPr="00E85594">
        <w:rPr>
          <w:rFonts w:cs="Arial"/>
        </w:rPr>
        <w:t xml:space="preserve"> </w:t>
      </w:r>
    </w:p>
    <w:p w14:paraId="61791FE4" w14:textId="77777777" w:rsidR="00D66CEB" w:rsidRPr="00E85594" w:rsidRDefault="00D66CEB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1FE5" w14:textId="77777777" w:rsidR="00065610" w:rsidRPr="00E85594" w:rsidRDefault="00065610" w:rsidP="0049646B">
      <w:pPr>
        <w:pStyle w:val="Odstavekseznama"/>
        <w:numPr>
          <w:ilvl w:val="0"/>
          <w:numId w:val="3"/>
        </w:numPr>
        <w:tabs>
          <w:tab w:val="left" w:pos="426"/>
        </w:tabs>
        <w:spacing w:after="0"/>
        <w:ind w:left="0" w:firstLine="0"/>
        <w:contextualSpacing w:val="0"/>
        <w:rPr>
          <w:rFonts w:cs="Arial"/>
        </w:rPr>
      </w:pPr>
      <w:bookmarkStart w:id="4" w:name="_Hlk222832499"/>
      <w:r w:rsidRPr="00E85594">
        <w:rPr>
          <w:rFonts w:cs="Arial"/>
        </w:rPr>
        <w:t xml:space="preserve">V SON </w:t>
      </w:r>
      <w:r w:rsidR="000D23A7" w:rsidRPr="00E85594">
        <w:rPr>
          <w:rFonts w:cs="Arial"/>
        </w:rPr>
        <w:t xml:space="preserve">mora operater </w:t>
      </w:r>
      <w:r w:rsidR="00A33DB8" w:rsidRPr="00E85594">
        <w:rPr>
          <w:rFonts w:cs="Arial"/>
        </w:rPr>
        <w:t>distribucijskega</w:t>
      </w:r>
      <w:r w:rsidR="000D23A7" w:rsidRPr="00E85594">
        <w:rPr>
          <w:rFonts w:cs="Arial"/>
        </w:rPr>
        <w:t xml:space="preserve"> sistema </w:t>
      </w:r>
      <w:r w:rsidRPr="00E85594">
        <w:rPr>
          <w:rFonts w:cs="Arial"/>
        </w:rPr>
        <w:t>uredi</w:t>
      </w:r>
      <w:r w:rsidR="000D23A7" w:rsidRPr="00E85594">
        <w:rPr>
          <w:rFonts w:cs="Arial"/>
        </w:rPr>
        <w:t>ti</w:t>
      </w:r>
      <w:r w:rsidRPr="00E85594">
        <w:rPr>
          <w:rFonts w:cs="Arial"/>
        </w:rPr>
        <w:t xml:space="preserve"> najmanj naslednja poglavja in njihove vsebine:</w:t>
      </w:r>
    </w:p>
    <w:p w14:paraId="61791FE6" w14:textId="77777777" w:rsidR="00C93FC5" w:rsidRPr="00E85594" w:rsidRDefault="00D559B1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t xml:space="preserve">opredelitev </w:t>
      </w:r>
      <w:r w:rsidR="00A33DB8" w:rsidRPr="00E85594">
        <w:t>distribucijskega</w:t>
      </w:r>
      <w:r w:rsidRPr="00E85594">
        <w:t xml:space="preserve"> sistema</w:t>
      </w:r>
      <w:r w:rsidR="009F47EC" w:rsidRPr="00E85594">
        <w:t>;</w:t>
      </w:r>
    </w:p>
    <w:p w14:paraId="61791FE7" w14:textId="538B7A31" w:rsidR="00C93FC5" w:rsidRPr="00E85594" w:rsidRDefault="004D1A8B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t>tehničn</w:t>
      </w:r>
      <w:r w:rsidR="00401BFA" w:rsidRPr="00E85594">
        <w:t>i</w:t>
      </w:r>
      <w:r w:rsidRPr="00E85594">
        <w:t xml:space="preserve"> in drug</w:t>
      </w:r>
      <w:r w:rsidR="00401BFA" w:rsidRPr="00E85594">
        <w:t>i</w:t>
      </w:r>
      <w:r w:rsidRPr="00E85594">
        <w:t xml:space="preserve"> pogoj</w:t>
      </w:r>
      <w:r w:rsidR="00401BFA" w:rsidRPr="00E85594">
        <w:t>i</w:t>
      </w:r>
      <w:r w:rsidRPr="00E85594">
        <w:t xml:space="preserve"> za varno obratovanje </w:t>
      </w:r>
      <w:r w:rsidR="00A33DB8" w:rsidRPr="00E85594">
        <w:t>distribucijskega</w:t>
      </w:r>
      <w:r w:rsidR="0054061C" w:rsidRPr="00E85594">
        <w:t xml:space="preserve"> </w:t>
      </w:r>
      <w:r w:rsidRPr="00E85594">
        <w:t>sistem</w:t>
      </w:r>
      <w:r w:rsidR="0054061C" w:rsidRPr="00E85594">
        <w:t>a</w:t>
      </w:r>
      <w:r w:rsidRPr="00E85594">
        <w:t xml:space="preserve"> z namenom zanesljive in </w:t>
      </w:r>
      <w:r w:rsidR="00702E9D" w:rsidRPr="00E85594">
        <w:t xml:space="preserve">kakovostne </w:t>
      </w:r>
      <w:r w:rsidRPr="00E85594">
        <w:t xml:space="preserve">oskrbe </w:t>
      </w:r>
      <w:r w:rsidR="00D578B9" w:rsidRPr="00E85594">
        <w:t>s</w:t>
      </w:r>
      <w:r w:rsidRPr="00E85594">
        <w:t xml:space="preserve"> plinom</w:t>
      </w:r>
      <w:r w:rsidR="0064319E" w:rsidRPr="00E85594">
        <w:t>, vključno s posegi v varovalni pas plinovoda</w:t>
      </w:r>
      <w:r w:rsidR="00484929" w:rsidRPr="00E85594">
        <w:t>;</w:t>
      </w:r>
    </w:p>
    <w:p w14:paraId="61791FE8" w14:textId="28DB98C3" w:rsidR="00C93FC5" w:rsidRPr="00E85594" w:rsidRDefault="00E626C3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t>pogoj</w:t>
      </w:r>
      <w:r w:rsidR="00401BFA" w:rsidRPr="00E85594">
        <w:t>i</w:t>
      </w:r>
      <w:r w:rsidRPr="00E85594">
        <w:t xml:space="preserve"> in način priključitve na </w:t>
      </w:r>
      <w:r w:rsidR="00A33DB8" w:rsidRPr="00E85594">
        <w:t>distribucijski</w:t>
      </w:r>
      <w:r w:rsidRPr="00E85594">
        <w:t xml:space="preserve"> sistem</w:t>
      </w:r>
      <w:r w:rsidR="00D71AB4" w:rsidRPr="00E85594">
        <w:t>;</w:t>
      </w:r>
    </w:p>
    <w:p w14:paraId="61791FE9" w14:textId="5181C09E" w:rsidR="00C93FC5" w:rsidRPr="00E85594" w:rsidRDefault="00C93FC5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t>tehničn</w:t>
      </w:r>
      <w:r w:rsidR="00401BFA" w:rsidRPr="00E85594">
        <w:t>i</w:t>
      </w:r>
      <w:r w:rsidRPr="00E85594">
        <w:t xml:space="preserve"> pogoj</w:t>
      </w:r>
      <w:r w:rsidR="00401BFA" w:rsidRPr="00E85594">
        <w:t>i</w:t>
      </w:r>
      <w:r w:rsidRPr="00E85594">
        <w:t xml:space="preserve"> za medsebojno priključitev in delovanje sistemov različnih operaterjev sistemov;</w:t>
      </w:r>
    </w:p>
    <w:p w14:paraId="61791FEA" w14:textId="77777777" w:rsidR="00C93FC5" w:rsidRPr="00E85594" w:rsidRDefault="00C93FC5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lastRenderedPageBreak/>
        <w:t>način izvajanja dostopa do distribucijskega sistema;</w:t>
      </w:r>
    </w:p>
    <w:p w14:paraId="61791FEB" w14:textId="77777777" w:rsidR="00C93FC5" w:rsidRPr="00E85594" w:rsidRDefault="00C93FC5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t>način zagotavljanja sistemskih storitev;</w:t>
      </w:r>
    </w:p>
    <w:p w14:paraId="61791FEC" w14:textId="79C7553F" w:rsidR="00C93FC5" w:rsidRPr="00E85594" w:rsidRDefault="00C93FC5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t>postopk</w:t>
      </w:r>
      <w:r w:rsidR="00401BFA" w:rsidRPr="00E85594">
        <w:t>i</w:t>
      </w:r>
      <w:r w:rsidRPr="00E85594">
        <w:t xml:space="preserve"> za obratovanje distribucijskih sistemov v kriznih stanjih;</w:t>
      </w:r>
    </w:p>
    <w:p w14:paraId="61791FED" w14:textId="77D5DE65" w:rsidR="00C93FC5" w:rsidRPr="00E85594" w:rsidRDefault="00C93FC5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t>splošn</w:t>
      </w:r>
      <w:r w:rsidR="00401BFA" w:rsidRPr="00E85594">
        <w:t>i</w:t>
      </w:r>
      <w:r w:rsidRPr="00E85594">
        <w:t xml:space="preserve"> pogoj</w:t>
      </w:r>
      <w:r w:rsidR="00401BFA" w:rsidRPr="00E85594">
        <w:t>i</w:t>
      </w:r>
      <w:r w:rsidRPr="00E85594">
        <w:t xml:space="preserve"> za </w:t>
      </w:r>
      <w:r w:rsidR="00702E9D" w:rsidRPr="00E85594">
        <w:t xml:space="preserve">prevzem, </w:t>
      </w:r>
      <w:r w:rsidRPr="00E85594">
        <w:t xml:space="preserve">dobavo in odjem plina; </w:t>
      </w:r>
    </w:p>
    <w:p w14:paraId="71EFD198" w14:textId="40E856FD" w:rsidR="00D36982" w:rsidRPr="00E85594" w:rsidRDefault="00D36982" w:rsidP="00E85594">
      <w:pPr>
        <w:pStyle w:val="Odstavekseznama"/>
        <w:numPr>
          <w:ilvl w:val="0"/>
          <w:numId w:val="44"/>
        </w:numPr>
        <w:spacing w:after="0"/>
        <w:contextualSpacing w:val="0"/>
      </w:pPr>
      <w:r w:rsidRPr="00E85594">
        <w:t>pogoji izpolnjevanja in vzdrževanja zahtevanih fizikalnih in kemijskih parametrov plina za prevzem v sistem, prenos in oddajo iz sistema;</w:t>
      </w:r>
    </w:p>
    <w:p w14:paraId="146E6134" w14:textId="6BAC7BF4" w:rsidR="00D36982" w:rsidRPr="00E85594" w:rsidRDefault="00863DE3" w:rsidP="00E85594">
      <w:pPr>
        <w:pStyle w:val="Odstavekseznama"/>
        <w:numPr>
          <w:ilvl w:val="0"/>
          <w:numId w:val="44"/>
        </w:numPr>
        <w:spacing w:after="0"/>
        <w:contextualSpacing w:val="0"/>
      </w:pPr>
      <w:r>
        <w:t xml:space="preserve"> </w:t>
      </w:r>
      <w:r w:rsidR="00D36982" w:rsidRPr="00E85594">
        <w:t>enotna in podrobna pravila o izmenjavi podatkov, lastništvu podatkov in odgovornosti za merjenje porabe</w:t>
      </w:r>
      <w:r w:rsidR="001A57EA" w:rsidRPr="00E85594">
        <w:t>;</w:t>
      </w:r>
    </w:p>
    <w:p w14:paraId="61791FEE" w14:textId="1F5BB1F2" w:rsidR="00C93FC5" w:rsidRPr="00E85594" w:rsidRDefault="00863DE3" w:rsidP="00E85594">
      <w:pPr>
        <w:pStyle w:val="Odstavekseznama"/>
        <w:numPr>
          <w:ilvl w:val="0"/>
          <w:numId w:val="44"/>
        </w:numPr>
        <w:spacing w:after="0"/>
        <w:contextualSpacing w:val="0"/>
      </w:pPr>
      <w:r>
        <w:t xml:space="preserve"> </w:t>
      </w:r>
      <w:r w:rsidR="00C93FC5" w:rsidRPr="00E85594">
        <w:t xml:space="preserve">druge vsebine, kot jih določa </w:t>
      </w:r>
      <w:r w:rsidR="00D36982" w:rsidRPr="00E85594">
        <w:t>zakon, ki ureja oskrbo s plini</w:t>
      </w:r>
      <w:r w:rsidR="00C93FC5" w:rsidRPr="00E85594">
        <w:t>.</w:t>
      </w:r>
    </w:p>
    <w:bookmarkEnd w:id="4"/>
    <w:p w14:paraId="61791FEF" w14:textId="77777777" w:rsidR="002C55F4" w:rsidRPr="00E85594" w:rsidRDefault="002C55F4" w:rsidP="005925AF">
      <w:pPr>
        <w:pStyle w:val="Odstavekseznama"/>
        <w:spacing w:after="0"/>
        <w:jc w:val="center"/>
        <w:rPr>
          <w:rFonts w:cs="Arial"/>
        </w:rPr>
      </w:pPr>
    </w:p>
    <w:p w14:paraId="61791FF0" w14:textId="77777777" w:rsidR="00FE089C" w:rsidRPr="00E85594" w:rsidRDefault="00FE089C" w:rsidP="005925AF">
      <w:pPr>
        <w:pStyle w:val="Odstavekseznama"/>
        <w:spacing w:after="0"/>
        <w:ind w:left="720"/>
        <w:rPr>
          <w:rFonts w:cs="Arial"/>
        </w:rPr>
      </w:pPr>
    </w:p>
    <w:p w14:paraId="61791FF1" w14:textId="77777777" w:rsidR="006427AF" w:rsidRPr="00E85594" w:rsidRDefault="003C1525" w:rsidP="005925AF">
      <w:pPr>
        <w:pStyle w:val="Glavninaslov"/>
        <w:spacing w:before="0" w:after="0"/>
        <w:rPr>
          <w:rStyle w:val="Intenzivensklic"/>
          <w:rFonts w:cstheme="minorBidi"/>
          <w:b/>
          <w:bCs w:val="0"/>
          <w:caps/>
          <w:spacing w:val="0"/>
          <w:u w:val="none"/>
        </w:rPr>
      </w:pP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OPREDELITEV </w:t>
      </w:r>
      <w:r w:rsidR="00123F0E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DISTRIBUCIJSKEGA</w:t>
      </w:r>
      <w:r w:rsidR="005E43E6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 SISTEM</w:t>
      </w: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A</w:t>
      </w:r>
    </w:p>
    <w:p w14:paraId="61791FF2" w14:textId="77777777" w:rsidR="000D23A7" w:rsidRPr="00E85594" w:rsidRDefault="000D23A7" w:rsidP="005925AF">
      <w:pPr>
        <w:pStyle w:val="Odstavekseznama"/>
        <w:spacing w:after="0"/>
        <w:ind w:left="1080"/>
        <w:rPr>
          <w:rFonts w:cs="Arial"/>
          <w:b/>
        </w:rPr>
      </w:pPr>
    </w:p>
    <w:p w14:paraId="61791FF3" w14:textId="77777777" w:rsidR="00BB2475" w:rsidRPr="00E85594" w:rsidRDefault="00BB2475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1FF4" w14:textId="77777777" w:rsidR="00BB2475" w:rsidRPr="00E85594" w:rsidRDefault="00A8639E" w:rsidP="005925AF">
      <w:pPr>
        <w:pStyle w:val="naslovlena"/>
        <w:spacing w:after="0"/>
      </w:pPr>
      <w:r w:rsidRPr="00E85594">
        <w:t xml:space="preserve">(opredelitev </w:t>
      </w:r>
      <w:r w:rsidR="00FF391A" w:rsidRPr="00E85594">
        <w:t>distribucijskega</w:t>
      </w:r>
      <w:r w:rsidRPr="00E85594">
        <w:t xml:space="preserve"> sistema)</w:t>
      </w:r>
    </w:p>
    <w:p w14:paraId="61791FF5" w14:textId="77777777" w:rsidR="00370C6F" w:rsidRPr="00E85594" w:rsidRDefault="00370C6F" w:rsidP="005925AF">
      <w:pPr>
        <w:pStyle w:val="Odstavekseznama"/>
        <w:tabs>
          <w:tab w:val="left" w:pos="426"/>
        </w:tabs>
        <w:spacing w:after="0"/>
        <w:rPr>
          <w:rFonts w:cs="Arial"/>
          <w:b/>
        </w:rPr>
      </w:pPr>
    </w:p>
    <w:p w14:paraId="61791FF6" w14:textId="77777777" w:rsidR="006C062A" w:rsidRPr="00E85594" w:rsidRDefault="007556C9" w:rsidP="005925AF">
      <w:pPr>
        <w:tabs>
          <w:tab w:val="left" w:pos="426"/>
        </w:tabs>
        <w:spacing w:after="0"/>
        <w:rPr>
          <w:rFonts w:ascii="Verdana" w:hAnsi="Verdana" w:cs="Arial"/>
        </w:rPr>
      </w:pPr>
      <w:r w:rsidRPr="00E85594">
        <w:rPr>
          <w:rFonts w:ascii="Verdana" w:hAnsi="Verdana" w:cs="Arial"/>
        </w:rPr>
        <w:t xml:space="preserve">Operater </w:t>
      </w:r>
      <w:r w:rsidR="00860EA4" w:rsidRPr="00E85594">
        <w:rPr>
          <w:rFonts w:ascii="Verdana" w:hAnsi="Verdana" w:cs="Arial"/>
        </w:rPr>
        <w:t>distribucijskega</w:t>
      </w:r>
      <w:r w:rsidRPr="00E85594">
        <w:rPr>
          <w:rFonts w:ascii="Verdana" w:hAnsi="Verdana" w:cs="Arial"/>
        </w:rPr>
        <w:t xml:space="preserve"> sistema v SON p</w:t>
      </w:r>
      <w:r w:rsidR="008C0921" w:rsidRPr="00E85594">
        <w:rPr>
          <w:rFonts w:ascii="Verdana" w:hAnsi="Verdana" w:cs="Arial"/>
        </w:rPr>
        <w:t xml:space="preserve">odrobno opredeli </w:t>
      </w:r>
      <w:r w:rsidR="00860EA4" w:rsidRPr="00E85594">
        <w:rPr>
          <w:rFonts w:ascii="Verdana" w:hAnsi="Verdana" w:cs="Arial"/>
        </w:rPr>
        <w:t>distribucijski</w:t>
      </w:r>
      <w:r w:rsidR="006C062A" w:rsidRPr="00E85594">
        <w:rPr>
          <w:rFonts w:ascii="Verdana" w:hAnsi="Verdana" w:cs="Arial"/>
        </w:rPr>
        <w:t xml:space="preserve"> sistem in njegov</w:t>
      </w:r>
      <w:r w:rsidR="000D23A7" w:rsidRPr="00E85594">
        <w:rPr>
          <w:rFonts w:ascii="Verdana" w:hAnsi="Verdana" w:cs="Arial"/>
        </w:rPr>
        <w:t>e</w:t>
      </w:r>
      <w:r w:rsidR="006C062A" w:rsidRPr="00E85594">
        <w:rPr>
          <w:rFonts w:ascii="Verdana" w:hAnsi="Verdana" w:cs="Arial"/>
        </w:rPr>
        <w:t xml:space="preserve"> sestavn</w:t>
      </w:r>
      <w:r w:rsidR="000D23A7" w:rsidRPr="00E85594">
        <w:rPr>
          <w:rFonts w:ascii="Verdana" w:hAnsi="Verdana" w:cs="Arial"/>
        </w:rPr>
        <w:t>e</w:t>
      </w:r>
      <w:r w:rsidR="006C062A" w:rsidRPr="00E85594">
        <w:rPr>
          <w:rFonts w:ascii="Verdana" w:hAnsi="Verdana" w:cs="Arial"/>
        </w:rPr>
        <w:t xml:space="preserve"> del</w:t>
      </w:r>
      <w:r w:rsidR="000D23A7" w:rsidRPr="00E85594">
        <w:rPr>
          <w:rFonts w:ascii="Verdana" w:hAnsi="Verdana" w:cs="Arial"/>
        </w:rPr>
        <w:t>e</w:t>
      </w:r>
      <w:r w:rsidR="006C062A" w:rsidRPr="00E85594">
        <w:rPr>
          <w:rFonts w:ascii="Verdana" w:hAnsi="Verdana" w:cs="Arial"/>
        </w:rPr>
        <w:t>, na katere se nanaša</w:t>
      </w:r>
      <w:r w:rsidR="005E798F" w:rsidRPr="00E85594">
        <w:rPr>
          <w:rFonts w:ascii="Verdana" w:hAnsi="Verdana" w:cs="Arial"/>
        </w:rPr>
        <w:t>jo</w:t>
      </w:r>
      <w:r w:rsidR="006C062A" w:rsidRPr="00E85594">
        <w:rPr>
          <w:rFonts w:ascii="Verdana" w:hAnsi="Verdana" w:cs="Arial"/>
        </w:rPr>
        <w:t xml:space="preserve"> </w:t>
      </w:r>
      <w:r w:rsidR="005E798F" w:rsidRPr="00E85594">
        <w:rPr>
          <w:rFonts w:ascii="Verdana" w:hAnsi="Verdana" w:cs="Arial"/>
        </w:rPr>
        <w:t>določ</w:t>
      </w:r>
      <w:r w:rsidR="00E634EC" w:rsidRPr="00E85594">
        <w:rPr>
          <w:rFonts w:ascii="Verdana" w:hAnsi="Verdana" w:cs="Arial"/>
        </w:rPr>
        <w:t>be</w:t>
      </w:r>
      <w:r w:rsidR="005E798F" w:rsidRPr="00E85594">
        <w:rPr>
          <w:rFonts w:ascii="Verdana" w:hAnsi="Verdana" w:cs="Arial"/>
        </w:rPr>
        <w:t xml:space="preserve"> </w:t>
      </w:r>
      <w:r w:rsidR="006C062A" w:rsidRPr="00E85594">
        <w:rPr>
          <w:rFonts w:ascii="Verdana" w:hAnsi="Verdana" w:cs="Arial"/>
        </w:rPr>
        <w:t xml:space="preserve">SON. Opredelitev in opis </w:t>
      </w:r>
      <w:r w:rsidR="00860EA4" w:rsidRPr="00E85594">
        <w:rPr>
          <w:rFonts w:ascii="Verdana" w:hAnsi="Verdana" w:cs="Arial"/>
        </w:rPr>
        <w:t>distribucijskega</w:t>
      </w:r>
      <w:r w:rsidR="006C062A" w:rsidRPr="00E85594">
        <w:rPr>
          <w:rFonts w:ascii="Verdana" w:hAnsi="Verdana" w:cs="Arial"/>
        </w:rPr>
        <w:t xml:space="preserve"> sistema mora</w:t>
      </w:r>
      <w:r w:rsidR="00182E31" w:rsidRPr="00E85594">
        <w:rPr>
          <w:rFonts w:ascii="Verdana" w:hAnsi="Verdana" w:cs="Arial"/>
        </w:rPr>
        <w:t>ta biti dovolj natančna, da je na njuni</w:t>
      </w:r>
      <w:r w:rsidR="006C062A" w:rsidRPr="00E85594">
        <w:rPr>
          <w:rFonts w:ascii="Verdana" w:hAnsi="Verdana" w:cs="Arial"/>
        </w:rPr>
        <w:t xml:space="preserve"> podlagi mogoče </w:t>
      </w:r>
      <w:r w:rsidR="005E798F" w:rsidRPr="00E85594">
        <w:rPr>
          <w:rFonts w:ascii="Verdana" w:hAnsi="Verdana" w:cs="Arial"/>
        </w:rPr>
        <w:t>razmejiti objekte in naprave</w:t>
      </w:r>
      <w:r w:rsidR="005E798F" w:rsidRPr="00E85594" w:rsidDel="005E798F">
        <w:rPr>
          <w:rFonts w:ascii="Verdana" w:hAnsi="Verdana" w:cs="Arial"/>
        </w:rPr>
        <w:t xml:space="preserve"> </w:t>
      </w:r>
      <w:r w:rsidR="00860EA4" w:rsidRPr="00E85594">
        <w:rPr>
          <w:rFonts w:ascii="Verdana" w:hAnsi="Verdana" w:cs="Arial"/>
        </w:rPr>
        <w:t>distribucijskega</w:t>
      </w:r>
      <w:r w:rsidR="006C062A" w:rsidRPr="00E85594">
        <w:rPr>
          <w:rFonts w:ascii="Verdana" w:hAnsi="Verdana" w:cs="Arial"/>
        </w:rPr>
        <w:t xml:space="preserve"> sistema in ga ločiti od drugih sistemov</w:t>
      </w:r>
      <w:r w:rsidR="00370C6F" w:rsidRPr="00E85594">
        <w:rPr>
          <w:rFonts w:ascii="Verdana" w:hAnsi="Verdana" w:cs="Arial"/>
        </w:rPr>
        <w:t xml:space="preserve"> oziroma plinovodnih omrežij</w:t>
      </w:r>
      <w:r w:rsidR="006C062A" w:rsidRPr="00E85594">
        <w:rPr>
          <w:rFonts w:ascii="Verdana" w:hAnsi="Verdana" w:cs="Arial"/>
        </w:rPr>
        <w:t>, objektov ali naprav.</w:t>
      </w:r>
    </w:p>
    <w:p w14:paraId="61791FF7" w14:textId="77777777" w:rsidR="003254E0" w:rsidRPr="00E85594" w:rsidRDefault="003254E0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1FF8" w14:textId="77777777" w:rsidR="00370C6F" w:rsidRPr="00E85594" w:rsidRDefault="00370C6F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1FF9" w14:textId="77777777" w:rsidR="00370C6F" w:rsidRPr="00E85594" w:rsidRDefault="00370C6F" w:rsidP="005925AF">
      <w:pPr>
        <w:pStyle w:val="naslovlena"/>
        <w:spacing w:after="0"/>
      </w:pPr>
      <w:r w:rsidRPr="00E85594">
        <w:t xml:space="preserve">(zahteve glede </w:t>
      </w:r>
      <w:r w:rsidR="00C1483B" w:rsidRPr="00E85594">
        <w:t xml:space="preserve">pravnega statusa </w:t>
      </w:r>
      <w:r w:rsidR="00C00F7E" w:rsidRPr="00E85594">
        <w:t>distribucijskega</w:t>
      </w:r>
      <w:r w:rsidR="00C1483B" w:rsidRPr="00E85594">
        <w:t xml:space="preserve"> sistema</w:t>
      </w:r>
      <w:r w:rsidRPr="00E85594">
        <w:t>)</w:t>
      </w:r>
    </w:p>
    <w:p w14:paraId="61791FFA" w14:textId="77777777" w:rsidR="000745A6" w:rsidRPr="00E85594" w:rsidRDefault="000745A6" w:rsidP="005925AF">
      <w:pPr>
        <w:pStyle w:val="Odstavekseznama"/>
        <w:tabs>
          <w:tab w:val="left" w:pos="426"/>
        </w:tabs>
        <w:spacing w:after="0"/>
        <w:rPr>
          <w:rFonts w:cs="Arial"/>
          <w:b/>
        </w:rPr>
      </w:pPr>
    </w:p>
    <w:p w14:paraId="61791FFB" w14:textId="77777777" w:rsidR="00440168" w:rsidRPr="00E85594" w:rsidRDefault="00C1483B" w:rsidP="0049646B">
      <w:pPr>
        <w:pStyle w:val="Odstavekseznama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S SON je treba opredeliti pravni status </w:t>
      </w:r>
      <w:r w:rsidR="00C00F7E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glede </w:t>
      </w:r>
      <w:r w:rsidR="00585790" w:rsidRPr="00E85594">
        <w:rPr>
          <w:rFonts w:cs="Arial"/>
        </w:rPr>
        <w:t>na lastništvo</w:t>
      </w:r>
      <w:r w:rsidRPr="00E85594">
        <w:rPr>
          <w:rFonts w:cs="Arial"/>
        </w:rPr>
        <w:t xml:space="preserve"> pravic na stvareh, ki sestavljajo </w:t>
      </w:r>
      <w:r w:rsidR="00C00F7E" w:rsidRPr="00E85594">
        <w:rPr>
          <w:rFonts w:cs="Arial"/>
        </w:rPr>
        <w:t>distribucijski</w:t>
      </w:r>
      <w:r w:rsidRPr="00E85594">
        <w:rPr>
          <w:rFonts w:cs="Arial"/>
        </w:rPr>
        <w:t xml:space="preserve"> sistem</w:t>
      </w:r>
      <w:r w:rsidR="00440168" w:rsidRPr="00E85594">
        <w:rPr>
          <w:rFonts w:cs="Arial"/>
        </w:rPr>
        <w:t>.</w:t>
      </w:r>
    </w:p>
    <w:p w14:paraId="61791FFC" w14:textId="77777777" w:rsidR="00072098" w:rsidRPr="00E85594" w:rsidRDefault="00072098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1FFD" w14:textId="79377B8C" w:rsidR="000C0A92" w:rsidRPr="00E85594" w:rsidRDefault="000C0A92" w:rsidP="0049646B">
      <w:pPr>
        <w:pStyle w:val="Odstavekseznama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V povezavi z lastništvom naprav se </w:t>
      </w:r>
      <w:r w:rsidR="00B6444D" w:rsidRPr="00E85594">
        <w:rPr>
          <w:rFonts w:cs="Arial"/>
        </w:rPr>
        <w:t>določi</w:t>
      </w:r>
      <w:r w:rsidR="00E90570" w:rsidRPr="00E85594">
        <w:rPr>
          <w:rFonts w:cs="Arial"/>
        </w:rPr>
        <w:t>ta</w:t>
      </w:r>
      <w:r w:rsidR="00440168" w:rsidRPr="00E85594">
        <w:rPr>
          <w:rFonts w:cs="Arial"/>
        </w:rPr>
        <w:t xml:space="preserve"> </w:t>
      </w:r>
      <w:r w:rsidR="00DC2B56" w:rsidRPr="00E85594">
        <w:rPr>
          <w:rFonts w:cs="Arial"/>
        </w:rPr>
        <w:t>l</w:t>
      </w:r>
      <w:r w:rsidRPr="00E85594">
        <w:rPr>
          <w:rFonts w:cs="Arial"/>
        </w:rPr>
        <w:t>astništvo posameznih delov oz</w:t>
      </w:r>
      <w:r w:rsidR="00992FA6" w:rsidRPr="00E85594">
        <w:rPr>
          <w:rFonts w:cs="Arial"/>
        </w:rPr>
        <w:t>iroma</w:t>
      </w:r>
      <w:r w:rsidRPr="00E85594">
        <w:rPr>
          <w:rFonts w:cs="Arial"/>
        </w:rPr>
        <w:t xml:space="preserve"> sestavin distribucijskega sistema ter mej</w:t>
      </w:r>
      <w:r w:rsidR="00E90570" w:rsidRPr="00E85594">
        <w:rPr>
          <w:rFonts w:cs="Arial"/>
        </w:rPr>
        <w:t>a</w:t>
      </w:r>
      <w:r w:rsidRPr="00E85594">
        <w:rPr>
          <w:rFonts w:cs="Arial"/>
        </w:rPr>
        <w:t xml:space="preserve"> lastništva</w:t>
      </w:r>
      <w:r w:rsidR="00DC2B56" w:rsidRPr="00E85594">
        <w:rPr>
          <w:rFonts w:cs="Arial"/>
        </w:rPr>
        <w:t>.</w:t>
      </w:r>
    </w:p>
    <w:p w14:paraId="61791FFE" w14:textId="77777777" w:rsidR="00F90B8D" w:rsidRPr="00E85594" w:rsidRDefault="00F90B8D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1FFF" w14:textId="66409D82" w:rsidR="00BF29F1" w:rsidRPr="00E85594" w:rsidRDefault="00BF29F1" w:rsidP="0049646B">
      <w:pPr>
        <w:pStyle w:val="Odstavekseznama"/>
        <w:numPr>
          <w:ilvl w:val="0"/>
          <w:numId w:val="8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V zvezi z deli distribucijskega sistema, ki niso v lasti operaterja distribucijskeg</w:t>
      </w:r>
      <w:r w:rsidR="001C1A51" w:rsidRPr="00E85594">
        <w:rPr>
          <w:rFonts w:cs="Arial"/>
        </w:rPr>
        <w:t>a sistema, se v SON določi</w:t>
      </w:r>
      <w:r w:rsidR="0062740F" w:rsidRPr="00E85594">
        <w:rPr>
          <w:rFonts w:cs="Arial"/>
        </w:rPr>
        <w:t>jo</w:t>
      </w:r>
      <w:r w:rsidR="001C1A51" w:rsidRPr="00E85594">
        <w:rPr>
          <w:rFonts w:cs="Arial"/>
        </w:rPr>
        <w:t xml:space="preserve"> tudi </w:t>
      </w:r>
      <w:r w:rsidRPr="00E85594">
        <w:rPr>
          <w:rFonts w:cs="Arial"/>
        </w:rPr>
        <w:t>gradnja, obratovanje, odpravljanje napak, vzdrževanje</w:t>
      </w:r>
      <w:r w:rsidR="001C1A51" w:rsidRPr="00E85594">
        <w:rPr>
          <w:rFonts w:cs="Arial"/>
        </w:rPr>
        <w:t xml:space="preserve"> in izvajanje</w:t>
      </w:r>
      <w:r w:rsidRPr="00E85594">
        <w:rPr>
          <w:rFonts w:cs="Arial"/>
        </w:rPr>
        <w:t xml:space="preserve"> nadzora nad deli sistema, ki jih operater </w:t>
      </w:r>
      <w:r w:rsidR="00992FA6" w:rsidRPr="00E85594">
        <w:rPr>
          <w:rFonts w:cs="Arial"/>
        </w:rPr>
        <w:t xml:space="preserve">distribucijskega sistema </w:t>
      </w:r>
      <w:r w:rsidRPr="00E85594">
        <w:rPr>
          <w:rFonts w:cs="Arial"/>
        </w:rPr>
        <w:t>nima v lasti</w:t>
      </w:r>
      <w:r w:rsidR="00F90B8D" w:rsidRPr="00E85594">
        <w:rPr>
          <w:rFonts w:cs="Arial"/>
        </w:rPr>
        <w:t>.</w:t>
      </w:r>
    </w:p>
    <w:p w14:paraId="23941FD7" w14:textId="77777777" w:rsidR="00D36982" w:rsidRPr="00E85594" w:rsidRDefault="00D36982" w:rsidP="005925AF">
      <w:pPr>
        <w:pStyle w:val="Odstavekseznama"/>
        <w:spacing w:after="0"/>
        <w:rPr>
          <w:rFonts w:cs="Arial"/>
        </w:rPr>
      </w:pPr>
    </w:p>
    <w:p w14:paraId="61792000" w14:textId="4160DCB5" w:rsidR="00BF29F1" w:rsidRPr="00E85594" w:rsidRDefault="00E94AB4" w:rsidP="005925AF">
      <w:pPr>
        <w:pStyle w:val="Odstavekseznama"/>
        <w:spacing w:after="0"/>
      </w:pPr>
      <w:r w:rsidRPr="00E85594">
        <w:rPr>
          <w:rFonts w:cs="Arial"/>
        </w:rPr>
        <w:t>(4)</w:t>
      </w:r>
      <w:r w:rsidR="00D36982" w:rsidRPr="00E85594">
        <w:rPr>
          <w:rFonts w:cs="Arial"/>
        </w:rPr>
        <w:t xml:space="preserve"> V zvezi z deli distribucijskega sistema, ki niso v lasti operaterja distribucijskega sistema in imajo javni značaj, se v SON določi postopek sklepanja pogodb, s katerimi se uredi</w:t>
      </w:r>
      <w:r w:rsidR="0062740F" w:rsidRPr="00E85594">
        <w:rPr>
          <w:rFonts w:cs="Arial"/>
        </w:rPr>
        <w:t>jo</w:t>
      </w:r>
      <w:r w:rsidR="00D36982" w:rsidRPr="00E85594">
        <w:rPr>
          <w:rFonts w:cs="Arial"/>
        </w:rPr>
        <w:t xml:space="preserve"> vsa vprašanja uporabe tega sistema za opravljanje nalog operaterja distribucijskega sistema.</w:t>
      </w:r>
    </w:p>
    <w:p w14:paraId="7E4DBC8C" w14:textId="77777777" w:rsidR="00916980" w:rsidRDefault="00916980">
      <w:pPr>
        <w:rPr>
          <w:rStyle w:val="Intenzivensklic"/>
          <w:rFonts w:cstheme="minorBidi"/>
          <w:bCs w:val="0"/>
          <w:spacing w:val="0"/>
          <w:u w:val="none"/>
        </w:rPr>
      </w:pPr>
      <w:r>
        <w:rPr>
          <w:rStyle w:val="Intenzivensklic"/>
          <w:rFonts w:cstheme="minorBidi"/>
          <w:b w:val="0"/>
          <w:bCs w:val="0"/>
          <w:caps w:val="0"/>
          <w:spacing w:val="0"/>
          <w:u w:val="none"/>
        </w:rPr>
        <w:br w:type="page"/>
      </w:r>
    </w:p>
    <w:p w14:paraId="61792002" w14:textId="271F7EBC" w:rsidR="008401B2" w:rsidRPr="00E85594" w:rsidRDefault="008401B2" w:rsidP="005925AF">
      <w:pPr>
        <w:pStyle w:val="Glavninaslov"/>
        <w:spacing w:before="0" w:after="0"/>
        <w:rPr>
          <w:rStyle w:val="Intenzivensklic"/>
          <w:rFonts w:cstheme="minorBidi"/>
          <w:b/>
          <w:bCs w:val="0"/>
          <w:caps/>
          <w:spacing w:val="0"/>
          <w:u w:val="none"/>
        </w:rPr>
      </w:pP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lastRenderedPageBreak/>
        <w:t xml:space="preserve">TEHNIČNI IN DRUGI POGOJI ZA VARNO OBRATOVANJE </w:t>
      </w:r>
      <w:r w:rsidR="00CD5694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DISTRIBUCIJSKEGA</w:t>
      </w:r>
      <w:r w:rsidR="000D23A7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 </w:t>
      </w: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SISTEM</w:t>
      </w:r>
      <w:r w:rsidR="000D23A7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A</w:t>
      </w: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 Z NAMENOM ZANESLJIVE IN </w:t>
      </w:r>
      <w:r w:rsidR="00E93AC1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KAKOVOSTNE </w:t>
      </w: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OSKRBE </w:t>
      </w:r>
      <w:r w:rsidR="009648D5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S</w:t>
      </w: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 PLINOM</w:t>
      </w:r>
      <w:r w:rsidR="00B66126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, vključno s posegi v varovalni pas plinovoda</w:t>
      </w:r>
    </w:p>
    <w:p w14:paraId="61792003" w14:textId="77777777" w:rsidR="008401B2" w:rsidRPr="00E85594" w:rsidRDefault="008401B2" w:rsidP="005925AF">
      <w:pPr>
        <w:pStyle w:val="Odstavekseznama"/>
        <w:spacing w:after="0"/>
        <w:ind w:left="1080"/>
        <w:rPr>
          <w:rFonts w:cs="Arial"/>
          <w:b/>
        </w:rPr>
      </w:pPr>
    </w:p>
    <w:p w14:paraId="61792004" w14:textId="77777777" w:rsidR="00D43780" w:rsidRPr="00E85594" w:rsidRDefault="00C218DE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05" w14:textId="77777777" w:rsidR="008401B2" w:rsidRPr="00E85594" w:rsidRDefault="00C218DE" w:rsidP="005925AF">
      <w:pPr>
        <w:pStyle w:val="naslovlena"/>
        <w:spacing w:after="0"/>
      </w:pPr>
      <w:r w:rsidRPr="00E85594">
        <w:t>(zagotavljanje varnega in zanesljivega obratovanja)</w:t>
      </w:r>
    </w:p>
    <w:p w14:paraId="61792006" w14:textId="77777777" w:rsidR="008401B2" w:rsidRPr="00E85594" w:rsidRDefault="008401B2" w:rsidP="005925AF">
      <w:pPr>
        <w:pStyle w:val="Odstavekseznama"/>
        <w:spacing w:after="0"/>
        <w:jc w:val="center"/>
        <w:rPr>
          <w:rFonts w:cs="Arial"/>
        </w:rPr>
      </w:pPr>
    </w:p>
    <w:p w14:paraId="01392BC7" w14:textId="17BD91DE" w:rsidR="005925AF" w:rsidRPr="00E85594" w:rsidRDefault="00992FA6" w:rsidP="0049646B">
      <w:pPr>
        <w:pStyle w:val="Odstavekseznama"/>
        <w:numPr>
          <w:ilvl w:val="0"/>
          <w:numId w:val="32"/>
        </w:numPr>
        <w:tabs>
          <w:tab w:val="left" w:pos="426"/>
        </w:tabs>
        <w:spacing w:after="0"/>
        <w:ind w:left="0" w:firstLine="0"/>
        <w:contextualSpacing w:val="0"/>
        <w:rPr>
          <w:rFonts w:cs="Arial"/>
        </w:rPr>
      </w:pPr>
      <w:r w:rsidRPr="00E85594">
        <w:rPr>
          <w:rFonts w:cs="Arial"/>
        </w:rPr>
        <w:t xml:space="preserve"> </w:t>
      </w:r>
      <w:r w:rsidR="00C833C7" w:rsidRPr="00E85594">
        <w:rPr>
          <w:rFonts w:cs="Arial"/>
        </w:rPr>
        <w:t xml:space="preserve">Operater </w:t>
      </w:r>
      <w:r w:rsidR="00CD5694" w:rsidRPr="00E85594">
        <w:rPr>
          <w:rFonts w:cs="Arial"/>
        </w:rPr>
        <w:t>distribucijskega</w:t>
      </w:r>
      <w:r w:rsidR="00C833C7" w:rsidRPr="00E85594">
        <w:rPr>
          <w:rFonts w:cs="Arial"/>
        </w:rPr>
        <w:t xml:space="preserve"> sistema zagotavlja varno in zanesljivo obratovanje </w:t>
      </w:r>
      <w:r w:rsidR="00CD5694" w:rsidRPr="00E85594">
        <w:rPr>
          <w:rFonts w:cs="Arial"/>
        </w:rPr>
        <w:t>distribucijskega</w:t>
      </w:r>
      <w:r w:rsidR="00C833C7" w:rsidRPr="00E85594">
        <w:rPr>
          <w:rFonts w:cs="Arial"/>
        </w:rPr>
        <w:t xml:space="preserve"> sistema. </w:t>
      </w:r>
    </w:p>
    <w:p w14:paraId="54A12AE4" w14:textId="77777777" w:rsidR="005925AF" w:rsidRPr="00E85594" w:rsidRDefault="005925AF" w:rsidP="005925AF">
      <w:pPr>
        <w:pStyle w:val="Odstavekseznama"/>
        <w:tabs>
          <w:tab w:val="left" w:pos="426"/>
        </w:tabs>
        <w:spacing w:after="0"/>
        <w:contextualSpacing w:val="0"/>
        <w:rPr>
          <w:rFonts w:cs="Arial"/>
        </w:rPr>
      </w:pPr>
    </w:p>
    <w:p w14:paraId="61792009" w14:textId="77777777" w:rsidR="00152EA3" w:rsidRPr="00E85594" w:rsidRDefault="00C218DE" w:rsidP="0049646B">
      <w:pPr>
        <w:pStyle w:val="Odstavekseznama"/>
        <w:numPr>
          <w:ilvl w:val="0"/>
          <w:numId w:val="32"/>
        </w:numPr>
        <w:tabs>
          <w:tab w:val="left" w:pos="426"/>
        </w:tabs>
        <w:spacing w:after="0"/>
        <w:ind w:left="0" w:firstLine="0"/>
        <w:contextualSpacing w:val="0"/>
        <w:rPr>
          <w:rFonts w:cs="Arial"/>
        </w:rPr>
      </w:pPr>
      <w:r w:rsidRPr="00E85594">
        <w:rPr>
          <w:rFonts w:cs="Arial"/>
        </w:rPr>
        <w:t xml:space="preserve">Operater </w:t>
      </w:r>
      <w:r w:rsidR="00CD5694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mora v zvezi z </w:t>
      </w:r>
      <w:r w:rsidR="00261A96" w:rsidRPr="00E85594">
        <w:rPr>
          <w:rFonts w:cs="Arial"/>
        </w:rPr>
        <w:t xml:space="preserve">obratovanjem </w:t>
      </w:r>
      <w:r w:rsidR="00CD5694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v SON določiti</w:t>
      </w:r>
      <w:r w:rsidR="00261A96" w:rsidRPr="00E85594">
        <w:rPr>
          <w:rFonts w:cs="Arial"/>
        </w:rPr>
        <w:t xml:space="preserve"> vsaj</w:t>
      </w:r>
      <w:r w:rsidRPr="00E85594">
        <w:rPr>
          <w:rFonts w:cs="Arial"/>
        </w:rPr>
        <w:t>:</w:t>
      </w:r>
    </w:p>
    <w:p w14:paraId="6179200A" w14:textId="77777777" w:rsidR="00C93FC5" w:rsidRPr="00E85594" w:rsidRDefault="00C218DE" w:rsidP="00E85594">
      <w:pPr>
        <w:pStyle w:val="Odstavekseznama"/>
        <w:numPr>
          <w:ilvl w:val="0"/>
          <w:numId w:val="45"/>
        </w:numPr>
        <w:spacing w:after="0"/>
        <w:contextualSpacing w:val="0"/>
      </w:pPr>
      <w:r w:rsidRPr="00E85594">
        <w:t>obveznosti in odgovornost</w:t>
      </w:r>
      <w:r w:rsidR="008F65B2" w:rsidRPr="00E85594">
        <w:t>i</w:t>
      </w:r>
      <w:r w:rsidR="00C833C7" w:rsidRPr="00E85594">
        <w:t xml:space="preserve"> operaterja </w:t>
      </w:r>
      <w:r w:rsidR="00CD5694" w:rsidRPr="00E85594">
        <w:t>distribucijskega</w:t>
      </w:r>
      <w:r w:rsidR="00C833C7" w:rsidRPr="00E85594">
        <w:t xml:space="preserve"> sistema in</w:t>
      </w:r>
      <w:r w:rsidRPr="00E85594">
        <w:t xml:space="preserve"> uporabnikov </w:t>
      </w:r>
      <w:r w:rsidR="006905F3" w:rsidRPr="00E85594">
        <w:t>z namenom zagotavljanja varnega in zanesljivega obratovanja</w:t>
      </w:r>
      <w:r w:rsidRPr="00E85594">
        <w:t xml:space="preserve">; </w:t>
      </w:r>
    </w:p>
    <w:p w14:paraId="6179200B" w14:textId="77777777" w:rsidR="00C93FC5" w:rsidRPr="00E85594" w:rsidRDefault="00C218DE" w:rsidP="00E85594">
      <w:pPr>
        <w:pStyle w:val="Odstavekseznama"/>
        <w:numPr>
          <w:ilvl w:val="0"/>
          <w:numId w:val="45"/>
        </w:numPr>
        <w:spacing w:after="0"/>
        <w:contextualSpacing w:val="0"/>
      </w:pPr>
      <w:r w:rsidRPr="00E85594">
        <w:t xml:space="preserve">splošne ukrepe za zagotavljanje varnega in zanesljivega obratovanja </w:t>
      </w:r>
      <w:r w:rsidR="00CD5694" w:rsidRPr="00E85594">
        <w:t>distribucijskega</w:t>
      </w:r>
      <w:r w:rsidRPr="00E85594">
        <w:t xml:space="preserve"> sistema;</w:t>
      </w:r>
    </w:p>
    <w:p w14:paraId="6179200C" w14:textId="77777777" w:rsidR="00C93FC5" w:rsidRPr="00E85594" w:rsidRDefault="00C93FC5" w:rsidP="00E85594">
      <w:pPr>
        <w:pStyle w:val="Odstavekseznama"/>
        <w:numPr>
          <w:ilvl w:val="0"/>
          <w:numId w:val="45"/>
        </w:numPr>
        <w:spacing w:after="0"/>
        <w:contextualSpacing w:val="0"/>
      </w:pPr>
      <w:r w:rsidRPr="00E85594">
        <w:t>nadzor in zavarovanje distribucijskega sistema;</w:t>
      </w:r>
    </w:p>
    <w:p w14:paraId="6414E480" w14:textId="77777777" w:rsidR="00DB3779" w:rsidRPr="00E85594" w:rsidRDefault="00C93FC5" w:rsidP="00E85594">
      <w:pPr>
        <w:pStyle w:val="Odstavekseznama"/>
        <w:numPr>
          <w:ilvl w:val="0"/>
          <w:numId w:val="45"/>
        </w:numPr>
        <w:spacing w:after="0"/>
        <w:contextualSpacing w:val="0"/>
      </w:pPr>
      <w:r w:rsidRPr="00E85594">
        <w:t>obvezo upoštevanja veljavnih tehničnih predpisov in standardov pri vseh delih na distribucijskem sistemu</w:t>
      </w:r>
      <w:r w:rsidR="00DB3779" w:rsidRPr="00E85594">
        <w:t xml:space="preserve">; </w:t>
      </w:r>
    </w:p>
    <w:p w14:paraId="6179200E" w14:textId="0E6E062B" w:rsidR="00C93FC5" w:rsidRPr="00E85594" w:rsidRDefault="00DB3779" w:rsidP="00E85594">
      <w:pPr>
        <w:pStyle w:val="Odstavekseznama"/>
        <w:numPr>
          <w:ilvl w:val="0"/>
          <w:numId w:val="45"/>
        </w:numPr>
        <w:spacing w:after="0"/>
        <w:contextualSpacing w:val="0"/>
      </w:pPr>
      <w:r w:rsidRPr="00E85594">
        <w:t>zagotavljanje uravnoteženih obratovalnih razmer v distribucijskem sistemu</w:t>
      </w:r>
      <w:r w:rsidR="00C93FC5" w:rsidRPr="00E85594">
        <w:t>.</w:t>
      </w:r>
    </w:p>
    <w:p w14:paraId="6179200F" w14:textId="77777777" w:rsidR="006905F3" w:rsidRPr="00E85594" w:rsidRDefault="006905F3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12" w14:textId="77777777" w:rsidR="005B5ED3" w:rsidRPr="00E85594" w:rsidRDefault="005B5ED3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13" w14:textId="77777777" w:rsidR="005B5ED3" w:rsidRPr="00E85594" w:rsidRDefault="005B5ED3" w:rsidP="005925AF">
      <w:pPr>
        <w:pStyle w:val="naslovlena"/>
        <w:spacing w:after="0"/>
      </w:pPr>
      <w:r w:rsidRPr="00E85594">
        <w:t>(zahteve glede vzdrževanja)</w:t>
      </w:r>
    </w:p>
    <w:p w14:paraId="61792014" w14:textId="77777777" w:rsidR="005B5ED3" w:rsidRPr="00E85594" w:rsidRDefault="005B5ED3" w:rsidP="005925AF">
      <w:pPr>
        <w:pStyle w:val="Odstavekseznama"/>
        <w:spacing w:after="0"/>
        <w:ind w:left="1080"/>
        <w:rPr>
          <w:rFonts w:cs="Arial"/>
          <w:b/>
        </w:rPr>
      </w:pPr>
    </w:p>
    <w:p w14:paraId="61792015" w14:textId="608B9382" w:rsidR="005B5ED3" w:rsidRPr="00E85594" w:rsidRDefault="005B5ED3" w:rsidP="0049646B">
      <w:pPr>
        <w:pStyle w:val="Odstavekseznama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</w:t>
      </w:r>
      <w:r w:rsidR="008B273F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je dolžan vzdrževati </w:t>
      </w:r>
      <w:r w:rsidR="008B273F" w:rsidRPr="00E85594">
        <w:rPr>
          <w:rFonts w:cs="Arial"/>
        </w:rPr>
        <w:t>distribucijski</w:t>
      </w:r>
      <w:r w:rsidRPr="00E85594">
        <w:rPr>
          <w:rFonts w:cs="Arial"/>
        </w:rPr>
        <w:t xml:space="preserve"> sistem tako, da s</w:t>
      </w:r>
      <w:r w:rsidR="00E90570" w:rsidRPr="00E85594">
        <w:rPr>
          <w:rFonts w:cs="Arial"/>
        </w:rPr>
        <w:t>ta</w:t>
      </w:r>
      <w:r w:rsidRPr="00E85594">
        <w:rPr>
          <w:rFonts w:cs="Arial"/>
        </w:rPr>
        <w:t xml:space="preserve"> ves čas ohranjeni funkcionalna in obratovalna usposobljenost </w:t>
      </w:r>
      <w:r w:rsidR="00205F0E" w:rsidRPr="00E85594">
        <w:rPr>
          <w:rFonts w:cs="Arial"/>
        </w:rPr>
        <w:t xml:space="preserve">ter </w:t>
      </w:r>
      <w:r w:rsidRPr="00E85594">
        <w:rPr>
          <w:rFonts w:cs="Arial"/>
        </w:rPr>
        <w:t xml:space="preserve">varnost delovanja </w:t>
      </w:r>
      <w:r w:rsidR="0030284F" w:rsidRPr="00E85594">
        <w:rPr>
          <w:rFonts w:cs="Arial"/>
        </w:rPr>
        <w:t xml:space="preserve">distribucijskega </w:t>
      </w:r>
      <w:r w:rsidRPr="00E85594">
        <w:rPr>
          <w:rFonts w:cs="Arial"/>
        </w:rPr>
        <w:t>sistema.</w:t>
      </w:r>
    </w:p>
    <w:p w14:paraId="61792016" w14:textId="77777777" w:rsidR="005B5ED3" w:rsidRPr="00E85594" w:rsidRDefault="005B5ED3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017" w14:textId="49362216" w:rsidR="005B5ED3" w:rsidRPr="00E85594" w:rsidRDefault="005B5ED3" w:rsidP="0049646B">
      <w:pPr>
        <w:pStyle w:val="Odstavekseznama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V SON se podrobneje opredelijo vrste in postopki </w:t>
      </w:r>
      <w:r w:rsidR="000E743A" w:rsidRPr="00E85594">
        <w:rPr>
          <w:rFonts w:cs="Arial"/>
        </w:rPr>
        <w:t xml:space="preserve">rednega </w:t>
      </w:r>
      <w:r w:rsidRPr="00E85594">
        <w:rPr>
          <w:rFonts w:cs="Arial"/>
        </w:rPr>
        <w:t xml:space="preserve">in </w:t>
      </w:r>
      <w:r w:rsidR="000E743A" w:rsidRPr="00E85594">
        <w:rPr>
          <w:rFonts w:cs="Arial"/>
        </w:rPr>
        <w:t>izrednega</w:t>
      </w:r>
      <w:r w:rsidRPr="00E85594">
        <w:rPr>
          <w:rFonts w:cs="Arial"/>
        </w:rPr>
        <w:t xml:space="preserve"> vzdrževanja, pravice </w:t>
      </w:r>
      <w:r w:rsidR="005D03CD" w:rsidRPr="00E85594">
        <w:rPr>
          <w:rFonts w:cs="Arial"/>
        </w:rPr>
        <w:t>ter</w:t>
      </w:r>
      <w:r w:rsidRPr="00E85594">
        <w:rPr>
          <w:rFonts w:cs="Arial"/>
        </w:rPr>
        <w:t xml:space="preserve"> obveznosti operaterja </w:t>
      </w:r>
      <w:r w:rsidR="000C530B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in uporabnikov ter način objavljanja </w:t>
      </w:r>
      <w:r w:rsidR="008E0C11" w:rsidRPr="00E85594">
        <w:rPr>
          <w:rFonts w:cs="Arial"/>
        </w:rPr>
        <w:t xml:space="preserve">informacij o </w:t>
      </w:r>
      <w:r w:rsidRPr="00E85594">
        <w:rPr>
          <w:rFonts w:cs="Arial"/>
        </w:rPr>
        <w:t>rednih in izrednih vzdrževalnih del</w:t>
      </w:r>
      <w:r w:rsidR="00F71A90" w:rsidRPr="00E85594">
        <w:rPr>
          <w:rFonts w:cs="Arial"/>
        </w:rPr>
        <w:t xml:space="preserve">ih, če </w:t>
      </w:r>
      <w:r w:rsidR="008E0C11" w:rsidRPr="00E85594">
        <w:rPr>
          <w:rFonts w:cs="Arial"/>
        </w:rPr>
        <w:t>ta vplivajo na uporabnike</w:t>
      </w:r>
      <w:r w:rsidRPr="00E85594">
        <w:rPr>
          <w:rFonts w:cs="Arial"/>
        </w:rPr>
        <w:t>.</w:t>
      </w:r>
    </w:p>
    <w:p w14:paraId="61792018" w14:textId="77777777" w:rsidR="005B5ED3" w:rsidRPr="00E85594" w:rsidRDefault="005B5ED3" w:rsidP="005925AF">
      <w:pPr>
        <w:pStyle w:val="Odstavekseznama"/>
        <w:spacing w:after="0"/>
        <w:rPr>
          <w:rFonts w:cs="Arial"/>
          <w:b/>
          <w:highlight w:val="yellow"/>
        </w:rPr>
      </w:pPr>
    </w:p>
    <w:p w14:paraId="1A6F3FA3" w14:textId="51EC67D0" w:rsidR="007D1C54" w:rsidRPr="00E85594" w:rsidRDefault="001C7625" w:rsidP="0049646B">
      <w:pPr>
        <w:pStyle w:val="Odstavekseznama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V zvezi z vzdrževanjem distribucijskega sistema operater distribucijskega sistema v SON </w:t>
      </w:r>
      <w:r w:rsidR="00B6444D" w:rsidRPr="00E85594">
        <w:rPr>
          <w:rFonts w:cs="Arial"/>
        </w:rPr>
        <w:t>določi</w:t>
      </w:r>
      <w:r w:rsidRPr="00E85594">
        <w:rPr>
          <w:rFonts w:cs="Arial"/>
        </w:rPr>
        <w:t xml:space="preserve"> način izvajanja </w:t>
      </w:r>
      <w:r w:rsidR="000E743A" w:rsidRPr="00E85594">
        <w:rPr>
          <w:rFonts w:cs="Arial"/>
        </w:rPr>
        <w:t>rednega</w:t>
      </w:r>
      <w:r w:rsidR="00DB3779" w:rsidRPr="00E85594">
        <w:rPr>
          <w:rFonts w:cs="Arial"/>
        </w:rPr>
        <w:t xml:space="preserve"> in </w:t>
      </w:r>
      <w:r w:rsidR="000E743A" w:rsidRPr="00E85594">
        <w:rPr>
          <w:rFonts w:cs="Arial"/>
        </w:rPr>
        <w:t>izrednega</w:t>
      </w:r>
      <w:r w:rsidR="004732ED" w:rsidRPr="00E85594">
        <w:rPr>
          <w:rFonts w:cs="Arial"/>
        </w:rPr>
        <w:t xml:space="preserve"> </w:t>
      </w:r>
      <w:r w:rsidRPr="00E85594">
        <w:rPr>
          <w:rFonts w:cs="Arial"/>
        </w:rPr>
        <w:t>vzdrževanja distribucijskega sistema, ki čim manj omeji distribucijo plina</w:t>
      </w:r>
      <w:r w:rsidR="00AD6CD0" w:rsidRPr="00E85594">
        <w:rPr>
          <w:rFonts w:cs="Arial"/>
        </w:rPr>
        <w:t>,</w:t>
      </w:r>
      <w:r w:rsidRPr="00E85594">
        <w:rPr>
          <w:rFonts w:cs="Arial"/>
        </w:rPr>
        <w:t xml:space="preserve"> ter v obdobju, ki čim manj prizadene uporabnike. </w:t>
      </w:r>
    </w:p>
    <w:p w14:paraId="7ADCB6CF" w14:textId="480D9314" w:rsidR="0001702E" w:rsidRPr="00E85594" w:rsidRDefault="0001702E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3A6CA38C" w14:textId="77777777" w:rsidR="0001702E" w:rsidRPr="00E85594" w:rsidRDefault="0001702E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005E1F6F" w14:textId="3659EA68" w:rsidR="0001702E" w:rsidRPr="00E85594" w:rsidRDefault="0001702E" w:rsidP="005925AF">
      <w:pPr>
        <w:pStyle w:val="naslovlena"/>
        <w:spacing w:after="0"/>
      </w:pPr>
      <w:r w:rsidRPr="00E85594">
        <w:t>(posegi v varovalni pas plinovoda)</w:t>
      </w:r>
    </w:p>
    <w:p w14:paraId="35E89F18" w14:textId="77777777" w:rsidR="0001702E" w:rsidRPr="00E85594" w:rsidRDefault="0001702E" w:rsidP="005925AF">
      <w:pPr>
        <w:pStyle w:val="Odstavekseznama"/>
        <w:spacing w:after="0"/>
        <w:ind w:left="1080"/>
        <w:rPr>
          <w:rFonts w:cs="Arial"/>
          <w:b/>
        </w:rPr>
      </w:pPr>
    </w:p>
    <w:p w14:paraId="5669E599" w14:textId="5C38E2B4" w:rsidR="00976400" w:rsidRPr="00E85594" w:rsidRDefault="0001702E" w:rsidP="005925AF">
      <w:pPr>
        <w:tabs>
          <w:tab w:val="left" w:pos="426"/>
        </w:tabs>
        <w:spacing w:after="0"/>
        <w:rPr>
          <w:rFonts w:ascii="Verdana" w:hAnsi="Verdana" w:cs="Arial"/>
        </w:rPr>
      </w:pPr>
      <w:r w:rsidRPr="00E85594">
        <w:rPr>
          <w:rFonts w:ascii="Verdana" w:hAnsi="Verdana" w:cs="Arial"/>
        </w:rPr>
        <w:t xml:space="preserve">Operater distribucijskega sistema v SON </w:t>
      </w:r>
      <w:r w:rsidR="00976400" w:rsidRPr="00E85594">
        <w:rPr>
          <w:rFonts w:ascii="Verdana" w:hAnsi="Verdana" w:cs="Arial"/>
        </w:rPr>
        <w:t xml:space="preserve">opredeli način pridobitve dovoljenja za poseg v varovalni pas distribucijskega sistema. V SON mora biti opredeljena </w:t>
      </w:r>
      <w:r w:rsidR="00976400" w:rsidRPr="00E85594">
        <w:rPr>
          <w:rFonts w:ascii="Verdana" w:hAnsi="Verdana" w:cs="Arial"/>
        </w:rPr>
        <w:lastRenderedPageBreak/>
        <w:t>ureditev medsebojnih razmerij in stroškov posega v varovalni pas</w:t>
      </w:r>
      <w:r w:rsidR="00D30236" w:rsidRPr="00E85594">
        <w:rPr>
          <w:rFonts w:ascii="Verdana" w:hAnsi="Verdana" w:cs="Arial"/>
        </w:rPr>
        <w:t xml:space="preserve"> v skladu s predpisom, ki ureja pogoje za posege na območju varovalnih pasov</w:t>
      </w:r>
      <w:r w:rsidR="00976400" w:rsidRPr="00E85594">
        <w:rPr>
          <w:rFonts w:ascii="Verdana" w:hAnsi="Verdana" w:cs="Arial"/>
        </w:rPr>
        <w:t xml:space="preserve">. </w:t>
      </w:r>
    </w:p>
    <w:p w14:paraId="01222D2D" w14:textId="77777777" w:rsidR="009161A9" w:rsidRPr="00E85594" w:rsidRDefault="009161A9" w:rsidP="005925AF">
      <w:pPr>
        <w:tabs>
          <w:tab w:val="left" w:pos="426"/>
        </w:tabs>
        <w:spacing w:after="0"/>
        <w:rPr>
          <w:rFonts w:ascii="Verdana" w:hAnsi="Verdana" w:cs="Arial"/>
        </w:rPr>
      </w:pPr>
    </w:p>
    <w:p w14:paraId="6185A377" w14:textId="77777777" w:rsidR="005925AF" w:rsidRPr="00E85594" w:rsidRDefault="005925AF" w:rsidP="005925AF">
      <w:pPr>
        <w:tabs>
          <w:tab w:val="left" w:pos="426"/>
        </w:tabs>
        <w:spacing w:after="0"/>
        <w:rPr>
          <w:rFonts w:ascii="Verdana" w:hAnsi="Verdana" w:cs="Arial"/>
        </w:rPr>
      </w:pPr>
    </w:p>
    <w:p w14:paraId="6179201B" w14:textId="42B510E1" w:rsidR="00E626C3" w:rsidRPr="00E85594" w:rsidRDefault="00E626C3" w:rsidP="005925AF">
      <w:pPr>
        <w:pStyle w:val="Glavninaslov"/>
        <w:spacing w:before="0" w:after="0"/>
        <w:rPr>
          <w:rStyle w:val="Intenzivensklic"/>
          <w:b/>
          <w:u w:val="none"/>
        </w:rPr>
      </w:pPr>
      <w:r w:rsidRPr="00E85594">
        <w:t xml:space="preserve">POGOJI </w:t>
      </w:r>
      <w:r w:rsidR="00BB135F" w:rsidRPr="00E85594">
        <w:t xml:space="preserve">IN NAČIN PRIKLJUČITVE </w:t>
      </w:r>
      <w:r w:rsidRPr="00E85594">
        <w:t xml:space="preserve">NA </w:t>
      </w:r>
      <w:r w:rsidR="004949AF" w:rsidRPr="00E85594">
        <w:t>DISTRIBUCIJSKI</w:t>
      </w:r>
      <w:r w:rsidRPr="00E85594">
        <w:t xml:space="preserve"> SISTEM </w:t>
      </w:r>
    </w:p>
    <w:p w14:paraId="6179201C" w14:textId="77777777" w:rsidR="00E626C3" w:rsidRPr="00E85594" w:rsidRDefault="00E626C3" w:rsidP="005925AF">
      <w:pPr>
        <w:pStyle w:val="Odstavekseznama"/>
        <w:spacing w:after="0"/>
        <w:rPr>
          <w:rFonts w:cs="Arial"/>
          <w:b/>
        </w:rPr>
      </w:pPr>
    </w:p>
    <w:p w14:paraId="6179201D" w14:textId="77777777" w:rsidR="00E626C3" w:rsidRPr="00E85594" w:rsidRDefault="00E626C3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1E" w14:textId="77777777" w:rsidR="00E626C3" w:rsidRPr="00E85594" w:rsidRDefault="00E626C3" w:rsidP="005925AF">
      <w:pPr>
        <w:pStyle w:val="naslovlena"/>
        <w:spacing w:after="0"/>
      </w:pPr>
      <w:r w:rsidRPr="00E85594">
        <w:rPr>
          <w:bCs/>
        </w:rPr>
        <w:t>(</w:t>
      </w:r>
      <w:r w:rsidR="00477741" w:rsidRPr="00E85594">
        <w:rPr>
          <w:bCs/>
        </w:rPr>
        <w:t>p</w:t>
      </w:r>
      <w:r w:rsidRPr="00E85594">
        <w:rPr>
          <w:bCs/>
        </w:rPr>
        <w:t>ravic</w:t>
      </w:r>
      <w:r w:rsidR="00477741" w:rsidRPr="00E85594">
        <w:rPr>
          <w:bCs/>
        </w:rPr>
        <w:t>a</w:t>
      </w:r>
      <w:r w:rsidRPr="00E85594">
        <w:rPr>
          <w:bCs/>
        </w:rPr>
        <w:t xml:space="preserve"> do priključit</w:t>
      </w:r>
      <w:r w:rsidRPr="00E85594">
        <w:t>ve)</w:t>
      </w:r>
    </w:p>
    <w:p w14:paraId="6179201F" w14:textId="77777777" w:rsidR="00E626C3" w:rsidRPr="00E85594" w:rsidRDefault="00E626C3" w:rsidP="005925AF">
      <w:pPr>
        <w:pStyle w:val="Odstavekseznama"/>
        <w:spacing w:after="0"/>
        <w:ind w:left="1080"/>
        <w:rPr>
          <w:rFonts w:cs="Arial"/>
          <w:b/>
        </w:rPr>
      </w:pPr>
    </w:p>
    <w:p w14:paraId="61792020" w14:textId="50291C95" w:rsidR="00E626C3" w:rsidRPr="00E85594" w:rsidRDefault="00E626C3" w:rsidP="0049646B">
      <w:pPr>
        <w:pStyle w:val="Odstavekseznama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V SON je treba opredeliti </w:t>
      </w:r>
      <w:r w:rsidR="00561D00" w:rsidRPr="00E85594">
        <w:rPr>
          <w:rFonts w:cs="Arial"/>
        </w:rPr>
        <w:t xml:space="preserve">pogoje in </w:t>
      </w:r>
      <w:r w:rsidRPr="00E85594">
        <w:rPr>
          <w:rFonts w:cs="Arial"/>
        </w:rPr>
        <w:t>način pridobitve pravice do priključitve</w:t>
      </w:r>
      <w:r w:rsidR="00612FB5" w:rsidRPr="00E85594">
        <w:rPr>
          <w:rFonts w:cs="Arial"/>
        </w:rPr>
        <w:t xml:space="preserve"> na </w:t>
      </w:r>
      <w:r w:rsidR="00FD7DFE" w:rsidRPr="00E85594">
        <w:rPr>
          <w:rFonts w:cs="Arial"/>
        </w:rPr>
        <w:t>distribucijski</w:t>
      </w:r>
      <w:r w:rsidR="00612FB5" w:rsidRPr="00E85594">
        <w:rPr>
          <w:rFonts w:cs="Arial"/>
        </w:rPr>
        <w:t xml:space="preserve"> sistem</w:t>
      </w:r>
      <w:r w:rsidRPr="00E85594">
        <w:rPr>
          <w:rFonts w:cs="Arial"/>
        </w:rPr>
        <w:t>, pogoje njenega izvrševanja in pogoje, pod katerimi ta pravica preneha.</w:t>
      </w:r>
    </w:p>
    <w:p w14:paraId="61792021" w14:textId="77777777" w:rsidR="00E626C3" w:rsidRPr="00E85594" w:rsidRDefault="00E626C3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022" w14:textId="77777777" w:rsidR="00E626C3" w:rsidRPr="00E85594" w:rsidRDefault="00E626C3" w:rsidP="0049646B">
      <w:pPr>
        <w:pStyle w:val="Odstavekseznama"/>
        <w:numPr>
          <w:ilvl w:val="0"/>
          <w:numId w:val="11"/>
        </w:numPr>
        <w:tabs>
          <w:tab w:val="left" w:pos="426"/>
        </w:tabs>
        <w:spacing w:after="0"/>
        <w:ind w:left="0" w:firstLine="0"/>
        <w:contextualSpacing w:val="0"/>
        <w:rPr>
          <w:rFonts w:cs="Arial"/>
        </w:rPr>
      </w:pPr>
      <w:r w:rsidRPr="00E85594">
        <w:rPr>
          <w:rFonts w:cs="Arial"/>
        </w:rPr>
        <w:t>Opredeliti je treba vsaj:</w:t>
      </w:r>
    </w:p>
    <w:p w14:paraId="61792023" w14:textId="77777777" w:rsidR="00C93FC5" w:rsidRPr="00E85594" w:rsidRDefault="00FF5539" w:rsidP="00E85594">
      <w:pPr>
        <w:pStyle w:val="Odstavekseznama"/>
        <w:numPr>
          <w:ilvl w:val="0"/>
          <w:numId w:val="46"/>
        </w:numPr>
        <w:spacing w:after="0"/>
        <w:contextualSpacing w:val="0"/>
      </w:pPr>
      <w:r w:rsidRPr="00E85594">
        <w:t>pogoje za</w:t>
      </w:r>
      <w:r w:rsidR="00477741" w:rsidRPr="00E85594">
        <w:t xml:space="preserve"> priključit</w:t>
      </w:r>
      <w:r w:rsidRPr="00E85594">
        <w:t>ev</w:t>
      </w:r>
      <w:r w:rsidR="00477741" w:rsidRPr="00E85594">
        <w:t xml:space="preserve"> na distribucijski sistem</w:t>
      </w:r>
      <w:r w:rsidR="006B6136" w:rsidRPr="00E85594">
        <w:t>;</w:t>
      </w:r>
    </w:p>
    <w:p w14:paraId="61792024" w14:textId="77777777" w:rsidR="00C93FC5" w:rsidRPr="00E85594" w:rsidRDefault="00E626C3" w:rsidP="00E85594">
      <w:pPr>
        <w:pStyle w:val="Odstavekseznama"/>
        <w:numPr>
          <w:ilvl w:val="0"/>
          <w:numId w:val="46"/>
        </w:numPr>
        <w:spacing w:after="0"/>
        <w:contextualSpacing w:val="0"/>
      </w:pPr>
      <w:r w:rsidRPr="00E85594">
        <w:t xml:space="preserve">postopek </w:t>
      </w:r>
      <w:r w:rsidR="00BC1856" w:rsidRPr="00E85594">
        <w:t>izdaje</w:t>
      </w:r>
      <w:r w:rsidRPr="00E85594">
        <w:t xml:space="preserve"> soglasja za priključitev na </w:t>
      </w:r>
      <w:r w:rsidR="00FD7DFE" w:rsidRPr="00E85594">
        <w:t>distribucijski</w:t>
      </w:r>
      <w:r w:rsidRPr="00E85594">
        <w:t xml:space="preserve"> sistem</w:t>
      </w:r>
      <w:r w:rsidR="00612FB5" w:rsidRPr="00E85594">
        <w:t xml:space="preserve"> (v nadaljnjem besedilu: soglasje)</w:t>
      </w:r>
      <w:r w:rsidR="00C93FC5" w:rsidRPr="00E85594">
        <w:t>;</w:t>
      </w:r>
    </w:p>
    <w:p w14:paraId="61792025" w14:textId="3CC694A9" w:rsidR="00C93FC5" w:rsidRPr="00E85594" w:rsidRDefault="00C93FC5" w:rsidP="00E85594">
      <w:pPr>
        <w:pStyle w:val="Odstavekseznama"/>
        <w:numPr>
          <w:ilvl w:val="0"/>
          <w:numId w:val="46"/>
        </w:numPr>
        <w:spacing w:after="0"/>
        <w:contextualSpacing w:val="0"/>
      </w:pPr>
      <w:r w:rsidRPr="00E85594">
        <w:t>vsebin</w:t>
      </w:r>
      <w:r w:rsidR="00E90570" w:rsidRPr="00E85594">
        <w:t>o</w:t>
      </w:r>
      <w:r w:rsidRPr="00E85594">
        <w:t xml:space="preserve"> zahtevka za izdajo soglasja in listine</w:t>
      </w:r>
      <w:r w:rsidR="00471BF1" w:rsidRPr="00E85594">
        <w:t xml:space="preserve"> (priloge)</w:t>
      </w:r>
      <w:r w:rsidRPr="00E85594">
        <w:t>, ki jih mora vlagatelj priložiti zahtevku za izdajo soglasja;</w:t>
      </w:r>
    </w:p>
    <w:p w14:paraId="61792026" w14:textId="3CB325B8" w:rsidR="00C93FC5" w:rsidRPr="00E85594" w:rsidRDefault="00C93FC5" w:rsidP="00E85594">
      <w:pPr>
        <w:pStyle w:val="Odstavekseznama"/>
        <w:numPr>
          <w:ilvl w:val="0"/>
          <w:numId w:val="46"/>
        </w:numPr>
        <w:spacing w:after="0"/>
        <w:contextualSpacing w:val="0"/>
      </w:pPr>
      <w:r w:rsidRPr="00E85594">
        <w:t xml:space="preserve">določitev in način plačila </w:t>
      </w:r>
      <w:r w:rsidR="00307BA8" w:rsidRPr="00E85594">
        <w:t xml:space="preserve">morebitnih </w:t>
      </w:r>
      <w:r w:rsidRPr="00E85594">
        <w:t>nesorazmernih stroškov;</w:t>
      </w:r>
    </w:p>
    <w:p w14:paraId="61792027" w14:textId="77777777" w:rsidR="00C93FC5" w:rsidRPr="00E85594" w:rsidRDefault="00C93FC5" w:rsidP="00E85594">
      <w:pPr>
        <w:pStyle w:val="Odstavekseznama"/>
        <w:numPr>
          <w:ilvl w:val="0"/>
          <w:numId w:val="46"/>
        </w:numPr>
        <w:spacing w:after="0"/>
        <w:contextualSpacing w:val="0"/>
      </w:pPr>
      <w:r w:rsidRPr="00E85594">
        <w:t>obvezne vsebine soglasja;</w:t>
      </w:r>
    </w:p>
    <w:p w14:paraId="61792028" w14:textId="77777777" w:rsidR="00C93FC5" w:rsidRPr="00E85594" w:rsidRDefault="00C93FC5" w:rsidP="00E85594">
      <w:pPr>
        <w:pStyle w:val="Odstavekseznama"/>
        <w:numPr>
          <w:ilvl w:val="0"/>
          <w:numId w:val="46"/>
        </w:numPr>
        <w:spacing w:after="0"/>
        <w:contextualSpacing w:val="0"/>
      </w:pPr>
      <w:r w:rsidRPr="00E85594">
        <w:t>veljavnost soglasja.</w:t>
      </w:r>
    </w:p>
    <w:p w14:paraId="61792029" w14:textId="77777777" w:rsidR="00E626C3" w:rsidRPr="00E85594" w:rsidRDefault="00E626C3" w:rsidP="005925AF">
      <w:pPr>
        <w:pStyle w:val="Odstavekseznama"/>
        <w:tabs>
          <w:tab w:val="left" w:pos="426"/>
        </w:tabs>
        <w:spacing w:after="0"/>
        <w:rPr>
          <w:rFonts w:cs="Arial"/>
          <w:b/>
        </w:rPr>
      </w:pPr>
    </w:p>
    <w:p w14:paraId="6179202A" w14:textId="77777777" w:rsidR="00E626C3" w:rsidRPr="00E85594" w:rsidRDefault="00E626C3" w:rsidP="0049646B">
      <w:pPr>
        <w:pStyle w:val="Odstavekseznama"/>
        <w:numPr>
          <w:ilvl w:val="0"/>
          <w:numId w:val="11"/>
        </w:numPr>
        <w:tabs>
          <w:tab w:val="left" w:pos="426"/>
        </w:tabs>
        <w:spacing w:after="0"/>
        <w:ind w:left="0" w:firstLine="0"/>
        <w:contextualSpacing w:val="0"/>
        <w:rPr>
          <w:rFonts w:cs="Arial"/>
        </w:rPr>
      </w:pPr>
      <w:r w:rsidRPr="00E85594">
        <w:rPr>
          <w:rFonts w:cs="Arial"/>
        </w:rPr>
        <w:t>V zvezi z izdajanjem soglasij je treba v SON urediti tudi:</w:t>
      </w:r>
    </w:p>
    <w:p w14:paraId="6179202B" w14:textId="77777777" w:rsidR="00C93FC5" w:rsidRPr="00E85594" w:rsidRDefault="00336706" w:rsidP="00E85594">
      <w:pPr>
        <w:pStyle w:val="Odstavekseznama"/>
        <w:numPr>
          <w:ilvl w:val="0"/>
          <w:numId w:val="58"/>
        </w:numPr>
        <w:spacing w:after="0"/>
        <w:contextualSpacing w:val="0"/>
      </w:pPr>
      <w:r w:rsidRPr="00E85594">
        <w:t xml:space="preserve">pogoje in </w:t>
      </w:r>
      <w:r w:rsidR="00E626C3" w:rsidRPr="00E85594">
        <w:t xml:space="preserve">postopek za </w:t>
      </w:r>
      <w:r w:rsidR="00CB14A6" w:rsidRPr="00E85594">
        <w:t xml:space="preserve">izdajo </w:t>
      </w:r>
      <w:r w:rsidR="00E626C3" w:rsidRPr="00E85594">
        <w:t>novega soglasja;</w:t>
      </w:r>
    </w:p>
    <w:p w14:paraId="6179202C" w14:textId="77777777" w:rsidR="00C93FC5" w:rsidRPr="00E85594" w:rsidRDefault="00336706" w:rsidP="00E85594">
      <w:pPr>
        <w:pStyle w:val="Odstavekseznama"/>
        <w:numPr>
          <w:ilvl w:val="0"/>
          <w:numId w:val="58"/>
        </w:numPr>
        <w:spacing w:after="0"/>
        <w:contextualSpacing w:val="0"/>
      </w:pPr>
      <w:r w:rsidRPr="00E85594">
        <w:t xml:space="preserve">pogoje in </w:t>
      </w:r>
      <w:r w:rsidR="00E626C3" w:rsidRPr="00E85594">
        <w:t>postopek prenosa soglasja.</w:t>
      </w:r>
    </w:p>
    <w:p w14:paraId="6179202D" w14:textId="77777777" w:rsidR="00336706" w:rsidRPr="00E85594" w:rsidRDefault="00336706" w:rsidP="005925AF">
      <w:pPr>
        <w:pStyle w:val="Odstavekseznama"/>
        <w:spacing w:after="0"/>
        <w:ind w:left="720"/>
        <w:contextualSpacing w:val="0"/>
        <w:rPr>
          <w:rFonts w:cs="Arial"/>
        </w:rPr>
      </w:pPr>
    </w:p>
    <w:p w14:paraId="6179202E" w14:textId="77777777" w:rsidR="00E626C3" w:rsidRPr="00E85594" w:rsidRDefault="00E626C3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2F" w14:textId="77777777" w:rsidR="00E626C3" w:rsidRPr="00E85594" w:rsidRDefault="00E626C3" w:rsidP="005925AF">
      <w:pPr>
        <w:pStyle w:val="naslovlena"/>
        <w:spacing w:after="0"/>
      </w:pPr>
      <w:r w:rsidRPr="00E85594">
        <w:t>(stroški priključitve)</w:t>
      </w:r>
    </w:p>
    <w:p w14:paraId="61792030" w14:textId="77777777" w:rsidR="00311C20" w:rsidRPr="00E85594" w:rsidRDefault="00311C20" w:rsidP="005925AF">
      <w:pPr>
        <w:pStyle w:val="naslovlena"/>
        <w:spacing w:after="0"/>
      </w:pPr>
    </w:p>
    <w:p w14:paraId="61792031" w14:textId="77777777" w:rsidR="00E626C3" w:rsidRPr="00E85594" w:rsidRDefault="00E626C3" w:rsidP="0049646B">
      <w:pPr>
        <w:pStyle w:val="Odstavekseznama"/>
        <w:numPr>
          <w:ilvl w:val="0"/>
          <w:numId w:val="12"/>
        </w:numPr>
        <w:tabs>
          <w:tab w:val="left" w:pos="426"/>
        </w:tabs>
        <w:spacing w:after="0"/>
        <w:ind w:left="426" w:hanging="426"/>
        <w:contextualSpacing w:val="0"/>
        <w:rPr>
          <w:rFonts w:cs="Arial"/>
        </w:rPr>
      </w:pPr>
      <w:r w:rsidRPr="00E85594">
        <w:rPr>
          <w:rFonts w:cs="Arial"/>
        </w:rPr>
        <w:t xml:space="preserve">Operater </w:t>
      </w:r>
      <w:r w:rsidR="00FD7DFE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v SON </w:t>
      </w:r>
      <w:r w:rsidR="008F3443" w:rsidRPr="00E85594">
        <w:rPr>
          <w:rFonts w:cs="Arial"/>
        </w:rPr>
        <w:t xml:space="preserve">podrobneje </w:t>
      </w:r>
      <w:r w:rsidRPr="00E85594">
        <w:rPr>
          <w:rFonts w:cs="Arial"/>
        </w:rPr>
        <w:t>opredeli:</w:t>
      </w:r>
    </w:p>
    <w:p w14:paraId="61792032" w14:textId="77777777" w:rsidR="00C93FC5" w:rsidRPr="00E85594" w:rsidRDefault="00E626C3" w:rsidP="00E85594">
      <w:pPr>
        <w:pStyle w:val="Odstavekseznama"/>
        <w:numPr>
          <w:ilvl w:val="0"/>
          <w:numId w:val="47"/>
        </w:numPr>
        <w:spacing w:after="0"/>
        <w:contextualSpacing w:val="0"/>
      </w:pPr>
      <w:r w:rsidRPr="00E85594">
        <w:t>način določitve stroškov, ki so potrebni za izvedbo zahtevane priključitve;</w:t>
      </w:r>
    </w:p>
    <w:p w14:paraId="61792033" w14:textId="77777777" w:rsidR="00C93FC5" w:rsidRPr="00E85594" w:rsidRDefault="00E626C3" w:rsidP="00E85594">
      <w:pPr>
        <w:pStyle w:val="Odstavekseznama"/>
        <w:numPr>
          <w:ilvl w:val="0"/>
          <w:numId w:val="47"/>
        </w:numPr>
        <w:spacing w:after="0"/>
        <w:contextualSpacing w:val="0"/>
      </w:pPr>
      <w:r w:rsidRPr="00E85594">
        <w:t>način določitve sorazmernih stroškov;</w:t>
      </w:r>
    </w:p>
    <w:p w14:paraId="61792034" w14:textId="54643F78" w:rsidR="00C93FC5" w:rsidRPr="00E85594" w:rsidRDefault="00E626C3" w:rsidP="00E85594">
      <w:pPr>
        <w:pStyle w:val="Odstavekseznama"/>
        <w:numPr>
          <w:ilvl w:val="0"/>
          <w:numId w:val="47"/>
        </w:numPr>
        <w:spacing w:after="0"/>
        <w:contextualSpacing w:val="0"/>
      </w:pPr>
      <w:r w:rsidRPr="00E85594">
        <w:t>način določitve nesorazmernih stroškov.</w:t>
      </w:r>
    </w:p>
    <w:p w14:paraId="61792035" w14:textId="77777777" w:rsidR="00E626C3" w:rsidRPr="00E85594" w:rsidRDefault="00E626C3" w:rsidP="005925AF">
      <w:pPr>
        <w:pStyle w:val="Odstavekseznama"/>
        <w:tabs>
          <w:tab w:val="left" w:pos="0"/>
          <w:tab w:val="left" w:pos="426"/>
        </w:tabs>
        <w:spacing w:after="0"/>
        <w:ind w:left="360"/>
        <w:rPr>
          <w:rFonts w:cs="Arial"/>
        </w:rPr>
      </w:pPr>
    </w:p>
    <w:p w14:paraId="61792036" w14:textId="3FB02AAC" w:rsidR="00041FF4" w:rsidRPr="00E85594" w:rsidRDefault="00FF5FEC" w:rsidP="0049646B">
      <w:pPr>
        <w:pStyle w:val="Odstavekseznama"/>
        <w:numPr>
          <w:ilvl w:val="0"/>
          <w:numId w:val="12"/>
        </w:numPr>
        <w:tabs>
          <w:tab w:val="left" w:pos="0"/>
        </w:tabs>
        <w:spacing w:after="0"/>
        <w:ind w:left="0" w:firstLine="0"/>
        <w:contextualSpacing w:val="0"/>
        <w:rPr>
          <w:rFonts w:cs="Arial"/>
        </w:rPr>
      </w:pPr>
      <w:r w:rsidRPr="00E85594">
        <w:rPr>
          <w:rFonts w:cs="Arial"/>
        </w:rPr>
        <w:t xml:space="preserve"> </w:t>
      </w:r>
      <w:r w:rsidR="00E626C3" w:rsidRPr="00E85594">
        <w:rPr>
          <w:rFonts w:cs="Arial"/>
        </w:rPr>
        <w:t xml:space="preserve">V SON je treba na razumljiv in pregleden način </w:t>
      </w:r>
      <w:r w:rsidR="00B6444D" w:rsidRPr="00E85594">
        <w:rPr>
          <w:rFonts w:cs="Arial"/>
        </w:rPr>
        <w:t>določiti</w:t>
      </w:r>
      <w:r w:rsidR="00E626C3" w:rsidRPr="00E85594">
        <w:rPr>
          <w:rFonts w:cs="Arial"/>
        </w:rPr>
        <w:t xml:space="preserve"> </w:t>
      </w:r>
      <w:r w:rsidR="005907A5" w:rsidRPr="00E85594">
        <w:rPr>
          <w:rFonts w:cs="Arial"/>
        </w:rPr>
        <w:t xml:space="preserve">podrobnejši način </w:t>
      </w:r>
      <w:r w:rsidR="00AD09B2" w:rsidRPr="00E85594">
        <w:rPr>
          <w:rFonts w:cs="Arial"/>
        </w:rPr>
        <w:t>in</w:t>
      </w:r>
      <w:r w:rsidR="00CD347F" w:rsidRPr="00E85594">
        <w:rPr>
          <w:rFonts w:cs="Arial"/>
        </w:rPr>
        <w:t xml:space="preserve"> postopek</w:t>
      </w:r>
      <w:r w:rsidR="00E626C3" w:rsidRPr="00E85594">
        <w:rPr>
          <w:rFonts w:cs="Arial"/>
        </w:rPr>
        <w:t xml:space="preserve"> </w:t>
      </w:r>
      <w:r w:rsidR="005907A5" w:rsidRPr="00E85594">
        <w:rPr>
          <w:rFonts w:cs="Arial"/>
        </w:rPr>
        <w:t>določitve</w:t>
      </w:r>
      <w:r w:rsidR="00CD347F" w:rsidRPr="00E85594">
        <w:rPr>
          <w:rFonts w:cs="Arial"/>
        </w:rPr>
        <w:t xml:space="preserve"> </w:t>
      </w:r>
      <w:r w:rsidR="00E626C3" w:rsidRPr="00E85594">
        <w:rPr>
          <w:rFonts w:cs="Arial"/>
        </w:rPr>
        <w:t>nesorazmernih stroškov.</w:t>
      </w:r>
      <w:r w:rsidR="00D91EF4" w:rsidRPr="00E85594">
        <w:rPr>
          <w:rFonts w:cs="Arial"/>
        </w:rPr>
        <w:t xml:space="preserve"> </w:t>
      </w:r>
      <w:r w:rsidR="00612FB5" w:rsidRPr="00E85594">
        <w:rPr>
          <w:rFonts w:cs="Arial"/>
        </w:rPr>
        <w:t xml:space="preserve">Operater </w:t>
      </w:r>
      <w:r w:rsidR="00FD7DFE" w:rsidRPr="00E85594">
        <w:rPr>
          <w:rFonts w:cs="Arial"/>
        </w:rPr>
        <w:t>distribucijskega</w:t>
      </w:r>
      <w:r w:rsidR="00612FB5" w:rsidRPr="00E85594">
        <w:rPr>
          <w:rFonts w:cs="Arial"/>
        </w:rPr>
        <w:t xml:space="preserve"> sistema mora v SON </w:t>
      </w:r>
      <w:r w:rsidR="00532085" w:rsidRPr="00E85594">
        <w:rPr>
          <w:rFonts w:cs="Arial"/>
        </w:rPr>
        <w:t>pri določitvi nesorazmernih stroškov</w:t>
      </w:r>
      <w:r w:rsidR="00532085" w:rsidRPr="00E85594" w:rsidDel="00532085">
        <w:rPr>
          <w:rFonts w:cs="Arial"/>
        </w:rPr>
        <w:t xml:space="preserve"> </w:t>
      </w:r>
      <w:r w:rsidR="00E1709E" w:rsidRPr="00E85594">
        <w:rPr>
          <w:rFonts w:cs="Arial"/>
        </w:rPr>
        <w:t xml:space="preserve">upoštevati </w:t>
      </w:r>
      <w:r w:rsidR="00E626C3" w:rsidRPr="00E85594">
        <w:rPr>
          <w:rFonts w:cs="Arial"/>
        </w:rPr>
        <w:t>ekonomsk</w:t>
      </w:r>
      <w:r w:rsidR="00612FB5" w:rsidRPr="00E85594">
        <w:rPr>
          <w:rFonts w:cs="Arial"/>
        </w:rPr>
        <w:t>o</w:t>
      </w:r>
      <w:r w:rsidR="00E626C3" w:rsidRPr="00E85594">
        <w:rPr>
          <w:rFonts w:cs="Arial"/>
        </w:rPr>
        <w:t xml:space="preserve"> dob</w:t>
      </w:r>
      <w:r w:rsidR="00612FB5" w:rsidRPr="00E85594">
        <w:rPr>
          <w:rFonts w:cs="Arial"/>
        </w:rPr>
        <w:t>o</w:t>
      </w:r>
      <w:r w:rsidR="00E1709E" w:rsidRPr="00E85594">
        <w:rPr>
          <w:rFonts w:cs="Arial"/>
        </w:rPr>
        <w:t xml:space="preserve"> 20 let</w:t>
      </w:r>
      <w:r w:rsidR="00E626C3" w:rsidRPr="00E85594">
        <w:rPr>
          <w:rFonts w:cs="Arial"/>
        </w:rPr>
        <w:t xml:space="preserve"> ter </w:t>
      </w:r>
      <w:r w:rsidR="00E1709E" w:rsidRPr="00E85594">
        <w:rPr>
          <w:rFonts w:cs="Arial"/>
        </w:rPr>
        <w:t xml:space="preserve">opredeliti </w:t>
      </w:r>
      <w:r w:rsidR="00E626C3" w:rsidRPr="00E85594">
        <w:rPr>
          <w:rFonts w:cs="Arial"/>
        </w:rPr>
        <w:t>drug</w:t>
      </w:r>
      <w:r w:rsidR="00612FB5" w:rsidRPr="00E85594">
        <w:rPr>
          <w:rFonts w:cs="Arial"/>
        </w:rPr>
        <w:t>e</w:t>
      </w:r>
      <w:r w:rsidR="00E626C3" w:rsidRPr="00E85594">
        <w:rPr>
          <w:rFonts w:cs="Arial"/>
        </w:rPr>
        <w:t xml:space="preserve"> parametr</w:t>
      </w:r>
      <w:r w:rsidR="00612FB5" w:rsidRPr="00E85594">
        <w:rPr>
          <w:rFonts w:cs="Arial"/>
        </w:rPr>
        <w:t>e</w:t>
      </w:r>
      <w:r w:rsidR="00E626C3" w:rsidRPr="00E85594">
        <w:rPr>
          <w:rFonts w:cs="Arial"/>
        </w:rPr>
        <w:t xml:space="preserve"> in način določitve vrednosti parametrov, ki so ključni za izračun nesorazmernih stroškov ter se upoštevajo v izračunu nesorazmernih stroškov. </w:t>
      </w:r>
    </w:p>
    <w:p w14:paraId="6D62D465" w14:textId="77777777" w:rsidR="009161A9" w:rsidRPr="00916980" w:rsidRDefault="009161A9" w:rsidP="005925AF">
      <w:pPr>
        <w:pStyle w:val="Odstavekseznama"/>
        <w:tabs>
          <w:tab w:val="left" w:pos="0"/>
        </w:tabs>
        <w:spacing w:after="0"/>
        <w:contextualSpacing w:val="0"/>
        <w:rPr>
          <w:rFonts w:cs="Arial"/>
        </w:rPr>
      </w:pPr>
    </w:p>
    <w:p w14:paraId="61792038" w14:textId="77777777" w:rsidR="00041FF4" w:rsidRPr="00916980" w:rsidRDefault="00041FF4" w:rsidP="005925AF">
      <w:pPr>
        <w:pStyle w:val="len"/>
        <w:spacing w:before="0" w:after="0"/>
        <w:ind w:left="357" w:hanging="357"/>
        <w:rPr>
          <w:b/>
          <w:bCs/>
        </w:rPr>
      </w:pPr>
      <w:r w:rsidRPr="00916980">
        <w:rPr>
          <w:b/>
          <w:bCs/>
        </w:rPr>
        <w:t>člen</w:t>
      </w:r>
    </w:p>
    <w:p w14:paraId="61792039" w14:textId="77777777" w:rsidR="00041FF4" w:rsidRPr="00916980" w:rsidRDefault="00041FF4" w:rsidP="005925AF">
      <w:pPr>
        <w:pStyle w:val="Naslov2"/>
        <w:numPr>
          <w:ilvl w:val="0"/>
          <w:numId w:val="0"/>
        </w:numPr>
        <w:spacing w:before="0" w:after="0" w:line="264" w:lineRule="auto"/>
        <w:rPr>
          <w:bCs/>
          <w:color w:val="auto"/>
          <w:szCs w:val="22"/>
        </w:rPr>
      </w:pPr>
      <w:r w:rsidRPr="00916980">
        <w:rPr>
          <w:bCs/>
          <w:color w:val="auto"/>
          <w:szCs w:val="22"/>
        </w:rPr>
        <w:t>(soglasje)</w:t>
      </w:r>
    </w:p>
    <w:p w14:paraId="6179203A" w14:textId="77777777" w:rsidR="00C93FC5" w:rsidRPr="00916980" w:rsidRDefault="00C93FC5" w:rsidP="005925AF">
      <w:pPr>
        <w:pStyle w:val="naslovlena"/>
        <w:spacing w:after="0"/>
      </w:pPr>
    </w:p>
    <w:p w14:paraId="6179203B" w14:textId="49A8995F" w:rsidR="00C70E06" w:rsidRPr="00916980" w:rsidRDefault="00BE5C97" w:rsidP="005925AF">
      <w:pPr>
        <w:spacing w:after="0"/>
        <w:rPr>
          <w:rFonts w:ascii="Verdana" w:hAnsi="Verdana" w:cs="Arial"/>
        </w:rPr>
      </w:pPr>
      <w:r w:rsidRPr="00916980">
        <w:rPr>
          <w:rFonts w:ascii="Verdana" w:hAnsi="Verdana" w:cs="Arial"/>
        </w:rPr>
        <w:t xml:space="preserve">(1) </w:t>
      </w:r>
      <w:r w:rsidR="00412DDD" w:rsidRPr="00916980">
        <w:rPr>
          <w:rFonts w:ascii="Verdana" w:hAnsi="Verdana" w:cs="Arial"/>
        </w:rPr>
        <w:t>Operater distribucijskega sistema v SON podrobneje</w:t>
      </w:r>
      <w:r w:rsidR="00C70E06" w:rsidRPr="00916980">
        <w:rPr>
          <w:rFonts w:ascii="Verdana" w:hAnsi="Verdana" w:cs="Arial"/>
        </w:rPr>
        <w:t xml:space="preserve"> uredi </w:t>
      </w:r>
      <w:r w:rsidR="00412DDD" w:rsidRPr="00916980">
        <w:rPr>
          <w:rFonts w:ascii="Verdana" w:hAnsi="Verdana" w:cs="Arial"/>
        </w:rPr>
        <w:t>vsebino soglasja, ki opredeljuje vsaj</w:t>
      </w:r>
      <w:r w:rsidR="00C70E06" w:rsidRPr="00916980">
        <w:rPr>
          <w:rFonts w:ascii="Verdana" w:hAnsi="Verdana" w:cs="Arial"/>
        </w:rPr>
        <w:t>:</w:t>
      </w:r>
    </w:p>
    <w:p w14:paraId="6179203D" w14:textId="42FC4B25" w:rsidR="00C93FC5" w:rsidRPr="00916980" w:rsidRDefault="005A49FC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lastRenderedPageBreak/>
        <w:t>pogoje za priključitev;</w:t>
      </w:r>
    </w:p>
    <w:p w14:paraId="6179203F" w14:textId="77777777" w:rsidR="00C93FC5" w:rsidRPr="00916980" w:rsidRDefault="00754B8F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t>lastništvo priključka;</w:t>
      </w:r>
    </w:p>
    <w:p w14:paraId="61792040" w14:textId="342445D5" w:rsidR="00C93FC5" w:rsidRPr="00916980" w:rsidRDefault="005A49FC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t>osnovn</w:t>
      </w:r>
      <w:r w:rsidR="006A3D5D" w:rsidRPr="00916980">
        <w:t>e</w:t>
      </w:r>
      <w:r w:rsidR="00E0418E" w:rsidRPr="00916980">
        <w:t xml:space="preserve"> parametr</w:t>
      </w:r>
      <w:r w:rsidR="006A3D5D" w:rsidRPr="00916980">
        <w:t>e</w:t>
      </w:r>
      <w:r w:rsidR="00E0418E" w:rsidRPr="00916980">
        <w:t xml:space="preserve"> priključka</w:t>
      </w:r>
      <w:r w:rsidR="00413617" w:rsidRPr="00916980">
        <w:t>, ki obsegajo vsaj</w:t>
      </w:r>
      <w:r w:rsidR="00E0418E" w:rsidRPr="00916980">
        <w:t>:</w:t>
      </w:r>
    </w:p>
    <w:p w14:paraId="05E08B41" w14:textId="77777777" w:rsidR="00413617" w:rsidRPr="00916980" w:rsidRDefault="00413617" w:rsidP="00916980">
      <w:pPr>
        <w:pStyle w:val="Odstavekseznama"/>
        <w:numPr>
          <w:ilvl w:val="0"/>
          <w:numId w:val="49"/>
        </w:numPr>
        <w:spacing w:after="0"/>
        <w:rPr>
          <w:rFonts w:cs="Arial"/>
        </w:rPr>
      </w:pPr>
      <w:r w:rsidRPr="00916980">
        <w:rPr>
          <w:rFonts w:cs="Arial"/>
        </w:rPr>
        <w:t>največji dovoljeni pretok priključka v Nm</w:t>
      </w:r>
      <w:r w:rsidRPr="00916980">
        <w:rPr>
          <w:rFonts w:cs="Arial"/>
          <w:vertAlign w:val="superscript"/>
        </w:rPr>
        <w:t>3</w:t>
      </w:r>
      <w:r w:rsidRPr="00916980">
        <w:rPr>
          <w:rFonts w:cs="Arial"/>
        </w:rPr>
        <w:t>/h;</w:t>
      </w:r>
    </w:p>
    <w:p w14:paraId="62565817" w14:textId="77777777" w:rsidR="00413617" w:rsidRPr="00916980" w:rsidRDefault="00413617" w:rsidP="00916980">
      <w:pPr>
        <w:pStyle w:val="Odstavekseznama"/>
        <w:numPr>
          <w:ilvl w:val="0"/>
          <w:numId w:val="49"/>
        </w:numPr>
        <w:spacing w:after="0"/>
        <w:rPr>
          <w:rFonts w:cs="Arial"/>
        </w:rPr>
      </w:pPr>
      <w:r w:rsidRPr="00916980">
        <w:rPr>
          <w:rFonts w:cs="Arial"/>
        </w:rPr>
        <w:t xml:space="preserve">priključno mesto uporabnika; </w:t>
      </w:r>
    </w:p>
    <w:p w14:paraId="257E6251" w14:textId="77777777" w:rsidR="00413617" w:rsidRPr="00916980" w:rsidRDefault="00413617" w:rsidP="00916980">
      <w:pPr>
        <w:pStyle w:val="Odstavekseznama"/>
        <w:numPr>
          <w:ilvl w:val="0"/>
          <w:numId w:val="49"/>
        </w:numPr>
        <w:spacing w:after="0"/>
        <w:rPr>
          <w:rFonts w:cs="Arial"/>
        </w:rPr>
      </w:pPr>
      <w:r w:rsidRPr="00916980">
        <w:rPr>
          <w:rFonts w:cs="Arial"/>
        </w:rPr>
        <w:t xml:space="preserve">priključno mesto na omrežju; </w:t>
      </w:r>
    </w:p>
    <w:p w14:paraId="3D7F70F7" w14:textId="4737459C" w:rsidR="00413617" w:rsidRPr="00916980" w:rsidRDefault="00413617" w:rsidP="00916980">
      <w:pPr>
        <w:pStyle w:val="Odstavekseznama"/>
        <w:numPr>
          <w:ilvl w:val="0"/>
          <w:numId w:val="49"/>
        </w:numPr>
        <w:spacing w:after="0"/>
        <w:rPr>
          <w:rFonts w:cs="Arial"/>
        </w:rPr>
      </w:pPr>
      <w:r w:rsidRPr="00916980">
        <w:rPr>
          <w:rFonts w:cs="Arial"/>
        </w:rPr>
        <w:t>tras</w:t>
      </w:r>
      <w:r w:rsidR="00115FEF" w:rsidRPr="00916980">
        <w:rPr>
          <w:rFonts w:cs="Arial"/>
        </w:rPr>
        <w:t>o</w:t>
      </w:r>
      <w:r w:rsidRPr="00916980">
        <w:rPr>
          <w:rFonts w:cs="Arial"/>
        </w:rPr>
        <w:t xml:space="preserve"> priključka</w:t>
      </w:r>
      <w:r w:rsidR="00115FEF" w:rsidRPr="00916980">
        <w:rPr>
          <w:rFonts w:cs="Arial"/>
        </w:rPr>
        <w:t>;</w:t>
      </w:r>
    </w:p>
    <w:p w14:paraId="61792044" w14:textId="075A3B22" w:rsidR="00C93FC5" w:rsidRPr="00916980" w:rsidRDefault="00BE5C97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t>predviden</w:t>
      </w:r>
      <w:r w:rsidR="009B303B" w:rsidRPr="00916980">
        <w:t>o</w:t>
      </w:r>
      <w:r w:rsidRPr="00916980">
        <w:t xml:space="preserve"> </w:t>
      </w:r>
      <w:r w:rsidR="002F3ED7" w:rsidRPr="00916980">
        <w:t>priključn</w:t>
      </w:r>
      <w:r w:rsidR="009B303B" w:rsidRPr="00916980">
        <w:t>o</w:t>
      </w:r>
      <w:r w:rsidR="002F3ED7" w:rsidRPr="00916980">
        <w:t xml:space="preserve"> moč plinskih naprav</w:t>
      </w:r>
      <w:r w:rsidR="004F545D" w:rsidRPr="00916980">
        <w:t>,</w:t>
      </w:r>
      <w:r w:rsidR="00275690" w:rsidRPr="00916980">
        <w:t xml:space="preserve"> </w:t>
      </w:r>
      <w:r w:rsidR="00DB70DC" w:rsidRPr="00916980">
        <w:t>oskrbovanih preko priključka</w:t>
      </w:r>
      <w:r w:rsidR="009B303B" w:rsidRPr="00916980">
        <w:t>,</w:t>
      </w:r>
      <w:r w:rsidR="00275690" w:rsidRPr="00916980">
        <w:t xml:space="preserve"> oziroma </w:t>
      </w:r>
      <w:r w:rsidR="00BE646C" w:rsidRPr="00916980">
        <w:t>priključn</w:t>
      </w:r>
      <w:r w:rsidR="009B303B" w:rsidRPr="00916980">
        <w:t>o</w:t>
      </w:r>
      <w:r w:rsidR="00BE646C" w:rsidRPr="00916980">
        <w:t xml:space="preserve"> moč </w:t>
      </w:r>
      <w:r w:rsidR="00275690" w:rsidRPr="00916980">
        <w:t>proizvodnih naprav</w:t>
      </w:r>
      <w:r w:rsidR="002F3ED7" w:rsidRPr="00916980">
        <w:t>;</w:t>
      </w:r>
    </w:p>
    <w:p w14:paraId="3A9BB025" w14:textId="65727214" w:rsidR="00413617" w:rsidRPr="00916980" w:rsidRDefault="00077AA7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t>predvidene</w:t>
      </w:r>
      <w:r w:rsidR="00413617" w:rsidRPr="00916980">
        <w:t xml:space="preserve"> količin</w:t>
      </w:r>
      <w:r w:rsidRPr="00916980">
        <w:t>e</w:t>
      </w:r>
      <w:r w:rsidR="00413617" w:rsidRPr="00916980">
        <w:t xml:space="preserve"> oddaje </w:t>
      </w:r>
      <w:r w:rsidRPr="00916980">
        <w:t>oz</w:t>
      </w:r>
      <w:r w:rsidR="00863DE3">
        <w:t>iroma</w:t>
      </w:r>
      <w:r w:rsidRPr="00916980">
        <w:t xml:space="preserve"> </w:t>
      </w:r>
      <w:r w:rsidR="00413617" w:rsidRPr="00916980">
        <w:t xml:space="preserve">prevzema </w:t>
      </w:r>
      <w:r w:rsidRPr="00916980">
        <w:t>plina</w:t>
      </w:r>
      <w:r w:rsidR="00413617" w:rsidRPr="00916980">
        <w:t>;</w:t>
      </w:r>
    </w:p>
    <w:p w14:paraId="61792045" w14:textId="77777777" w:rsidR="00C93FC5" w:rsidRPr="00916980" w:rsidRDefault="005206A9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t>namen uporabe priključka;</w:t>
      </w:r>
    </w:p>
    <w:p w14:paraId="61792046" w14:textId="15291DCD" w:rsidR="00FE15D6" w:rsidRPr="00916980" w:rsidRDefault="00BA6CCB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t>odjemno oziroma prevzemno mesto</w:t>
      </w:r>
      <w:r w:rsidR="00FE15D6" w:rsidRPr="00916980">
        <w:t>;</w:t>
      </w:r>
    </w:p>
    <w:p w14:paraId="3B89E7EE" w14:textId="6B6C8E5B" w:rsidR="00BE5C97" w:rsidRPr="00916980" w:rsidRDefault="00BE5C97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t>številko merilnega mesta</w:t>
      </w:r>
      <w:r w:rsidR="00561D00" w:rsidRPr="00916980">
        <w:t>;</w:t>
      </w:r>
    </w:p>
    <w:p w14:paraId="6179204B" w14:textId="06B2571B" w:rsidR="00C93FC5" w:rsidRPr="00916980" w:rsidRDefault="00B93151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 w:rsidRPr="00916980">
        <w:t xml:space="preserve">morebitne </w:t>
      </w:r>
      <w:r w:rsidR="00567B7C" w:rsidRPr="00916980">
        <w:t>nesorazmern</w:t>
      </w:r>
      <w:r w:rsidR="00FE15D6" w:rsidRPr="00916980">
        <w:t>e</w:t>
      </w:r>
      <w:r w:rsidR="00567B7C" w:rsidRPr="00916980">
        <w:t xml:space="preserve"> </w:t>
      </w:r>
      <w:r w:rsidR="00AD5DEC" w:rsidRPr="00916980">
        <w:t>strošk</w:t>
      </w:r>
      <w:r w:rsidR="00FE15D6" w:rsidRPr="00916980">
        <w:t>e</w:t>
      </w:r>
      <w:r w:rsidR="00AD5DEC" w:rsidRPr="00916980">
        <w:t xml:space="preserve"> </w:t>
      </w:r>
      <w:r w:rsidR="00567B7C" w:rsidRPr="00916980">
        <w:t>priključitve</w:t>
      </w:r>
      <w:r w:rsidR="00BE5C97" w:rsidRPr="00916980">
        <w:t xml:space="preserve"> vključno s pogoji plačila</w:t>
      </w:r>
      <w:r w:rsidR="005A49FC" w:rsidRPr="00916980">
        <w:t>;</w:t>
      </w:r>
    </w:p>
    <w:p w14:paraId="6179204C" w14:textId="469B0BCB" w:rsidR="00C93FC5" w:rsidRPr="00916980" w:rsidRDefault="00863DE3" w:rsidP="00916980">
      <w:pPr>
        <w:pStyle w:val="len"/>
        <w:numPr>
          <w:ilvl w:val="0"/>
          <w:numId w:val="48"/>
        </w:numPr>
        <w:spacing w:before="0" w:after="0"/>
        <w:contextualSpacing w:val="0"/>
        <w:jc w:val="both"/>
      </w:pPr>
      <w:r>
        <w:t xml:space="preserve"> </w:t>
      </w:r>
      <w:r w:rsidR="005A49FC" w:rsidRPr="00916980">
        <w:t>veljavnost soglasj</w:t>
      </w:r>
      <w:r w:rsidR="005925AF" w:rsidRPr="00916980">
        <w:t>a.</w:t>
      </w:r>
    </w:p>
    <w:p w14:paraId="3626793F" w14:textId="77777777" w:rsidR="005925AF" w:rsidRPr="00916980" w:rsidRDefault="005925AF" w:rsidP="005925AF">
      <w:pPr>
        <w:spacing w:after="0"/>
        <w:rPr>
          <w:rFonts w:ascii="Verdana" w:hAnsi="Verdana" w:cs="Arial"/>
        </w:rPr>
      </w:pPr>
    </w:p>
    <w:p w14:paraId="2C12471F" w14:textId="2850930F" w:rsidR="007435F5" w:rsidRPr="00916980" w:rsidRDefault="00BE5C97" w:rsidP="005925AF">
      <w:pPr>
        <w:spacing w:after="0"/>
        <w:rPr>
          <w:rFonts w:ascii="Verdana" w:hAnsi="Verdana" w:cs="Arial"/>
        </w:rPr>
      </w:pPr>
      <w:r w:rsidRPr="00916980">
        <w:rPr>
          <w:rFonts w:ascii="Verdana" w:hAnsi="Verdana" w:cs="Arial"/>
        </w:rPr>
        <w:t>(2) O</w:t>
      </w:r>
      <w:r w:rsidR="00D30236" w:rsidRPr="00916980">
        <w:rPr>
          <w:rFonts w:ascii="Verdana" w:hAnsi="Verdana" w:cs="Arial"/>
        </w:rPr>
        <w:t>perater distribucijskega sistema</w:t>
      </w:r>
      <w:r w:rsidRPr="00916980">
        <w:rPr>
          <w:rFonts w:ascii="Verdana" w:hAnsi="Verdana" w:cs="Arial"/>
        </w:rPr>
        <w:t xml:space="preserve"> v SON določi </w:t>
      </w:r>
      <w:r w:rsidR="007435F5" w:rsidRPr="00916980">
        <w:rPr>
          <w:rFonts w:ascii="Verdana" w:hAnsi="Verdana" w:cs="Arial"/>
        </w:rPr>
        <w:t xml:space="preserve">tudi </w:t>
      </w:r>
      <w:r w:rsidRPr="00916980">
        <w:rPr>
          <w:rFonts w:ascii="Verdana" w:hAnsi="Verdana" w:cs="Arial"/>
        </w:rPr>
        <w:t>način prenosa soglasja za priključitev</w:t>
      </w:r>
      <w:r w:rsidR="007435F5" w:rsidRPr="00916980">
        <w:rPr>
          <w:rFonts w:ascii="Verdana" w:hAnsi="Verdana" w:cs="Arial"/>
        </w:rPr>
        <w:t>:</w:t>
      </w:r>
    </w:p>
    <w:p w14:paraId="524DAFBD" w14:textId="3B597B8A" w:rsidR="007435F5" w:rsidRPr="00916980" w:rsidRDefault="00BE5C97" w:rsidP="00916980">
      <w:pPr>
        <w:pStyle w:val="Odstavekseznama"/>
        <w:numPr>
          <w:ilvl w:val="0"/>
          <w:numId w:val="49"/>
        </w:numPr>
        <w:spacing w:after="0"/>
        <w:rPr>
          <w:rFonts w:cs="Arial"/>
        </w:rPr>
      </w:pPr>
      <w:r w:rsidRPr="00916980">
        <w:rPr>
          <w:rFonts w:cs="Arial"/>
        </w:rPr>
        <w:t>po izdaji soglasja za priključitev in pred sklenitvijo pogodbe o priključitvi</w:t>
      </w:r>
      <w:r w:rsidR="007435F5" w:rsidRPr="00916980">
        <w:rPr>
          <w:rFonts w:cs="Arial"/>
        </w:rPr>
        <w:t>;</w:t>
      </w:r>
    </w:p>
    <w:p w14:paraId="4FE185ED" w14:textId="354C9049" w:rsidR="00D44F83" w:rsidRPr="00916980" w:rsidRDefault="007435F5" w:rsidP="00916980">
      <w:pPr>
        <w:pStyle w:val="Odstavekseznama"/>
        <w:numPr>
          <w:ilvl w:val="0"/>
          <w:numId w:val="49"/>
        </w:numPr>
        <w:spacing w:after="0"/>
        <w:rPr>
          <w:rFonts w:cs="Arial"/>
        </w:rPr>
      </w:pPr>
      <w:r w:rsidRPr="00916980">
        <w:rPr>
          <w:rFonts w:cs="Arial"/>
        </w:rPr>
        <w:t>po sklenitvi pogodbe o priključitvi</w:t>
      </w:r>
      <w:r w:rsidR="00D44F83" w:rsidRPr="00916980">
        <w:rPr>
          <w:rFonts w:cs="Arial"/>
        </w:rPr>
        <w:t xml:space="preserve"> in pred dejansko priključitvijo in</w:t>
      </w:r>
    </w:p>
    <w:p w14:paraId="22516E6A" w14:textId="4D30CF85" w:rsidR="00C63BCB" w:rsidRPr="00916980" w:rsidRDefault="00D44F83" w:rsidP="00916980">
      <w:pPr>
        <w:pStyle w:val="Odstavekseznama"/>
        <w:numPr>
          <w:ilvl w:val="0"/>
          <w:numId w:val="49"/>
        </w:numPr>
        <w:spacing w:after="0"/>
        <w:rPr>
          <w:rFonts w:cs="Arial"/>
        </w:rPr>
      </w:pPr>
      <w:r w:rsidRPr="00916980">
        <w:rPr>
          <w:rFonts w:cs="Arial"/>
        </w:rPr>
        <w:t>po dejanski priključitvi</w:t>
      </w:r>
      <w:r w:rsidR="00BE5C97" w:rsidRPr="00916980">
        <w:rPr>
          <w:rFonts w:cs="Arial"/>
        </w:rPr>
        <w:t xml:space="preserve">. </w:t>
      </w:r>
    </w:p>
    <w:p w14:paraId="04F30656" w14:textId="77777777" w:rsidR="00B93151" w:rsidRPr="00916980" w:rsidRDefault="00B93151" w:rsidP="005925AF">
      <w:pPr>
        <w:spacing w:after="0"/>
        <w:rPr>
          <w:rFonts w:ascii="Verdana" w:hAnsi="Verdana" w:cs="Arial"/>
        </w:rPr>
      </w:pPr>
    </w:p>
    <w:p w14:paraId="162C3C5B" w14:textId="77777777" w:rsidR="00B93151" w:rsidRPr="00E85594" w:rsidRDefault="00B93151" w:rsidP="0049646B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3A1421C9" w14:textId="77777777" w:rsidR="00B93151" w:rsidRPr="00E85594" w:rsidRDefault="00B93151" w:rsidP="005925AF">
      <w:pPr>
        <w:pStyle w:val="naslovlena"/>
        <w:spacing w:after="0"/>
      </w:pPr>
      <w:r w:rsidRPr="00E85594">
        <w:t>(plinska naprava proizvajalca)</w:t>
      </w:r>
    </w:p>
    <w:p w14:paraId="3160F4BC" w14:textId="77777777" w:rsidR="00B93151" w:rsidRPr="00E85594" w:rsidRDefault="00B93151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F99AC88" w14:textId="6BF409EA" w:rsidR="00B93151" w:rsidRDefault="00B93151" w:rsidP="005925AF">
      <w:pPr>
        <w:pStyle w:val="Odstavekseznama"/>
        <w:tabs>
          <w:tab w:val="left" w:pos="426"/>
        </w:tabs>
        <w:spacing w:after="0"/>
        <w:rPr>
          <w:rFonts w:cs="Arial"/>
        </w:rPr>
      </w:pPr>
      <w:r w:rsidRPr="00E85594">
        <w:rPr>
          <w:rFonts w:cs="Arial"/>
        </w:rPr>
        <w:t xml:space="preserve">Operater distribucijskega sistema v SON podrobneje predpiše pogoje za priključitev plinske naprave proizvajalca ter pravice in obveznosti operaterja distribucijskega sistema in proizvajalca. </w:t>
      </w:r>
    </w:p>
    <w:p w14:paraId="53B99CC4" w14:textId="77777777" w:rsidR="006827E7" w:rsidRPr="00E85594" w:rsidRDefault="006827E7" w:rsidP="005925AF">
      <w:pPr>
        <w:pStyle w:val="Odstavekseznama"/>
        <w:tabs>
          <w:tab w:val="left" w:pos="426"/>
        </w:tabs>
        <w:spacing w:after="0"/>
        <w:rPr>
          <w:rFonts w:cs="Arial"/>
          <w:highlight w:val="yellow"/>
        </w:rPr>
      </w:pPr>
    </w:p>
    <w:p w14:paraId="6179204E" w14:textId="04332649" w:rsidR="00477741" w:rsidRPr="00E85594" w:rsidRDefault="00477741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4F" w14:textId="77777777" w:rsidR="00477741" w:rsidRPr="00E85594" w:rsidRDefault="00C93FC5" w:rsidP="005925AF">
      <w:pPr>
        <w:pStyle w:val="Naslov2"/>
        <w:numPr>
          <w:ilvl w:val="0"/>
          <w:numId w:val="0"/>
        </w:numPr>
        <w:spacing w:before="0" w:after="0" w:line="264" w:lineRule="auto"/>
        <w:rPr>
          <w:color w:val="auto"/>
          <w:szCs w:val="22"/>
        </w:rPr>
      </w:pPr>
      <w:bookmarkStart w:id="5" w:name="_Toc403050427"/>
      <w:r w:rsidRPr="00E85594">
        <w:rPr>
          <w:color w:val="auto"/>
          <w:szCs w:val="22"/>
        </w:rPr>
        <w:t>(pogodba o priključitvi)</w:t>
      </w:r>
      <w:bookmarkEnd w:id="5"/>
    </w:p>
    <w:p w14:paraId="61792050" w14:textId="77777777" w:rsidR="00B360DE" w:rsidRPr="00E85594" w:rsidRDefault="00B360DE" w:rsidP="005925AF">
      <w:pPr>
        <w:spacing w:after="0"/>
        <w:rPr>
          <w:rFonts w:ascii="Verdana" w:hAnsi="Verdana"/>
        </w:rPr>
      </w:pPr>
    </w:p>
    <w:p w14:paraId="61792051" w14:textId="5438D097" w:rsidR="00C93FC5" w:rsidRPr="00E85594" w:rsidRDefault="00B360DE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  <w:r w:rsidRPr="00E85594">
        <w:rPr>
          <w:rFonts w:cs="Arial"/>
        </w:rPr>
        <w:t>Operater distribucijskega sistema v SON določi bistvene sestavine pogodbenega dogovora, katerega predmet je ureditev medsebojnih razmerij, ki se nanašajo na izvedbo</w:t>
      </w:r>
      <w:r w:rsidR="00D34AB0" w:rsidRPr="00E85594">
        <w:rPr>
          <w:rFonts w:cs="Arial"/>
        </w:rPr>
        <w:t xml:space="preserve"> priključka in priključitev, uporabo priključka ter medsebojna razmerja v zvezi z lastnino in vzdrževanjem priključka ter naprav, vgrajenih na odjemnem </w:t>
      </w:r>
      <w:r w:rsidR="0090406E" w:rsidRPr="00E85594">
        <w:rPr>
          <w:rFonts w:cs="Arial"/>
        </w:rPr>
        <w:t xml:space="preserve">oziroma prevzemnem </w:t>
      </w:r>
      <w:r w:rsidR="00D34AB0" w:rsidRPr="00E85594">
        <w:rPr>
          <w:rFonts w:cs="Arial"/>
        </w:rPr>
        <w:t>mestu</w:t>
      </w:r>
      <w:r w:rsidRPr="00E85594">
        <w:rPr>
          <w:rFonts w:cs="Arial"/>
        </w:rPr>
        <w:t>.</w:t>
      </w:r>
    </w:p>
    <w:p w14:paraId="6179205B" w14:textId="77777777" w:rsidR="00C93FC5" w:rsidRPr="00E85594" w:rsidRDefault="00C93FC5" w:rsidP="005925AF">
      <w:pPr>
        <w:pStyle w:val="Odstavekseznama"/>
        <w:tabs>
          <w:tab w:val="left" w:pos="426"/>
        </w:tabs>
        <w:spacing w:after="0"/>
        <w:rPr>
          <w:rFonts w:cs="Arial"/>
          <w:highlight w:val="yellow"/>
        </w:rPr>
      </w:pPr>
    </w:p>
    <w:p w14:paraId="6179205C" w14:textId="77777777" w:rsidR="00FD2EF8" w:rsidRPr="00E85594" w:rsidRDefault="00FD2EF8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5D" w14:textId="77777777" w:rsidR="00E626C3" w:rsidRPr="00E85594" w:rsidRDefault="00FD2EF8" w:rsidP="005925AF">
      <w:pPr>
        <w:pStyle w:val="naslovlena"/>
        <w:spacing w:after="0"/>
      </w:pPr>
      <w:r w:rsidRPr="00E85594" w:rsidDel="00FD2EF8">
        <w:t xml:space="preserve"> </w:t>
      </w:r>
      <w:r w:rsidR="00E626C3" w:rsidRPr="00E85594">
        <w:t xml:space="preserve">(spremembe </w:t>
      </w:r>
      <w:r w:rsidR="003F14B5" w:rsidRPr="00E85594">
        <w:t xml:space="preserve">osnovnih </w:t>
      </w:r>
      <w:r w:rsidR="00E626C3" w:rsidRPr="00E85594">
        <w:t>parametrov obstoječega priključka)</w:t>
      </w:r>
    </w:p>
    <w:p w14:paraId="6179205E" w14:textId="77777777" w:rsidR="00E626C3" w:rsidRPr="00E85594" w:rsidRDefault="002367DC" w:rsidP="005925AF">
      <w:pPr>
        <w:pStyle w:val="Odstavekseznama"/>
        <w:tabs>
          <w:tab w:val="left" w:pos="426"/>
        </w:tabs>
        <w:spacing w:after="0"/>
        <w:jc w:val="center"/>
        <w:rPr>
          <w:rFonts w:cs="Arial"/>
        </w:rPr>
      </w:pPr>
      <w:r w:rsidRPr="00E85594">
        <w:rPr>
          <w:rFonts w:cs="Arial"/>
        </w:rPr>
        <w:t xml:space="preserve">  </w:t>
      </w:r>
    </w:p>
    <w:p w14:paraId="6179205F" w14:textId="1F99118C" w:rsidR="00E626C3" w:rsidRPr="00E85594" w:rsidRDefault="00E626C3" w:rsidP="0049646B">
      <w:pPr>
        <w:pStyle w:val="Odstavekseznama"/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bookmarkStart w:id="6" w:name="_Hlk222403608"/>
      <w:r w:rsidRPr="00E85594">
        <w:rPr>
          <w:rFonts w:cs="Arial"/>
        </w:rPr>
        <w:t xml:space="preserve">Operater </w:t>
      </w:r>
      <w:r w:rsidR="00AE71A2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v SON podrobneje določi postopke v primeru spremembe </w:t>
      </w:r>
      <w:bookmarkEnd w:id="6"/>
      <w:r w:rsidRPr="00E85594">
        <w:rPr>
          <w:rFonts w:cs="Arial"/>
        </w:rPr>
        <w:t xml:space="preserve">osnovnih parametrov </w:t>
      </w:r>
      <w:r w:rsidR="00C75D15" w:rsidRPr="00E85594">
        <w:rPr>
          <w:rFonts w:cs="Arial"/>
        </w:rPr>
        <w:t>priključka</w:t>
      </w:r>
      <w:r w:rsidR="006F63F3" w:rsidRPr="00E85594">
        <w:rPr>
          <w:rFonts w:cs="Arial"/>
        </w:rPr>
        <w:t>,</w:t>
      </w:r>
      <w:r w:rsidR="00C75D15" w:rsidRPr="00E85594">
        <w:rPr>
          <w:rFonts w:cs="Arial"/>
        </w:rPr>
        <w:t xml:space="preserve"> kot so določeni v soglasju za priključitev. </w:t>
      </w:r>
      <w:r w:rsidRPr="00E85594">
        <w:rPr>
          <w:rFonts w:cs="Arial"/>
        </w:rPr>
        <w:t xml:space="preserve"> </w:t>
      </w:r>
    </w:p>
    <w:p w14:paraId="61792060" w14:textId="77777777" w:rsidR="00E626C3" w:rsidRPr="00E85594" w:rsidRDefault="00E626C3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61" w14:textId="02488668" w:rsidR="00E626C3" w:rsidRPr="00E85594" w:rsidRDefault="00E626C3" w:rsidP="0049646B">
      <w:pPr>
        <w:pStyle w:val="Odstavekseznama"/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lastRenderedPageBreak/>
        <w:t xml:space="preserve">V zvezi s spremembo osnovnih parametrov priključka </w:t>
      </w:r>
      <w:r w:rsidR="00612FB5" w:rsidRPr="00E85594">
        <w:rPr>
          <w:rFonts w:cs="Arial"/>
        </w:rPr>
        <w:t xml:space="preserve">operater </w:t>
      </w:r>
      <w:r w:rsidR="00AE71A2" w:rsidRPr="00E85594">
        <w:rPr>
          <w:rFonts w:cs="Arial"/>
        </w:rPr>
        <w:t>distribucijskega</w:t>
      </w:r>
      <w:r w:rsidR="00612FB5" w:rsidRPr="00E85594">
        <w:rPr>
          <w:rFonts w:cs="Arial"/>
        </w:rPr>
        <w:t xml:space="preserve"> sistema</w:t>
      </w:r>
      <w:r w:rsidRPr="00E85594">
        <w:rPr>
          <w:rFonts w:cs="Arial"/>
        </w:rPr>
        <w:t xml:space="preserve"> v SON podrobneje določi spremembe </w:t>
      </w:r>
      <w:r w:rsidR="00C37664" w:rsidRPr="00E85594">
        <w:rPr>
          <w:rFonts w:cs="Arial"/>
        </w:rPr>
        <w:t>osnovnih</w:t>
      </w:r>
      <w:r w:rsidRPr="00E85594">
        <w:rPr>
          <w:rFonts w:cs="Arial"/>
        </w:rPr>
        <w:t xml:space="preserve"> parametrov, ki so razlog za izdajo novega soglasja. </w:t>
      </w:r>
    </w:p>
    <w:p w14:paraId="53A687B8" w14:textId="77777777" w:rsidR="005925AF" w:rsidRPr="00E85594" w:rsidRDefault="005925AF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7596E707" w14:textId="77777777" w:rsidR="003739B6" w:rsidRPr="00E85594" w:rsidRDefault="003739B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3929F62C" w14:textId="7B8A119A" w:rsidR="003739B6" w:rsidRPr="00E85594" w:rsidRDefault="003739B6" w:rsidP="005925AF">
      <w:pPr>
        <w:pStyle w:val="naslovlena"/>
        <w:spacing w:after="0"/>
      </w:pPr>
      <w:r w:rsidRPr="00E85594">
        <w:t>(</w:t>
      </w:r>
      <w:proofErr w:type="spellStart"/>
      <w:r w:rsidRPr="00E85594">
        <w:t>zaplinjanje</w:t>
      </w:r>
      <w:proofErr w:type="spellEnd"/>
      <w:r w:rsidRPr="00E85594">
        <w:t xml:space="preserve"> priključka)</w:t>
      </w:r>
    </w:p>
    <w:p w14:paraId="19D5CEED" w14:textId="77777777" w:rsidR="003739B6" w:rsidRPr="00E85594" w:rsidRDefault="003739B6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3A7024E0" w14:textId="77777777" w:rsidR="003739B6" w:rsidRPr="00E85594" w:rsidRDefault="003739B6" w:rsidP="0049646B">
      <w:pPr>
        <w:pStyle w:val="Odstavekseznama"/>
        <w:numPr>
          <w:ilvl w:val="0"/>
          <w:numId w:val="30"/>
        </w:numPr>
        <w:tabs>
          <w:tab w:val="left" w:pos="0"/>
          <w:tab w:val="left" w:pos="426"/>
        </w:tabs>
        <w:spacing w:after="0"/>
        <w:ind w:left="0" w:hanging="11"/>
        <w:rPr>
          <w:rFonts w:cs="Arial"/>
        </w:rPr>
      </w:pPr>
      <w:r w:rsidRPr="00E85594">
        <w:rPr>
          <w:rFonts w:cs="Arial"/>
        </w:rPr>
        <w:t xml:space="preserve">V zvezi z </w:t>
      </w:r>
      <w:proofErr w:type="spellStart"/>
      <w:r w:rsidRPr="00E85594">
        <w:rPr>
          <w:rFonts w:cs="Arial"/>
        </w:rPr>
        <w:t>zaplinjanjem</w:t>
      </w:r>
      <w:proofErr w:type="spellEnd"/>
      <w:r w:rsidRPr="00E85594">
        <w:rPr>
          <w:rFonts w:cs="Arial"/>
        </w:rPr>
        <w:t xml:space="preserve"> mora operater distribucijskega sistema v SON opredeliti tudi vse ostale pogoje, ki morajo biti poleg pogodbe o priključitvi in pogodbe o dostopu izpolnjeni pred izvedbo </w:t>
      </w:r>
      <w:proofErr w:type="spellStart"/>
      <w:r w:rsidRPr="00E85594">
        <w:rPr>
          <w:rFonts w:cs="Arial"/>
        </w:rPr>
        <w:t>zaplinjanja</w:t>
      </w:r>
      <w:proofErr w:type="spellEnd"/>
      <w:r w:rsidRPr="00E85594">
        <w:rPr>
          <w:rFonts w:cs="Arial"/>
        </w:rPr>
        <w:t xml:space="preserve">. </w:t>
      </w:r>
    </w:p>
    <w:p w14:paraId="7B4389DA" w14:textId="77777777" w:rsidR="003739B6" w:rsidRPr="00E85594" w:rsidRDefault="003739B6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90C6049" w14:textId="77777777" w:rsidR="003739B6" w:rsidRPr="00E85594" w:rsidRDefault="003739B6" w:rsidP="0049646B">
      <w:pPr>
        <w:pStyle w:val="Odstavekseznama"/>
        <w:numPr>
          <w:ilvl w:val="0"/>
          <w:numId w:val="30"/>
        </w:numPr>
        <w:tabs>
          <w:tab w:val="left" w:pos="0"/>
          <w:tab w:val="left" w:pos="426"/>
        </w:tabs>
        <w:spacing w:after="0"/>
        <w:ind w:left="0" w:hanging="11"/>
        <w:rPr>
          <w:rFonts w:cs="Arial"/>
        </w:rPr>
      </w:pPr>
      <w:r w:rsidRPr="00E85594">
        <w:rPr>
          <w:rFonts w:cs="Arial"/>
        </w:rPr>
        <w:t>Če operater distribucijskega sistema za izpolnitev pogojev iz prejšnjega odstavka od uporabnika zahteva predložitev dodatnih listin ali dokumentacije, je treba te listine navesti v SON.</w:t>
      </w:r>
    </w:p>
    <w:p w14:paraId="61792062" w14:textId="77777777" w:rsidR="00E626C3" w:rsidRPr="00E85594" w:rsidRDefault="00E626C3" w:rsidP="005925AF">
      <w:pPr>
        <w:pStyle w:val="Odstavekseznama"/>
        <w:tabs>
          <w:tab w:val="left" w:pos="426"/>
        </w:tabs>
        <w:spacing w:after="0"/>
        <w:rPr>
          <w:rFonts w:cs="Arial"/>
          <w:highlight w:val="yellow"/>
        </w:rPr>
      </w:pPr>
    </w:p>
    <w:p w14:paraId="61792063" w14:textId="77777777" w:rsidR="00E626C3" w:rsidRPr="00E85594" w:rsidRDefault="00E626C3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64" w14:textId="78D99BF9" w:rsidR="00E626C3" w:rsidRPr="00E85594" w:rsidRDefault="00E626C3" w:rsidP="005925AF">
      <w:pPr>
        <w:pStyle w:val="naslovlena"/>
        <w:spacing w:after="0"/>
      </w:pPr>
      <w:r w:rsidRPr="00E85594">
        <w:t>(pravila v zvezi z odklopom)</w:t>
      </w:r>
    </w:p>
    <w:p w14:paraId="61792065" w14:textId="77777777" w:rsidR="00E626C3" w:rsidRPr="00E85594" w:rsidRDefault="00E626C3" w:rsidP="005925AF">
      <w:pPr>
        <w:pStyle w:val="Odstavekseznama"/>
        <w:tabs>
          <w:tab w:val="left" w:pos="426"/>
        </w:tabs>
        <w:spacing w:after="0"/>
        <w:jc w:val="center"/>
        <w:rPr>
          <w:rFonts w:cs="Arial"/>
        </w:rPr>
      </w:pPr>
    </w:p>
    <w:p w14:paraId="61792066" w14:textId="04543978" w:rsidR="00E626C3" w:rsidRPr="00E85594" w:rsidRDefault="00AC03F9" w:rsidP="0049646B">
      <w:pPr>
        <w:pStyle w:val="Odstavekseznama"/>
        <w:numPr>
          <w:ilvl w:val="0"/>
          <w:numId w:val="29"/>
        </w:numPr>
        <w:tabs>
          <w:tab w:val="left" w:pos="284"/>
        </w:tabs>
        <w:spacing w:after="0"/>
        <w:ind w:left="0" w:firstLine="0"/>
        <w:rPr>
          <w:rFonts w:cs="Arial"/>
        </w:rPr>
      </w:pPr>
      <w:r>
        <w:rPr>
          <w:rFonts w:cs="Arial"/>
        </w:rPr>
        <w:t xml:space="preserve"> </w:t>
      </w:r>
      <w:r w:rsidR="00E626C3" w:rsidRPr="00E85594">
        <w:rPr>
          <w:rFonts w:cs="Arial"/>
        </w:rPr>
        <w:t xml:space="preserve">V zvezi z odklopom od </w:t>
      </w:r>
      <w:r w:rsidR="002F3E66" w:rsidRPr="00E85594">
        <w:rPr>
          <w:rFonts w:cs="Arial"/>
        </w:rPr>
        <w:t>distribucijskega</w:t>
      </w:r>
      <w:r w:rsidR="00E626C3" w:rsidRPr="00E85594">
        <w:rPr>
          <w:rFonts w:cs="Arial"/>
        </w:rPr>
        <w:t xml:space="preserve"> sistema operater </w:t>
      </w:r>
      <w:r w:rsidR="002F3E66" w:rsidRPr="00E85594">
        <w:rPr>
          <w:rFonts w:cs="Arial"/>
        </w:rPr>
        <w:t>distribucijskega</w:t>
      </w:r>
      <w:r w:rsidR="00E626C3" w:rsidRPr="00E85594">
        <w:rPr>
          <w:rFonts w:cs="Arial"/>
        </w:rPr>
        <w:t xml:space="preserve"> sistema v SON podrobneje opredeli postopke </w:t>
      </w:r>
      <w:r w:rsidR="008E0C11" w:rsidRPr="00E85594">
        <w:rPr>
          <w:rFonts w:cs="Arial"/>
        </w:rPr>
        <w:t xml:space="preserve">odklopa </w:t>
      </w:r>
      <w:r w:rsidR="00E626C3" w:rsidRPr="00E85594">
        <w:rPr>
          <w:rFonts w:cs="Arial"/>
        </w:rPr>
        <w:t xml:space="preserve">ter pravice in obveznosti operaterja </w:t>
      </w:r>
      <w:r w:rsidR="002F3E66" w:rsidRPr="00E85594">
        <w:rPr>
          <w:rFonts w:cs="Arial"/>
        </w:rPr>
        <w:t>distribucijskega</w:t>
      </w:r>
      <w:r w:rsidR="00E626C3" w:rsidRPr="00E85594">
        <w:rPr>
          <w:rFonts w:cs="Arial"/>
        </w:rPr>
        <w:t xml:space="preserve"> sistema in uporabnikov v zvezi s tem. </w:t>
      </w:r>
    </w:p>
    <w:p w14:paraId="61792067" w14:textId="77777777" w:rsidR="00B32A90" w:rsidRPr="00E85594" w:rsidRDefault="00B32A90" w:rsidP="005925AF">
      <w:pPr>
        <w:pStyle w:val="Odstavekseznama"/>
        <w:tabs>
          <w:tab w:val="left" w:pos="426"/>
        </w:tabs>
        <w:spacing w:after="0"/>
        <w:ind w:left="426"/>
        <w:rPr>
          <w:rFonts w:cs="Arial"/>
        </w:rPr>
      </w:pPr>
    </w:p>
    <w:p w14:paraId="61792068" w14:textId="1FC02888" w:rsidR="00B32A90" w:rsidRPr="00E85594" w:rsidRDefault="00AC03F9" w:rsidP="0049646B">
      <w:pPr>
        <w:pStyle w:val="Odstavekseznama"/>
        <w:numPr>
          <w:ilvl w:val="0"/>
          <w:numId w:val="29"/>
        </w:numPr>
        <w:tabs>
          <w:tab w:val="left" w:pos="0"/>
        </w:tabs>
        <w:spacing w:after="0"/>
        <w:ind w:left="0" w:firstLine="0"/>
        <w:rPr>
          <w:rFonts w:cs="Arial"/>
        </w:rPr>
      </w:pPr>
      <w:r>
        <w:rPr>
          <w:rFonts w:cs="Arial"/>
        </w:rPr>
        <w:t xml:space="preserve"> </w:t>
      </w:r>
      <w:r w:rsidR="00B32A90" w:rsidRPr="00E85594">
        <w:rPr>
          <w:rFonts w:cs="Arial"/>
        </w:rPr>
        <w:t xml:space="preserve">Operater distribucijskega sistema podrobno opredeli tudi postopke v zvezi </w:t>
      </w:r>
      <w:r w:rsidR="00B818F0" w:rsidRPr="00E85594">
        <w:rPr>
          <w:rFonts w:cs="Arial"/>
        </w:rPr>
        <w:t>s</w:t>
      </w:r>
      <w:r w:rsidR="00B32A90" w:rsidRPr="00E85594">
        <w:rPr>
          <w:rFonts w:cs="Arial"/>
        </w:rPr>
        <w:t xml:space="preserve"> ponovno priključitvijo odjemnih </w:t>
      </w:r>
      <w:r w:rsidR="00BF79E3" w:rsidRPr="00E85594">
        <w:rPr>
          <w:rFonts w:cs="Arial"/>
        </w:rPr>
        <w:t xml:space="preserve">oziroma prevzemnih </w:t>
      </w:r>
      <w:r w:rsidR="00B32A90" w:rsidRPr="00E85594">
        <w:rPr>
          <w:rFonts w:cs="Arial"/>
        </w:rPr>
        <w:t>mest, ki so bila začasno ali trajno odklopljena</w:t>
      </w:r>
      <w:r w:rsidR="006F63F3" w:rsidRPr="00E85594">
        <w:rPr>
          <w:rFonts w:cs="Arial"/>
        </w:rPr>
        <w:t>,</w:t>
      </w:r>
      <w:r w:rsidR="004A2B59" w:rsidRPr="00E85594">
        <w:rPr>
          <w:rFonts w:cs="Arial"/>
        </w:rPr>
        <w:t xml:space="preserve"> ter postopek in stroške v zvezi s ponovno priključitvijo odjemnih </w:t>
      </w:r>
      <w:r w:rsidR="00BF79E3" w:rsidRPr="00E85594">
        <w:rPr>
          <w:rFonts w:cs="Arial"/>
        </w:rPr>
        <w:t xml:space="preserve">oziroma prevzemnih </w:t>
      </w:r>
      <w:r w:rsidR="004A2B59" w:rsidRPr="00E85594">
        <w:rPr>
          <w:rFonts w:cs="Arial"/>
        </w:rPr>
        <w:t>mest, ki so bila odklopljena na zahtevo uporabnika</w:t>
      </w:r>
      <w:r w:rsidR="00B32A90" w:rsidRPr="00E85594">
        <w:rPr>
          <w:rFonts w:cs="Arial"/>
        </w:rPr>
        <w:t>.</w:t>
      </w:r>
    </w:p>
    <w:p w14:paraId="6179206A" w14:textId="77777777" w:rsidR="009B7336" w:rsidRPr="00E85594" w:rsidRDefault="009B7336" w:rsidP="005925AF">
      <w:pPr>
        <w:pStyle w:val="Odstavekseznama"/>
        <w:tabs>
          <w:tab w:val="left" w:pos="426"/>
        </w:tabs>
        <w:spacing w:after="0"/>
        <w:ind w:left="426"/>
        <w:rPr>
          <w:rFonts w:cs="Arial"/>
        </w:rPr>
      </w:pPr>
    </w:p>
    <w:p w14:paraId="6179206B" w14:textId="6AFAC658" w:rsidR="00E87BA2" w:rsidRPr="00E85594" w:rsidRDefault="00AC03F9" w:rsidP="0049646B">
      <w:pPr>
        <w:pStyle w:val="Odstavekseznama"/>
        <w:numPr>
          <w:ilvl w:val="0"/>
          <w:numId w:val="29"/>
        </w:numPr>
        <w:tabs>
          <w:tab w:val="left" w:pos="0"/>
        </w:tabs>
        <w:spacing w:after="0"/>
        <w:ind w:left="0" w:firstLine="0"/>
        <w:contextualSpacing w:val="0"/>
      </w:pPr>
      <w:r>
        <w:rPr>
          <w:rFonts w:cs="Arial"/>
        </w:rPr>
        <w:t xml:space="preserve"> </w:t>
      </w:r>
      <w:r w:rsidR="003D44B4" w:rsidRPr="00E85594">
        <w:rPr>
          <w:rFonts w:cs="Arial"/>
        </w:rPr>
        <w:t>Operater distribucijskega sistema v SON podrobneje opredeli</w:t>
      </w:r>
      <w:r w:rsidR="00E87BA2" w:rsidRPr="00E85594">
        <w:rPr>
          <w:rFonts w:cs="Arial"/>
        </w:rPr>
        <w:t>:</w:t>
      </w:r>
    </w:p>
    <w:p w14:paraId="6179206C" w14:textId="2B098EDF" w:rsidR="00C93FC5" w:rsidRPr="00E85594" w:rsidRDefault="00D95420" w:rsidP="00E85594">
      <w:pPr>
        <w:pStyle w:val="Odstavekseznama"/>
        <w:numPr>
          <w:ilvl w:val="0"/>
          <w:numId w:val="51"/>
        </w:numPr>
        <w:spacing w:after="0"/>
        <w:contextualSpacing w:val="0"/>
      </w:pPr>
      <w:r w:rsidRPr="00E85594">
        <w:t xml:space="preserve">primere, v katerih lahko v skladu z </w:t>
      </w:r>
      <w:r w:rsidR="00DB78C7" w:rsidRPr="00E85594">
        <w:t>zakonom, ki ureja oskrbo s plini</w:t>
      </w:r>
      <w:r w:rsidR="006F63F3" w:rsidRPr="00E85594">
        <w:t>,</w:t>
      </w:r>
      <w:r w:rsidRPr="00E85594">
        <w:t xml:space="preserve"> operater distribucijskega sistema začasno odklopi </w:t>
      </w:r>
      <w:r w:rsidR="006076D4" w:rsidRPr="00E85594">
        <w:t xml:space="preserve">ali odklopi </w:t>
      </w:r>
      <w:r w:rsidR="00CF428F" w:rsidRPr="00E85594">
        <w:t>uporabnika</w:t>
      </w:r>
      <w:r w:rsidR="006602D1" w:rsidRPr="00E85594">
        <w:t>,</w:t>
      </w:r>
      <w:r w:rsidR="00CF428F" w:rsidRPr="00E85594">
        <w:t xml:space="preserve"> </w:t>
      </w:r>
      <w:r w:rsidRPr="00E85594">
        <w:t>upoštevaje nujno oskrbo gospodinjskega odjemalca;</w:t>
      </w:r>
    </w:p>
    <w:p w14:paraId="6179206D" w14:textId="77777777" w:rsidR="00C93FC5" w:rsidRPr="00E85594" w:rsidRDefault="006076D4" w:rsidP="00E85594">
      <w:pPr>
        <w:pStyle w:val="Odstavekseznama"/>
        <w:numPr>
          <w:ilvl w:val="0"/>
          <w:numId w:val="51"/>
        </w:numPr>
        <w:spacing w:after="0"/>
        <w:contextualSpacing w:val="0"/>
      </w:pPr>
      <w:r w:rsidRPr="00E85594">
        <w:t>postopke odklopa v primeru začasnih odklopov;</w:t>
      </w:r>
    </w:p>
    <w:p w14:paraId="6179206E" w14:textId="77777777" w:rsidR="00C93FC5" w:rsidRPr="00E85594" w:rsidRDefault="00E87BA2" w:rsidP="00E85594">
      <w:pPr>
        <w:pStyle w:val="Odstavekseznama"/>
        <w:numPr>
          <w:ilvl w:val="0"/>
          <w:numId w:val="51"/>
        </w:numPr>
        <w:spacing w:after="0"/>
        <w:contextualSpacing w:val="0"/>
      </w:pPr>
      <w:r w:rsidRPr="00E85594">
        <w:t>postopke odklopa po predhodnem obvestilu;</w:t>
      </w:r>
    </w:p>
    <w:p w14:paraId="6179206F" w14:textId="77777777" w:rsidR="00C93FC5" w:rsidRPr="00E85594" w:rsidRDefault="00E87BA2" w:rsidP="00E85594">
      <w:pPr>
        <w:pStyle w:val="Odstavekseznama"/>
        <w:numPr>
          <w:ilvl w:val="0"/>
          <w:numId w:val="51"/>
        </w:numPr>
        <w:spacing w:after="0"/>
        <w:contextualSpacing w:val="0"/>
      </w:pPr>
      <w:r w:rsidRPr="00E85594">
        <w:t>postopke odklopa brez predhodnega obvestila;</w:t>
      </w:r>
    </w:p>
    <w:p w14:paraId="1DFA1941" w14:textId="77777777" w:rsidR="00AE2489" w:rsidRPr="00E85594" w:rsidRDefault="00E87BA2" w:rsidP="00E85594">
      <w:pPr>
        <w:pStyle w:val="Odstavekseznama"/>
        <w:numPr>
          <w:ilvl w:val="0"/>
          <w:numId w:val="51"/>
        </w:numPr>
        <w:spacing w:after="0"/>
        <w:contextualSpacing w:val="0"/>
      </w:pPr>
      <w:r w:rsidRPr="00E85594">
        <w:t>postopke odklopa na zahtevo uporabnika</w:t>
      </w:r>
      <w:r w:rsidR="00AE2489" w:rsidRPr="00E85594">
        <w:t>;</w:t>
      </w:r>
    </w:p>
    <w:p w14:paraId="61792070" w14:textId="5E454E87" w:rsidR="00656228" w:rsidRPr="00E85594" w:rsidRDefault="00AE2489" w:rsidP="00E85594">
      <w:pPr>
        <w:pStyle w:val="Odstavekseznama"/>
        <w:numPr>
          <w:ilvl w:val="0"/>
          <w:numId w:val="51"/>
        </w:numPr>
        <w:spacing w:after="0"/>
        <w:contextualSpacing w:val="0"/>
      </w:pPr>
      <w:bookmarkStart w:id="7" w:name="_Hlk222900539"/>
      <w:r w:rsidRPr="00E85594">
        <w:t>postopke odklopa v primerih prehoda na ogrevanje iz obnovljivih virov energije</w:t>
      </w:r>
      <w:bookmarkEnd w:id="7"/>
      <w:r w:rsidR="00E87BA2" w:rsidRPr="00E85594">
        <w:t>.</w:t>
      </w:r>
    </w:p>
    <w:p w14:paraId="0E938F1D" w14:textId="77777777" w:rsidR="007107B1" w:rsidRPr="00E85594" w:rsidRDefault="007107B1" w:rsidP="005925AF">
      <w:pPr>
        <w:pStyle w:val="Odstavekseznama"/>
        <w:spacing w:after="0"/>
        <w:ind w:left="567"/>
        <w:contextualSpacing w:val="0"/>
      </w:pPr>
    </w:p>
    <w:p w14:paraId="5D6942CC" w14:textId="06EA3322" w:rsidR="007F09A1" w:rsidRPr="00E85594" w:rsidRDefault="00AC03F9" w:rsidP="0049646B">
      <w:pPr>
        <w:pStyle w:val="Odstavekseznama"/>
        <w:numPr>
          <w:ilvl w:val="0"/>
          <w:numId w:val="29"/>
        </w:numPr>
        <w:tabs>
          <w:tab w:val="left" w:pos="0"/>
        </w:tabs>
        <w:spacing w:after="0"/>
        <w:ind w:left="0" w:firstLine="0"/>
        <w:contextualSpacing w:val="0"/>
        <w:rPr>
          <w:rFonts w:cs="Arial"/>
        </w:rPr>
      </w:pPr>
      <w:r>
        <w:rPr>
          <w:rFonts w:cs="Arial"/>
        </w:rPr>
        <w:t xml:space="preserve"> </w:t>
      </w:r>
      <w:r w:rsidR="00745C39" w:rsidRPr="00E85594">
        <w:rPr>
          <w:rFonts w:cs="Arial"/>
        </w:rPr>
        <w:t>Operater distribucijskega sistema v SON podrobneje določi obveznosti in postopek ravnanja operaterja distribucijskega sistema in dobavitelja v primeru odstopa od pogodbe o dobavi s strani dobavitelja</w:t>
      </w:r>
      <w:r w:rsidR="00BF79E3" w:rsidRPr="00E85594">
        <w:rPr>
          <w:rFonts w:cs="Arial"/>
        </w:rPr>
        <w:t>,</w:t>
      </w:r>
      <w:r w:rsidR="00745C39" w:rsidRPr="00E85594">
        <w:rPr>
          <w:rFonts w:cs="Arial"/>
        </w:rPr>
        <w:t xml:space="preserve"> končnega odjemalca</w:t>
      </w:r>
      <w:r w:rsidR="00BF79E3" w:rsidRPr="00E85594">
        <w:rPr>
          <w:rFonts w:cs="Arial"/>
        </w:rPr>
        <w:t xml:space="preserve"> ali proizvajalca</w:t>
      </w:r>
      <w:r w:rsidR="00745C39" w:rsidRPr="00E85594">
        <w:rPr>
          <w:rFonts w:cs="Arial"/>
        </w:rPr>
        <w:t>. V primeru, ko dobavitelj odstopi od pogodbe o dobavi iz razlogov na strani končnega odjemalca</w:t>
      </w:r>
      <w:r w:rsidR="005B6618" w:rsidRPr="00E85594">
        <w:rPr>
          <w:rFonts w:cs="Arial"/>
        </w:rPr>
        <w:t xml:space="preserve"> ali proizvajalca</w:t>
      </w:r>
      <w:r w:rsidR="00745C39" w:rsidRPr="00E85594">
        <w:rPr>
          <w:rFonts w:cs="Arial"/>
        </w:rPr>
        <w:t>, je stroške, ki pri tem nastanejo operaterju distribucijskega sistema</w:t>
      </w:r>
      <w:r w:rsidR="008C29CD" w:rsidRPr="00E85594">
        <w:rPr>
          <w:rFonts w:cs="Arial"/>
        </w:rPr>
        <w:t>,</w:t>
      </w:r>
      <w:r w:rsidR="00745C39" w:rsidRPr="00E85594">
        <w:rPr>
          <w:rFonts w:cs="Arial"/>
        </w:rPr>
        <w:t xml:space="preserve"> dolžan plačati končni odjemalec</w:t>
      </w:r>
      <w:r w:rsidR="00BF79E3" w:rsidRPr="00E85594">
        <w:rPr>
          <w:rFonts w:cs="Arial"/>
        </w:rPr>
        <w:t xml:space="preserve"> oziroma proizvajalec</w:t>
      </w:r>
      <w:r w:rsidR="00745C39" w:rsidRPr="00E85594">
        <w:rPr>
          <w:rFonts w:cs="Arial"/>
        </w:rPr>
        <w:t>.</w:t>
      </w:r>
    </w:p>
    <w:p w14:paraId="0566D01B" w14:textId="77777777" w:rsidR="005925AF" w:rsidRPr="00E85594" w:rsidRDefault="005925AF" w:rsidP="005925AF">
      <w:pPr>
        <w:tabs>
          <w:tab w:val="left" w:pos="0"/>
        </w:tabs>
        <w:spacing w:after="0"/>
        <w:rPr>
          <w:rFonts w:ascii="Verdana" w:hAnsi="Verdana"/>
        </w:rPr>
      </w:pPr>
    </w:p>
    <w:p w14:paraId="309EBD4A" w14:textId="77777777" w:rsidR="005925AF" w:rsidRPr="00E85594" w:rsidRDefault="005925AF" w:rsidP="005925AF">
      <w:pPr>
        <w:tabs>
          <w:tab w:val="left" w:pos="0"/>
        </w:tabs>
        <w:spacing w:after="0"/>
        <w:rPr>
          <w:rFonts w:ascii="Verdana" w:hAnsi="Verdana" w:cs="Arial"/>
        </w:rPr>
      </w:pPr>
    </w:p>
    <w:p w14:paraId="61792074" w14:textId="77777777" w:rsidR="00E626C3" w:rsidRPr="00E85594" w:rsidRDefault="00E626C3" w:rsidP="005925AF">
      <w:pPr>
        <w:pStyle w:val="Glavninaslov"/>
        <w:spacing w:before="0" w:after="0"/>
      </w:pPr>
      <w:r w:rsidRPr="00E85594">
        <w:lastRenderedPageBreak/>
        <w:t>TEHNIČNI POGOJI ZA MEDSEBOJNO PRIKLJUČITEV IN DELOVANJE SISTEMOV RAZLIČNIH OPERATERJEV SISTEMOV</w:t>
      </w:r>
    </w:p>
    <w:p w14:paraId="61792075" w14:textId="77777777" w:rsidR="00E626C3" w:rsidRPr="00E85594" w:rsidRDefault="00E626C3" w:rsidP="005925AF">
      <w:pPr>
        <w:pStyle w:val="Odstavekseznama"/>
        <w:spacing w:after="0"/>
        <w:rPr>
          <w:rFonts w:cs="Arial"/>
          <w:b/>
        </w:rPr>
      </w:pPr>
    </w:p>
    <w:p w14:paraId="61792076" w14:textId="77777777" w:rsidR="00E626C3" w:rsidRPr="00E85594" w:rsidRDefault="00E626C3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77" w14:textId="77777777" w:rsidR="00E626C3" w:rsidRPr="00E85594" w:rsidRDefault="00E626C3" w:rsidP="005925AF">
      <w:pPr>
        <w:pStyle w:val="naslovlena"/>
        <w:spacing w:after="0"/>
      </w:pPr>
      <w:r w:rsidRPr="00E85594">
        <w:t>(pogoji za priključitev različnih operaterjev)</w:t>
      </w:r>
    </w:p>
    <w:p w14:paraId="61792078" w14:textId="77777777" w:rsidR="00E626C3" w:rsidRPr="00E85594" w:rsidRDefault="00E626C3" w:rsidP="005925AF">
      <w:pPr>
        <w:pStyle w:val="Odstavekseznama"/>
        <w:spacing w:after="0"/>
        <w:rPr>
          <w:rFonts w:cs="Arial"/>
        </w:rPr>
      </w:pPr>
    </w:p>
    <w:p w14:paraId="61792079" w14:textId="77777777" w:rsidR="00E626C3" w:rsidRPr="00E85594" w:rsidRDefault="00E626C3" w:rsidP="0049646B">
      <w:pPr>
        <w:pStyle w:val="Odstavekseznama"/>
        <w:numPr>
          <w:ilvl w:val="0"/>
          <w:numId w:val="33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V SON operater </w:t>
      </w:r>
      <w:r w:rsidR="00F7310B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podrobno predpiše tehnične in druge pogoje za medsebojno priključitev in delovanje sistemov različnih operaterjev sistemov.</w:t>
      </w:r>
    </w:p>
    <w:p w14:paraId="6179207A" w14:textId="77777777" w:rsidR="00F65A1F" w:rsidRPr="00E85594" w:rsidRDefault="00F65A1F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7B" w14:textId="2137E1CD" w:rsidR="00447FA1" w:rsidRPr="00E85594" w:rsidRDefault="00447FA1" w:rsidP="0049646B">
      <w:pPr>
        <w:pStyle w:val="Odstavekseznama"/>
        <w:numPr>
          <w:ilvl w:val="0"/>
          <w:numId w:val="33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V SON je treba predvideti tudi smiselno uporabo določb za priključevanje skladišč, pridobivalnih omrežij in obratov za utekočinjen zemeljski plin na distribucijski sistem.</w:t>
      </w:r>
    </w:p>
    <w:p w14:paraId="6179207C" w14:textId="77777777" w:rsidR="001442E3" w:rsidRPr="00E85594" w:rsidRDefault="001442E3" w:rsidP="005925AF">
      <w:pPr>
        <w:pStyle w:val="Odstavekseznama"/>
        <w:spacing w:after="0"/>
        <w:rPr>
          <w:rFonts w:cs="Arial"/>
        </w:rPr>
      </w:pPr>
    </w:p>
    <w:p w14:paraId="6179207D" w14:textId="77777777" w:rsidR="008401B2" w:rsidRPr="00E85594" w:rsidRDefault="008401B2" w:rsidP="005925AF">
      <w:pPr>
        <w:pStyle w:val="Odstavekseznama"/>
        <w:tabs>
          <w:tab w:val="left" w:pos="0"/>
        </w:tabs>
        <w:spacing w:after="0"/>
        <w:rPr>
          <w:rFonts w:cs="Arial"/>
          <w:highlight w:val="yellow"/>
        </w:rPr>
      </w:pPr>
    </w:p>
    <w:p w14:paraId="6179207E" w14:textId="77777777" w:rsidR="008401B2" w:rsidRPr="00E85594" w:rsidRDefault="008401B2" w:rsidP="005925AF">
      <w:pPr>
        <w:pStyle w:val="Glavninaslov"/>
        <w:spacing w:before="0" w:after="0"/>
        <w:rPr>
          <w:rStyle w:val="Intenzivensklic"/>
          <w:rFonts w:cstheme="minorBidi"/>
          <w:b/>
          <w:bCs w:val="0"/>
          <w:caps/>
          <w:spacing w:val="0"/>
          <w:u w:val="none"/>
        </w:rPr>
      </w:pP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NAČIN IZVAJANJA DOSTOPA DO </w:t>
      </w:r>
      <w:r w:rsidR="00E91CEC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DISTRIBUCIJSKEGA</w:t>
      </w:r>
      <w:r w:rsidR="00E634EC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 </w:t>
      </w: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SISTEMA</w:t>
      </w:r>
    </w:p>
    <w:p w14:paraId="6179207F" w14:textId="77777777" w:rsidR="00C93FC5" w:rsidRPr="00E85594" w:rsidRDefault="00C93FC5" w:rsidP="005925AF">
      <w:pPr>
        <w:pStyle w:val="Odstavekseznama"/>
        <w:spacing w:after="0"/>
        <w:rPr>
          <w:rFonts w:cs="Arial"/>
          <w:b/>
        </w:rPr>
      </w:pPr>
    </w:p>
    <w:p w14:paraId="61792082" w14:textId="77777777" w:rsidR="008401B2" w:rsidRPr="00E85594" w:rsidRDefault="00C218DE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83" w14:textId="77777777" w:rsidR="008401B2" w:rsidRPr="00E85594" w:rsidRDefault="00C218DE" w:rsidP="005925AF">
      <w:pPr>
        <w:pStyle w:val="naslovlena"/>
        <w:spacing w:after="0"/>
      </w:pPr>
      <w:r w:rsidRPr="00E85594">
        <w:t>(</w:t>
      </w:r>
      <w:r w:rsidR="00E91CEC" w:rsidRPr="00E85594">
        <w:t>pogoji za dostop do distribucijskega sistema</w:t>
      </w:r>
      <w:r w:rsidRPr="00E85594">
        <w:t>)</w:t>
      </w:r>
    </w:p>
    <w:p w14:paraId="61792084" w14:textId="77777777" w:rsidR="008401B2" w:rsidRPr="00E85594" w:rsidRDefault="008401B2" w:rsidP="005925AF">
      <w:pPr>
        <w:pStyle w:val="Odstavekseznama"/>
        <w:spacing w:after="0"/>
        <w:jc w:val="center"/>
        <w:rPr>
          <w:rFonts w:cs="Arial"/>
        </w:rPr>
      </w:pPr>
    </w:p>
    <w:p w14:paraId="61792085" w14:textId="77777777" w:rsidR="00C27F18" w:rsidRPr="00E85594" w:rsidRDefault="00C218DE" w:rsidP="005925AF">
      <w:pPr>
        <w:pStyle w:val="Odstavekseznama"/>
        <w:tabs>
          <w:tab w:val="left" w:pos="426"/>
        </w:tabs>
        <w:spacing w:after="0"/>
        <w:rPr>
          <w:rFonts w:cs="Arial"/>
        </w:rPr>
      </w:pPr>
      <w:r w:rsidRPr="00E85594">
        <w:rPr>
          <w:rFonts w:cs="Arial"/>
        </w:rPr>
        <w:t xml:space="preserve">Operater </w:t>
      </w:r>
      <w:r w:rsidR="0095151A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mora v SON določiti </w:t>
      </w:r>
      <w:r w:rsidR="0095151A" w:rsidRPr="00E85594">
        <w:rPr>
          <w:rFonts w:cs="Arial"/>
        </w:rPr>
        <w:t>pogoje</w:t>
      </w:r>
      <w:r w:rsidRPr="00E85594">
        <w:rPr>
          <w:rFonts w:cs="Arial"/>
        </w:rPr>
        <w:t xml:space="preserve">, na podlagi katerih se </w:t>
      </w:r>
      <w:r w:rsidR="0095151A" w:rsidRPr="00E85594">
        <w:rPr>
          <w:rFonts w:cs="Arial"/>
        </w:rPr>
        <w:t>uporabniku</w:t>
      </w:r>
      <w:r w:rsidR="00A770D2" w:rsidRPr="00E85594">
        <w:rPr>
          <w:rFonts w:cs="Arial"/>
        </w:rPr>
        <w:t xml:space="preserve"> </w:t>
      </w:r>
      <w:r w:rsidR="0095151A" w:rsidRPr="00E85594">
        <w:rPr>
          <w:rFonts w:cs="Arial"/>
        </w:rPr>
        <w:t xml:space="preserve">omogoči </w:t>
      </w:r>
      <w:r w:rsidRPr="00E85594">
        <w:rPr>
          <w:rFonts w:cs="Arial"/>
        </w:rPr>
        <w:t xml:space="preserve">dostop do </w:t>
      </w:r>
      <w:r w:rsidR="0095151A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sistema. </w:t>
      </w:r>
    </w:p>
    <w:p w14:paraId="61792086" w14:textId="77777777" w:rsidR="008303B3" w:rsidRPr="00E85594" w:rsidRDefault="008303B3" w:rsidP="005925AF">
      <w:pPr>
        <w:pStyle w:val="Odstavekseznama"/>
        <w:spacing w:after="0"/>
        <w:ind w:left="720"/>
        <w:jc w:val="left"/>
      </w:pPr>
    </w:p>
    <w:p w14:paraId="61792087" w14:textId="77777777" w:rsidR="008303B3" w:rsidRPr="00E85594" w:rsidRDefault="008303B3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88" w14:textId="77777777" w:rsidR="008303B3" w:rsidRPr="00E85594" w:rsidRDefault="008303B3" w:rsidP="005925AF">
      <w:pPr>
        <w:pStyle w:val="naslovlena"/>
        <w:spacing w:after="0"/>
      </w:pPr>
      <w:r w:rsidRPr="00E85594">
        <w:t>(pogodba o dostopu)</w:t>
      </w:r>
    </w:p>
    <w:p w14:paraId="72477D05" w14:textId="77777777" w:rsidR="0061292F" w:rsidRPr="00E85594" w:rsidRDefault="0061292F" w:rsidP="005925AF">
      <w:pPr>
        <w:pStyle w:val="naslovlena"/>
        <w:spacing w:after="0"/>
      </w:pPr>
    </w:p>
    <w:p w14:paraId="61792089" w14:textId="77777777" w:rsidR="00100E26" w:rsidRPr="00E85594" w:rsidRDefault="00100E26" w:rsidP="0049646B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V zvezi s ponudbo storitev dostopa do distribucijskega sistema mora operater distribucijskega sistema v SON določiti postopek sklenitve </w:t>
      </w:r>
      <w:r w:rsidR="00FC746F" w:rsidRPr="00E85594">
        <w:rPr>
          <w:rFonts w:cs="Arial"/>
        </w:rPr>
        <w:t xml:space="preserve">pisne </w:t>
      </w:r>
      <w:r w:rsidRPr="00E85594">
        <w:rPr>
          <w:rFonts w:cs="Arial"/>
        </w:rPr>
        <w:t>pogodbe o dostopu</w:t>
      </w:r>
      <w:r w:rsidR="003233DF" w:rsidRPr="00E85594">
        <w:rPr>
          <w:rFonts w:cs="Arial"/>
        </w:rPr>
        <w:t>.</w:t>
      </w:r>
      <w:r w:rsidRPr="00E85594">
        <w:rPr>
          <w:rFonts w:cs="Arial"/>
        </w:rPr>
        <w:t xml:space="preserve"> </w:t>
      </w:r>
    </w:p>
    <w:p w14:paraId="6179208A" w14:textId="77777777" w:rsidR="00100E26" w:rsidRPr="00E85594" w:rsidRDefault="00100E26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08B" w14:textId="77777777" w:rsidR="00654C3A" w:rsidRPr="00E85594" w:rsidRDefault="00100E26" w:rsidP="0049646B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V pogodbi o dostopu</w:t>
      </w:r>
      <w:r w:rsidR="002B4C6F" w:rsidRPr="00E85594">
        <w:rPr>
          <w:rFonts w:cs="Arial"/>
        </w:rPr>
        <w:t xml:space="preserve"> operater distribucijskega sistema in uporabnik uredita medsebojna razmerja glede načina izvajanja dostopa ter </w:t>
      </w:r>
      <w:r w:rsidR="002B4C6F" w:rsidRPr="00E85594">
        <w:t xml:space="preserve">pravice in odgovornosti operaterja </w:t>
      </w:r>
      <w:r w:rsidR="00992FA6" w:rsidRPr="00E85594">
        <w:t xml:space="preserve">distribucijskega sistema </w:t>
      </w:r>
      <w:r w:rsidR="002B4C6F" w:rsidRPr="00E85594">
        <w:t>ter uporabnika.</w:t>
      </w:r>
    </w:p>
    <w:p w14:paraId="6179208C" w14:textId="77777777" w:rsidR="00744781" w:rsidRPr="00E85594" w:rsidRDefault="00744781" w:rsidP="005925AF">
      <w:pPr>
        <w:pStyle w:val="Odstavekseznama"/>
        <w:spacing w:after="0"/>
        <w:rPr>
          <w:rFonts w:cs="Arial"/>
        </w:rPr>
      </w:pPr>
    </w:p>
    <w:p w14:paraId="6179208D" w14:textId="77777777" w:rsidR="00744781" w:rsidRPr="00E85594" w:rsidRDefault="00744781" w:rsidP="0049646B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0" w:firstLine="0"/>
        <w:contextualSpacing w:val="0"/>
        <w:rPr>
          <w:rFonts w:cs="Arial"/>
        </w:rPr>
      </w:pPr>
      <w:r w:rsidRPr="00E85594">
        <w:rPr>
          <w:rFonts w:cs="Arial"/>
        </w:rPr>
        <w:t xml:space="preserve">V pogodbi o dostopu se </w:t>
      </w:r>
      <w:r w:rsidR="00992FA6" w:rsidRPr="00E85594">
        <w:rPr>
          <w:rFonts w:cs="Arial"/>
        </w:rPr>
        <w:t xml:space="preserve">navedejo </w:t>
      </w:r>
      <w:r w:rsidRPr="00E85594">
        <w:rPr>
          <w:rFonts w:cs="Arial"/>
        </w:rPr>
        <w:t>vsaj:</w:t>
      </w:r>
    </w:p>
    <w:p w14:paraId="6179208E" w14:textId="77777777" w:rsidR="00C93FC5" w:rsidRPr="00E85594" w:rsidRDefault="00744781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>podatk</w:t>
      </w:r>
      <w:r w:rsidR="00992FA6" w:rsidRPr="00E85594">
        <w:t>i</w:t>
      </w:r>
      <w:r w:rsidRPr="00E85594">
        <w:t xml:space="preserve"> o </w:t>
      </w:r>
      <w:r w:rsidR="00FC746F" w:rsidRPr="00E85594">
        <w:t>uporabniku;</w:t>
      </w:r>
      <w:r w:rsidRPr="00E85594">
        <w:t xml:space="preserve"> </w:t>
      </w:r>
    </w:p>
    <w:p w14:paraId="6E5EA979" w14:textId="60A53B91" w:rsidR="00796A2A" w:rsidRPr="00E85594" w:rsidRDefault="00744781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>podatk</w:t>
      </w:r>
      <w:r w:rsidR="00992FA6" w:rsidRPr="00E85594">
        <w:t>i</w:t>
      </w:r>
      <w:r w:rsidRPr="00E85594">
        <w:t xml:space="preserve"> o plinskih </w:t>
      </w:r>
      <w:r w:rsidR="007E45B5" w:rsidRPr="00E85594">
        <w:t>napravah</w:t>
      </w:r>
      <w:r w:rsidRPr="00E85594">
        <w:t xml:space="preserve"> in namenu uporabe plina</w:t>
      </w:r>
      <w:r w:rsidR="00796A2A" w:rsidRPr="00E85594">
        <w:t xml:space="preserve"> (za </w:t>
      </w:r>
      <w:r w:rsidR="00210CC9" w:rsidRPr="00E85594">
        <w:t xml:space="preserve">končnega </w:t>
      </w:r>
      <w:r w:rsidR="00796A2A" w:rsidRPr="00E85594">
        <w:t>odjemalca)</w:t>
      </w:r>
      <w:r w:rsidR="00FC746F" w:rsidRPr="00E85594">
        <w:t>;</w:t>
      </w:r>
    </w:p>
    <w:p w14:paraId="416587B7" w14:textId="715B9F99" w:rsidR="00D655D3" w:rsidRPr="00E85594" w:rsidRDefault="00D655D3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>podatek</w:t>
      </w:r>
      <w:r w:rsidR="006602D1" w:rsidRPr="00E85594">
        <w:t>,</w:t>
      </w:r>
      <w:r w:rsidRPr="00E85594">
        <w:t xml:space="preserve"> ali je odjemalec zaščiten ali solidarnostno zaščiten odjemalec</w:t>
      </w:r>
      <w:r w:rsidR="00A42E5A" w:rsidRPr="00E85594">
        <w:t>;</w:t>
      </w:r>
    </w:p>
    <w:p w14:paraId="61792091" w14:textId="67EC3D98" w:rsidR="00C93FC5" w:rsidRPr="00E85594" w:rsidRDefault="00796A2A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>podatki o proizvodnih napravi (za proizvajalce)</w:t>
      </w:r>
      <w:r w:rsidR="00A42E5A" w:rsidRPr="00E85594">
        <w:t>;</w:t>
      </w:r>
      <w:r w:rsidR="00744781" w:rsidRPr="00E85594">
        <w:t xml:space="preserve"> </w:t>
      </w:r>
    </w:p>
    <w:p w14:paraId="61792092" w14:textId="43763891" w:rsidR="00C93FC5" w:rsidRPr="00E85594" w:rsidRDefault="00744781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>pogodben</w:t>
      </w:r>
      <w:r w:rsidR="00D14405" w:rsidRPr="00E85594">
        <w:t>a</w:t>
      </w:r>
      <w:r w:rsidRPr="00E85594">
        <w:t xml:space="preserve"> distribucijsk</w:t>
      </w:r>
      <w:r w:rsidR="00D14405" w:rsidRPr="00E85594">
        <w:t>a</w:t>
      </w:r>
      <w:r w:rsidRPr="00E85594">
        <w:t xml:space="preserve"> zmogljivost v </w:t>
      </w:r>
      <w:r w:rsidR="0046017A" w:rsidRPr="00E85594">
        <w:t>kWh</w:t>
      </w:r>
      <w:r w:rsidRPr="00E85594">
        <w:t>/dan</w:t>
      </w:r>
      <w:r w:rsidR="00FC746F" w:rsidRPr="00E85594">
        <w:t xml:space="preserve"> ali</w:t>
      </w:r>
      <w:r w:rsidRPr="00E85594">
        <w:t xml:space="preserve"> predviden</w:t>
      </w:r>
      <w:r w:rsidR="00D14405" w:rsidRPr="00E85594">
        <w:t>a</w:t>
      </w:r>
      <w:r w:rsidRPr="00E85594">
        <w:t xml:space="preserve"> letn</w:t>
      </w:r>
      <w:r w:rsidR="00D14405" w:rsidRPr="00E85594">
        <w:t>a</w:t>
      </w:r>
      <w:r w:rsidRPr="00E85594">
        <w:t xml:space="preserve"> distribuiran</w:t>
      </w:r>
      <w:r w:rsidR="00D14405" w:rsidRPr="00E85594">
        <w:t>a</w:t>
      </w:r>
      <w:r w:rsidRPr="00E85594">
        <w:t xml:space="preserve"> količin</w:t>
      </w:r>
      <w:r w:rsidR="00D14405" w:rsidRPr="00E85594">
        <w:t xml:space="preserve">a </w:t>
      </w:r>
      <w:r w:rsidRPr="00E85594">
        <w:t xml:space="preserve">plina v </w:t>
      </w:r>
      <w:r w:rsidR="0046017A" w:rsidRPr="00E85594">
        <w:t>kWh</w:t>
      </w:r>
      <w:r w:rsidR="00FC746F" w:rsidRPr="00E85594">
        <w:t>;</w:t>
      </w:r>
    </w:p>
    <w:p w14:paraId="61792093" w14:textId="20D22A1E" w:rsidR="00C93FC5" w:rsidRPr="00E85594" w:rsidRDefault="00744781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>lokacij</w:t>
      </w:r>
      <w:r w:rsidR="00D14405" w:rsidRPr="00E85594">
        <w:t>a</w:t>
      </w:r>
      <w:r w:rsidRPr="00E85594">
        <w:t xml:space="preserve"> </w:t>
      </w:r>
      <w:r w:rsidR="00796A2A" w:rsidRPr="00E85594">
        <w:t xml:space="preserve">odjemnega </w:t>
      </w:r>
      <w:r w:rsidR="00BA6CCB" w:rsidRPr="00E85594">
        <w:t xml:space="preserve">oziroma prevzemnega </w:t>
      </w:r>
      <w:r w:rsidRPr="00E85594">
        <w:t>mesta</w:t>
      </w:r>
      <w:r w:rsidR="00FC746F" w:rsidRPr="00E85594">
        <w:t>;</w:t>
      </w:r>
    </w:p>
    <w:p w14:paraId="1C664316" w14:textId="70444F44" w:rsidR="0046017A" w:rsidRPr="00E85594" w:rsidRDefault="0046017A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>številka merilnega mesta</w:t>
      </w:r>
      <w:r w:rsidR="00A42E5A" w:rsidRPr="00E85594">
        <w:t>;</w:t>
      </w:r>
    </w:p>
    <w:p w14:paraId="61792094" w14:textId="3EC11DE2" w:rsidR="00C93FC5" w:rsidRPr="00E85594" w:rsidRDefault="00FE5D0F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 xml:space="preserve">predajni oziroma prevzemni </w:t>
      </w:r>
      <w:r w:rsidR="00744781" w:rsidRPr="00E85594">
        <w:t>tlak</w:t>
      </w:r>
      <w:r w:rsidR="00D14405" w:rsidRPr="00E85594">
        <w:t xml:space="preserve"> </w:t>
      </w:r>
      <w:r w:rsidR="00744781" w:rsidRPr="00E85594">
        <w:t xml:space="preserve">plina na </w:t>
      </w:r>
      <w:r w:rsidR="00FC746F" w:rsidRPr="00E85594">
        <w:t>odjemnem</w:t>
      </w:r>
      <w:r w:rsidR="00744781" w:rsidRPr="00E85594">
        <w:t xml:space="preserve"> </w:t>
      </w:r>
      <w:r w:rsidR="00BA6CCB" w:rsidRPr="00E85594">
        <w:t xml:space="preserve">oziroma prevzemnem </w:t>
      </w:r>
      <w:r w:rsidR="00744781" w:rsidRPr="00E85594">
        <w:t>mestu</w:t>
      </w:r>
      <w:r w:rsidRPr="00E85594">
        <w:t xml:space="preserve"> in dovoljena odstopanja</w:t>
      </w:r>
      <w:r w:rsidR="00765992" w:rsidRPr="00E85594">
        <w:t>;</w:t>
      </w:r>
      <w:r w:rsidR="00744781" w:rsidRPr="00E85594">
        <w:t xml:space="preserve"> </w:t>
      </w:r>
    </w:p>
    <w:p w14:paraId="61792095" w14:textId="77777777" w:rsidR="00C93FC5" w:rsidRPr="00E85594" w:rsidRDefault="00FC746F" w:rsidP="00E85594">
      <w:pPr>
        <w:pStyle w:val="Odstavekseznama"/>
        <w:numPr>
          <w:ilvl w:val="0"/>
          <w:numId w:val="52"/>
        </w:numPr>
        <w:spacing w:after="0"/>
        <w:contextualSpacing w:val="0"/>
      </w:pPr>
      <w:r w:rsidRPr="00E85594">
        <w:t>obdobje trajanja pogodbe</w:t>
      </w:r>
      <w:r w:rsidR="00765992" w:rsidRPr="00E85594">
        <w:t>;</w:t>
      </w:r>
      <w:r w:rsidR="00744781" w:rsidRPr="00E85594">
        <w:t xml:space="preserve"> </w:t>
      </w:r>
    </w:p>
    <w:p w14:paraId="61792096" w14:textId="2AE8A23A" w:rsidR="00C93FC5" w:rsidRPr="00E85594" w:rsidRDefault="00863DE3" w:rsidP="00E85594">
      <w:pPr>
        <w:pStyle w:val="Odstavekseznama"/>
        <w:numPr>
          <w:ilvl w:val="0"/>
          <w:numId w:val="52"/>
        </w:numPr>
        <w:spacing w:after="0"/>
        <w:contextualSpacing w:val="0"/>
      </w:pPr>
      <w:r>
        <w:lastRenderedPageBreak/>
        <w:t xml:space="preserve"> </w:t>
      </w:r>
      <w:r w:rsidR="00744781" w:rsidRPr="00E85594">
        <w:t>tip</w:t>
      </w:r>
      <w:r w:rsidR="000678F5" w:rsidRPr="00E85594">
        <w:t>,</w:t>
      </w:r>
      <w:r w:rsidR="00744781" w:rsidRPr="00E85594">
        <w:t xml:space="preserve"> velikost </w:t>
      </w:r>
      <w:r w:rsidR="000678F5" w:rsidRPr="00E85594">
        <w:t xml:space="preserve">in lastništvo </w:t>
      </w:r>
      <w:r w:rsidR="00744781" w:rsidRPr="00E85594">
        <w:t>merilne naprave</w:t>
      </w:r>
      <w:r w:rsidR="00FC746F" w:rsidRPr="00E85594">
        <w:t>.</w:t>
      </w:r>
    </w:p>
    <w:p w14:paraId="61792097" w14:textId="77777777" w:rsidR="007F61B5" w:rsidRPr="00E85594" w:rsidRDefault="007F61B5" w:rsidP="005925AF">
      <w:pPr>
        <w:tabs>
          <w:tab w:val="left" w:pos="709"/>
        </w:tabs>
        <w:spacing w:after="0"/>
        <w:rPr>
          <w:rFonts w:ascii="Verdana" w:hAnsi="Verdana"/>
        </w:rPr>
      </w:pPr>
    </w:p>
    <w:p w14:paraId="697465AE" w14:textId="4C42C772" w:rsidR="004C0A8E" w:rsidRPr="00E85594" w:rsidRDefault="004C0A8E" w:rsidP="0049646B">
      <w:pPr>
        <w:pStyle w:val="Odstavekseznama"/>
        <w:numPr>
          <w:ilvl w:val="0"/>
          <w:numId w:val="4"/>
        </w:numPr>
        <w:tabs>
          <w:tab w:val="left" w:pos="426"/>
        </w:tabs>
        <w:spacing w:after="0"/>
        <w:ind w:left="0" w:firstLine="0"/>
        <w:contextualSpacing w:val="0"/>
        <w:rPr>
          <w:rFonts w:cs="Arial"/>
        </w:rPr>
      </w:pPr>
      <w:r w:rsidRPr="00E85594">
        <w:rPr>
          <w:rFonts w:cs="Arial"/>
        </w:rPr>
        <w:t>O</w:t>
      </w:r>
      <w:r w:rsidR="0074687C" w:rsidRPr="00E85594">
        <w:rPr>
          <w:rFonts w:cs="Arial"/>
        </w:rPr>
        <w:t>perater distribucijskega sistema</w:t>
      </w:r>
      <w:r w:rsidRPr="00E85594">
        <w:rPr>
          <w:rFonts w:cs="Arial"/>
        </w:rPr>
        <w:t xml:space="preserve"> v SON določi način spreminjanja pogodbe o dostopu in </w:t>
      </w:r>
      <w:r w:rsidR="0074687C" w:rsidRPr="00E85594">
        <w:rPr>
          <w:rFonts w:cs="Arial"/>
        </w:rPr>
        <w:t xml:space="preserve">prenehanja </w:t>
      </w:r>
      <w:r w:rsidRPr="00E85594">
        <w:rPr>
          <w:rFonts w:cs="Arial"/>
        </w:rPr>
        <w:t xml:space="preserve">pogodbe o dostopu. </w:t>
      </w:r>
    </w:p>
    <w:p w14:paraId="61792098" w14:textId="77777777" w:rsidR="007F61B5" w:rsidRPr="00E85594" w:rsidRDefault="007F61B5" w:rsidP="005925AF">
      <w:pPr>
        <w:tabs>
          <w:tab w:val="left" w:pos="709"/>
        </w:tabs>
        <w:spacing w:after="0"/>
        <w:rPr>
          <w:rFonts w:ascii="Verdana" w:hAnsi="Verdana"/>
        </w:rPr>
      </w:pPr>
    </w:p>
    <w:p w14:paraId="61792099" w14:textId="5D8788E3" w:rsidR="008401B2" w:rsidRPr="00E85594" w:rsidRDefault="00913F89" w:rsidP="0049646B">
      <w:pPr>
        <w:numPr>
          <w:ilvl w:val="0"/>
          <w:numId w:val="6"/>
        </w:numPr>
        <w:spacing w:after="0"/>
        <w:ind w:left="357" w:firstLine="0"/>
        <w:jc w:val="center"/>
        <w:rPr>
          <w:rStyle w:val="Intenzivensklic"/>
          <w:u w:val="none"/>
        </w:rPr>
      </w:pPr>
      <w:r w:rsidRPr="00E85594">
        <w:rPr>
          <w:rStyle w:val="Intenzivensklic"/>
          <w:u w:val="none"/>
        </w:rPr>
        <w:t xml:space="preserve"> </w:t>
      </w:r>
      <w:r w:rsidR="008401B2" w:rsidRPr="00E85594">
        <w:rPr>
          <w:rStyle w:val="Intenzivensklic"/>
          <w:u w:val="none"/>
        </w:rPr>
        <w:t>NAČIN ZAGOTAVLJANJA SISTEMSKIH</w:t>
      </w:r>
      <w:r w:rsidR="003E5965" w:rsidRPr="00E85594">
        <w:rPr>
          <w:rStyle w:val="Intenzivensklic"/>
          <w:u w:val="none"/>
        </w:rPr>
        <w:t xml:space="preserve"> </w:t>
      </w:r>
      <w:r w:rsidR="008401B2" w:rsidRPr="00E85594">
        <w:rPr>
          <w:rStyle w:val="Intenzivensklic"/>
          <w:u w:val="none"/>
        </w:rPr>
        <w:t>STORITEV</w:t>
      </w:r>
    </w:p>
    <w:p w14:paraId="6179209A" w14:textId="77777777" w:rsidR="00F05AD5" w:rsidRPr="00E85594" w:rsidRDefault="00F05AD5" w:rsidP="005925AF">
      <w:pPr>
        <w:pStyle w:val="len"/>
        <w:numPr>
          <w:ilvl w:val="0"/>
          <w:numId w:val="0"/>
        </w:numPr>
        <w:spacing w:before="0" w:after="0"/>
        <w:ind w:left="357"/>
        <w:jc w:val="both"/>
      </w:pPr>
    </w:p>
    <w:p w14:paraId="6179209B" w14:textId="77777777" w:rsidR="00152EA3" w:rsidRPr="00E85594" w:rsidRDefault="00C218DE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9C" w14:textId="77777777" w:rsidR="00152EA3" w:rsidRPr="00E85594" w:rsidRDefault="00D73D8A" w:rsidP="005925AF">
      <w:pPr>
        <w:pStyle w:val="naslovlena"/>
        <w:spacing w:after="0"/>
      </w:pPr>
      <w:r w:rsidRPr="00E85594">
        <w:t>(sistemske storitve)</w:t>
      </w:r>
    </w:p>
    <w:p w14:paraId="6179209D" w14:textId="77777777" w:rsidR="00612FB5" w:rsidRPr="00E85594" w:rsidRDefault="00612FB5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09E" w14:textId="69774782" w:rsidR="00152EA3" w:rsidRPr="00E85594" w:rsidRDefault="0030052C" w:rsidP="0049646B">
      <w:pPr>
        <w:pStyle w:val="Odstavekseznama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</w:t>
      </w:r>
      <w:r w:rsidR="00707641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zagotavlja </w:t>
      </w:r>
      <w:r w:rsidR="00D73D8A" w:rsidRPr="00E85594">
        <w:rPr>
          <w:rFonts w:cs="Arial"/>
        </w:rPr>
        <w:t xml:space="preserve">sistemske </w:t>
      </w:r>
      <w:r w:rsidR="004C34B2" w:rsidRPr="00E85594">
        <w:rPr>
          <w:rFonts w:cs="Arial"/>
        </w:rPr>
        <w:t xml:space="preserve">storitve, ki izvirajo iz nalog </w:t>
      </w:r>
      <w:r w:rsidR="00E25536" w:rsidRPr="00E85594">
        <w:rPr>
          <w:rFonts w:cs="Arial"/>
        </w:rPr>
        <w:t>izbirne lokalne</w:t>
      </w:r>
      <w:r w:rsidR="004C34B2" w:rsidRPr="00E85594">
        <w:rPr>
          <w:rFonts w:cs="Arial"/>
        </w:rPr>
        <w:t xml:space="preserve"> gospodarske javne službe dejavnost operaterja </w:t>
      </w:r>
      <w:r w:rsidR="00707641" w:rsidRPr="00E85594">
        <w:rPr>
          <w:rFonts w:cs="Arial"/>
        </w:rPr>
        <w:t>distribucijskega</w:t>
      </w:r>
      <w:r w:rsidR="004C34B2" w:rsidRPr="00E85594">
        <w:rPr>
          <w:rFonts w:cs="Arial"/>
        </w:rPr>
        <w:t xml:space="preserve"> sistema </w:t>
      </w:r>
      <w:r w:rsidR="008E5247" w:rsidRPr="00E85594">
        <w:rPr>
          <w:rFonts w:cs="Arial"/>
        </w:rPr>
        <w:t xml:space="preserve">v </w:t>
      </w:r>
      <w:r w:rsidR="004C34B2" w:rsidRPr="00E85594">
        <w:rPr>
          <w:rFonts w:cs="Arial"/>
        </w:rPr>
        <w:t xml:space="preserve">skladu z </w:t>
      </w:r>
      <w:r w:rsidR="00E607E4" w:rsidRPr="00E85594">
        <w:rPr>
          <w:rFonts w:cs="Arial"/>
        </w:rPr>
        <w:t>zakonom, ki ureja oskrbo s plini</w:t>
      </w:r>
      <w:r w:rsidR="004C34B2" w:rsidRPr="00E85594">
        <w:rPr>
          <w:rFonts w:cs="Arial"/>
        </w:rPr>
        <w:t>.</w:t>
      </w:r>
    </w:p>
    <w:p w14:paraId="6179209F" w14:textId="77777777" w:rsidR="00152EA3" w:rsidRPr="00E85594" w:rsidRDefault="00152EA3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0A0" w14:textId="77777777" w:rsidR="00152EA3" w:rsidRPr="00E85594" w:rsidRDefault="004C34B2" w:rsidP="0049646B">
      <w:pPr>
        <w:pStyle w:val="Odstavekseznama"/>
        <w:numPr>
          <w:ilvl w:val="0"/>
          <w:numId w:val="10"/>
        </w:numPr>
        <w:tabs>
          <w:tab w:val="left" w:pos="426"/>
        </w:tabs>
        <w:spacing w:after="0"/>
        <w:ind w:left="0" w:firstLine="0"/>
        <w:contextualSpacing w:val="0"/>
        <w:rPr>
          <w:rFonts w:cs="Arial"/>
        </w:rPr>
      </w:pPr>
      <w:r w:rsidRPr="00E85594">
        <w:rPr>
          <w:rFonts w:cs="Arial"/>
        </w:rPr>
        <w:t xml:space="preserve">V SON operater </w:t>
      </w:r>
      <w:r w:rsidR="00F21EDA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podrobneje uredi </w:t>
      </w:r>
      <w:r w:rsidR="00CB7A2F" w:rsidRPr="00E85594">
        <w:rPr>
          <w:rFonts w:cs="Arial"/>
        </w:rPr>
        <w:t xml:space="preserve">vsebino in </w:t>
      </w:r>
      <w:r w:rsidRPr="00E85594">
        <w:rPr>
          <w:rFonts w:cs="Arial"/>
        </w:rPr>
        <w:t xml:space="preserve">način zagotavljanja </w:t>
      </w:r>
      <w:r w:rsidR="00135B77" w:rsidRPr="00E85594">
        <w:rPr>
          <w:rFonts w:cs="Arial"/>
        </w:rPr>
        <w:t xml:space="preserve">sistemskih </w:t>
      </w:r>
      <w:r w:rsidRPr="00E85594">
        <w:rPr>
          <w:rFonts w:cs="Arial"/>
        </w:rPr>
        <w:t>storitev</w:t>
      </w:r>
      <w:r w:rsidR="009B1724" w:rsidRPr="00E85594">
        <w:rPr>
          <w:rFonts w:cs="Arial"/>
        </w:rPr>
        <w:t xml:space="preserve"> tako, da opredeli:</w:t>
      </w:r>
    </w:p>
    <w:p w14:paraId="617920A1" w14:textId="77777777" w:rsidR="0019414C" w:rsidRPr="00E85594" w:rsidRDefault="009B1724" w:rsidP="00E85594">
      <w:pPr>
        <w:pStyle w:val="Odstavekseznama"/>
        <w:numPr>
          <w:ilvl w:val="0"/>
          <w:numId w:val="53"/>
        </w:numPr>
        <w:spacing w:after="0"/>
        <w:contextualSpacing w:val="0"/>
        <w:rPr>
          <w:rFonts w:cs="ArialMT"/>
        </w:rPr>
      </w:pPr>
      <w:r w:rsidRPr="00E85594">
        <w:rPr>
          <w:rFonts w:cs="ArialMT"/>
        </w:rPr>
        <w:t>vrste sistemskih storitev</w:t>
      </w:r>
      <w:r w:rsidR="00765992" w:rsidRPr="00E85594">
        <w:rPr>
          <w:rFonts w:cs="ArialMT"/>
        </w:rPr>
        <w:t>;</w:t>
      </w:r>
    </w:p>
    <w:p w14:paraId="617920A2" w14:textId="77777777" w:rsidR="00840B04" w:rsidRPr="00E85594" w:rsidRDefault="009B1724" w:rsidP="00E85594">
      <w:pPr>
        <w:pStyle w:val="Odstavekseznama"/>
        <w:numPr>
          <w:ilvl w:val="0"/>
          <w:numId w:val="53"/>
        </w:numPr>
        <w:spacing w:after="0"/>
        <w:contextualSpacing w:val="0"/>
        <w:rPr>
          <w:rFonts w:cs="ArialMT"/>
        </w:rPr>
      </w:pPr>
      <w:r w:rsidRPr="00E85594">
        <w:rPr>
          <w:rFonts w:cs="ArialMT"/>
        </w:rPr>
        <w:t>način izvajanja sistemskih storitev.</w:t>
      </w:r>
    </w:p>
    <w:p w14:paraId="617920A3" w14:textId="77777777" w:rsidR="00932194" w:rsidRPr="00E85594" w:rsidRDefault="00932194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A4" w14:textId="77777777" w:rsidR="00D66CEB" w:rsidRPr="00E85594" w:rsidRDefault="00D66CEB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  <w:bCs/>
        </w:rPr>
      </w:pPr>
    </w:p>
    <w:p w14:paraId="617920A5" w14:textId="77777777" w:rsidR="008401B2" w:rsidRPr="00E85594" w:rsidRDefault="008401B2" w:rsidP="005925AF">
      <w:pPr>
        <w:pStyle w:val="Glavninaslov"/>
        <w:spacing w:before="0" w:after="0"/>
        <w:rPr>
          <w:rStyle w:val="Intenzivensklic"/>
          <w:b/>
          <w:u w:val="none"/>
        </w:rPr>
      </w:pPr>
      <w:r w:rsidRPr="00E85594">
        <w:rPr>
          <w:rStyle w:val="Intenzivensklic"/>
          <w:b/>
          <w:u w:val="none"/>
        </w:rPr>
        <w:t xml:space="preserve">POSTOPKI ZA OBRATOVANJE </w:t>
      </w:r>
      <w:r w:rsidR="00262143" w:rsidRPr="00E85594">
        <w:rPr>
          <w:rStyle w:val="Intenzivensklic"/>
          <w:b/>
          <w:u w:val="none"/>
        </w:rPr>
        <w:t>DISTRIBUCIJSKIH</w:t>
      </w:r>
      <w:r w:rsidR="00E634EC" w:rsidRPr="00E85594">
        <w:rPr>
          <w:rStyle w:val="Intenzivensklic"/>
          <w:b/>
          <w:u w:val="none"/>
        </w:rPr>
        <w:t xml:space="preserve"> </w:t>
      </w:r>
      <w:r w:rsidRPr="00E85594">
        <w:rPr>
          <w:rStyle w:val="Intenzivensklic"/>
          <w:b/>
          <w:u w:val="none"/>
        </w:rPr>
        <w:t>SISTEMOV V KRIZNIH STANJIH</w:t>
      </w:r>
    </w:p>
    <w:p w14:paraId="617920A6" w14:textId="77777777" w:rsidR="00056A21" w:rsidRPr="00E85594" w:rsidRDefault="00056A21" w:rsidP="005925AF">
      <w:pPr>
        <w:pStyle w:val="len"/>
        <w:numPr>
          <w:ilvl w:val="0"/>
          <w:numId w:val="0"/>
        </w:numPr>
        <w:spacing w:before="0" w:after="0"/>
        <w:ind w:left="357"/>
        <w:jc w:val="both"/>
      </w:pPr>
    </w:p>
    <w:p w14:paraId="617920A7" w14:textId="77777777" w:rsidR="00E13BE4" w:rsidRPr="00E85594" w:rsidRDefault="00E13BE4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A8" w14:textId="4F41A760" w:rsidR="00E13BE4" w:rsidRPr="00E85594" w:rsidRDefault="00056A21" w:rsidP="005925AF">
      <w:pPr>
        <w:pStyle w:val="naslovlena"/>
        <w:spacing w:after="0"/>
      </w:pPr>
      <w:r w:rsidRPr="00E85594">
        <w:t>(delovanje v kriznih stanjih)</w:t>
      </w:r>
    </w:p>
    <w:p w14:paraId="617920A9" w14:textId="77777777" w:rsidR="00056A21" w:rsidRPr="00E85594" w:rsidRDefault="00056A21" w:rsidP="005925AF">
      <w:pPr>
        <w:pStyle w:val="naslovlena"/>
        <w:spacing w:after="0"/>
      </w:pPr>
    </w:p>
    <w:p w14:paraId="617920AA" w14:textId="5A7EDFB3" w:rsidR="00BE449A" w:rsidRPr="00E85594" w:rsidRDefault="002831F6" w:rsidP="005925AF">
      <w:pPr>
        <w:pStyle w:val="Odstavekseznama"/>
        <w:tabs>
          <w:tab w:val="left" w:pos="0"/>
        </w:tabs>
        <w:spacing w:after="0"/>
        <w:rPr>
          <w:rFonts w:cs="Arial"/>
        </w:rPr>
      </w:pPr>
      <w:r w:rsidRPr="00E85594">
        <w:rPr>
          <w:rFonts w:cs="Arial"/>
        </w:rPr>
        <w:t>O</w:t>
      </w:r>
      <w:r w:rsidR="00C8239F" w:rsidRPr="00E85594">
        <w:rPr>
          <w:rFonts w:cs="Arial"/>
        </w:rPr>
        <w:t>perater</w:t>
      </w:r>
      <w:r w:rsidRPr="00E85594">
        <w:rPr>
          <w:rFonts w:cs="Arial"/>
        </w:rPr>
        <w:t xml:space="preserve"> </w:t>
      </w:r>
      <w:r w:rsidR="006D4D3A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</w:t>
      </w:r>
      <w:r w:rsidR="00C8239F" w:rsidRPr="00E85594">
        <w:rPr>
          <w:rFonts w:cs="Arial"/>
        </w:rPr>
        <w:t xml:space="preserve"> mora v SON podrobneje op</w:t>
      </w:r>
      <w:r w:rsidR="00CF2D28" w:rsidRPr="00E85594">
        <w:rPr>
          <w:rFonts w:cs="Arial"/>
        </w:rPr>
        <w:t xml:space="preserve">redeliti postopke in delovanje </w:t>
      </w:r>
      <w:r w:rsidR="00C8239F" w:rsidRPr="00E85594">
        <w:rPr>
          <w:rFonts w:cs="Arial"/>
        </w:rPr>
        <w:t xml:space="preserve">operaterja </w:t>
      </w:r>
      <w:r w:rsidR="006D4D3A" w:rsidRPr="00E85594">
        <w:rPr>
          <w:rFonts w:cs="Arial"/>
        </w:rPr>
        <w:t>distribucijskega</w:t>
      </w:r>
      <w:r w:rsidR="00C8239F" w:rsidRPr="00E85594">
        <w:rPr>
          <w:rFonts w:cs="Arial"/>
        </w:rPr>
        <w:t xml:space="preserve"> sistema v času kriznega stanja. </w:t>
      </w:r>
      <w:r w:rsidR="00F55CDC" w:rsidRPr="00E85594">
        <w:rPr>
          <w:rFonts w:cs="Arial"/>
        </w:rPr>
        <w:t xml:space="preserve">Operater </w:t>
      </w:r>
      <w:r w:rsidR="006D4D3A" w:rsidRPr="00E85594">
        <w:rPr>
          <w:rFonts w:cs="Arial"/>
        </w:rPr>
        <w:t>distribucijskega</w:t>
      </w:r>
      <w:r w:rsidR="00F55CDC" w:rsidRPr="00E85594">
        <w:rPr>
          <w:rFonts w:cs="Arial"/>
        </w:rPr>
        <w:t xml:space="preserve"> sistema v SON v skladu s pravili zanesljive oskrbe določi</w:t>
      </w:r>
      <w:r w:rsidR="00C8239F" w:rsidRPr="00E85594">
        <w:rPr>
          <w:rFonts w:cs="Arial"/>
        </w:rPr>
        <w:t xml:space="preserve"> pravice in obveznosti op</w:t>
      </w:r>
      <w:r w:rsidR="00D43FF6" w:rsidRPr="00E85594">
        <w:rPr>
          <w:rFonts w:cs="Arial"/>
        </w:rPr>
        <w:t>e</w:t>
      </w:r>
      <w:r w:rsidR="00C8239F" w:rsidRPr="00E85594">
        <w:rPr>
          <w:rFonts w:cs="Arial"/>
        </w:rPr>
        <w:t>r</w:t>
      </w:r>
      <w:r w:rsidR="00D43FF6" w:rsidRPr="00E85594">
        <w:rPr>
          <w:rFonts w:cs="Arial"/>
        </w:rPr>
        <w:t>aterja</w:t>
      </w:r>
      <w:r w:rsidR="00C8239F" w:rsidRPr="00E85594">
        <w:rPr>
          <w:rFonts w:cs="Arial"/>
        </w:rPr>
        <w:t xml:space="preserve"> </w:t>
      </w:r>
      <w:r w:rsidR="006D4D3A" w:rsidRPr="00E85594">
        <w:rPr>
          <w:rFonts w:cs="Arial"/>
        </w:rPr>
        <w:t>distribucijskega</w:t>
      </w:r>
      <w:r w:rsidR="00C8239F" w:rsidRPr="00E85594">
        <w:rPr>
          <w:rFonts w:cs="Arial"/>
        </w:rPr>
        <w:t xml:space="preserve"> sistema in uporabnikov v času kriznega stanja, postopke obveščanja uporabnikov</w:t>
      </w:r>
      <w:r w:rsidR="00786FEA" w:rsidRPr="00E85594">
        <w:rPr>
          <w:rFonts w:cs="Arial"/>
        </w:rPr>
        <w:t xml:space="preserve"> </w:t>
      </w:r>
      <w:r w:rsidRPr="00E85594">
        <w:rPr>
          <w:rFonts w:cs="Arial"/>
        </w:rPr>
        <w:t>in</w:t>
      </w:r>
      <w:r w:rsidR="00C8239F" w:rsidRPr="00E85594">
        <w:rPr>
          <w:rFonts w:cs="Arial"/>
        </w:rPr>
        <w:t xml:space="preserve"> </w:t>
      </w:r>
      <w:r w:rsidR="00F55CDC" w:rsidRPr="00E85594">
        <w:rPr>
          <w:rFonts w:cs="Arial"/>
        </w:rPr>
        <w:t>omejevanje</w:t>
      </w:r>
      <w:r w:rsidR="00C8239F" w:rsidRPr="00E85594">
        <w:rPr>
          <w:rFonts w:cs="Arial"/>
        </w:rPr>
        <w:t xml:space="preserve"> </w:t>
      </w:r>
      <w:r w:rsidR="006D4D3A" w:rsidRPr="00E85594">
        <w:rPr>
          <w:rFonts w:cs="Arial"/>
        </w:rPr>
        <w:t>distribucije</w:t>
      </w:r>
      <w:r w:rsidR="00C8239F" w:rsidRPr="00E85594">
        <w:rPr>
          <w:rFonts w:cs="Arial"/>
        </w:rPr>
        <w:t xml:space="preserve"> plina.</w:t>
      </w:r>
    </w:p>
    <w:p w14:paraId="617920AB" w14:textId="77777777" w:rsidR="00962314" w:rsidRPr="00E85594" w:rsidRDefault="00962314" w:rsidP="005925AF">
      <w:pPr>
        <w:autoSpaceDE w:val="0"/>
        <w:autoSpaceDN w:val="0"/>
        <w:adjustRightInd w:val="0"/>
        <w:spacing w:after="0"/>
        <w:rPr>
          <w:rFonts w:ascii="Verdana" w:hAnsi="Verdana" w:cs="ArialMT"/>
          <w:b/>
        </w:rPr>
      </w:pPr>
    </w:p>
    <w:p w14:paraId="6ED3DD9B" w14:textId="77777777" w:rsidR="00A42E5A" w:rsidRPr="00E85594" w:rsidRDefault="00A42E5A" w:rsidP="005925AF">
      <w:pPr>
        <w:autoSpaceDE w:val="0"/>
        <w:autoSpaceDN w:val="0"/>
        <w:adjustRightInd w:val="0"/>
        <w:spacing w:after="0"/>
        <w:rPr>
          <w:rFonts w:ascii="Verdana" w:hAnsi="Verdana" w:cs="ArialMT"/>
          <w:b/>
        </w:rPr>
      </w:pPr>
    </w:p>
    <w:p w14:paraId="617920AD" w14:textId="0F430562" w:rsidR="00152EA3" w:rsidRPr="00E85594" w:rsidRDefault="00C9720D" w:rsidP="005925AF">
      <w:pPr>
        <w:pStyle w:val="Glavninaslov"/>
        <w:spacing w:before="0" w:after="0"/>
        <w:rPr>
          <w:rStyle w:val="Intenzivensklic"/>
          <w:b/>
          <w:u w:val="none"/>
        </w:rPr>
      </w:pPr>
      <w:r w:rsidRPr="00E85594">
        <w:rPr>
          <w:rStyle w:val="Intenzivensklic"/>
          <w:b/>
          <w:u w:val="none"/>
        </w:rPr>
        <w:t xml:space="preserve">SPLOŠNI POGOJI ZA </w:t>
      </w:r>
      <w:r w:rsidR="00FC6492" w:rsidRPr="00E85594">
        <w:rPr>
          <w:rStyle w:val="Intenzivensklic"/>
          <w:b/>
          <w:u w:val="none"/>
        </w:rPr>
        <w:t xml:space="preserve">DOBAVO IN </w:t>
      </w:r>
      <w:r w:rsidRPr="00E85594">
        <w:rPr>
          <w:rStyle w:val="Intenzivensklic"/>
          <w:b/>
          <w:u w:val="none"/>
        </w:rPr>
        <w:t>ODJEM PLINA</w:t>
      </w:r>
    </w:p>
    <w:p w14:paraId="617920B3" w14:textId="77777777" w:rsidR="00840B04" w:rsidRPr="00E85594" w:rsidRDefault="00840B04" w:rsidP="00A42E5A">
      <w:pPr>
        <w:pStyle w:val="Odstavekseznama"/>
        <w:spacing w:after="0"/>
        <w:rPr>
          <w:rFonts w:cs="Arial"/>
        </w:rPr>
      </w:pPr>
    </w:p>
    <w:p w14:paraId="617920B4" w14:textId="77777777" w:rsidR="00D36E7F" w:rsidRPr="00E85594" w:rsidRDefault="00D36E7F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B5" w14:textId="4A482368" w:rsidR="00D36E7F" w:rsidRPr="00E85594" w:rsidRDefault="00D36E7F" w:rsidP="005925AF">
      <w:pPr>
        <w:pStyle w:val="naslovlena"/>
        <w:spacing w:after="0"/>
      </w:pPr>
      <w:r w:rsidRPr="00E85594">
        <w:t>(dostop</w:t>
      </w:r>
      <w:r w:rsidR="00AB3E53" w:rsidRPr="00E85594">
        <w:t xml:space="preserve"> do distribucijskega sistema</w:t>
      </w:r>
      <w:r w:rsidRPr="00E85594">
        <w:t>)</w:t>
      </w:r>
    </w:p>
    <w:p w14:paraId="617920B6" w14:textId="77777777" w:rsidR="00D36E7F" w:rsidRPr="00E85594" w:rsidRDefault="00D36E7F" w:rsidP="005925AF">
      <w:pPr>
        <w:pStyle w:val="naslovlena"/>
        <w:spacing w:after="0"/>
      </w:pPr>
    </w:p>
    <w:p w14:paraId="617920B7" w14:textId="3AC683F7" w:rsidR="00D54369" w:rsidRPr="00E85594" w:rsidRDefault="006E4AFE" w:rsidP="0049646B">
      <w:pPr>
        <w:pStyle w:val="Odstavekseznama"/>
        <w:numPr>
          <w:ilvl w:val="0"/>
          <w:numId w:val="18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Uporabnik </w:t>
      </w:r>
      <w:r w:rsidR="00E579C2" w:rsidRPr="00E85594">
        <w:rPr>
          <w:rFonts w:cs="Arial"/>
        </w:rPr>
        <w:t xml:space="preserve">ima pravico dostopati do </w:t>
      </w:r>
      <w:r w:rsidR="00D842F1" w:rsidRPr="00E85594">
        <w:rPr>
          <w:rFonts w:cs="Arial"/>
        </w:rPr>
        <w:t>distribucijskega</w:t>
      </w:r>
      <w:r w:rsidR="00E579C2" w:rsidRPr="00E85594">
        <w:rPr>
          <w:rFonts w:cs="Arial"/>
        </w:rPr>
        <w:t xml:space="preserve"> sistema na takšen način</w:t>
      </w:r>
      <w:r w:rsidR="00F71A90" w:rsidRPr="00E85594">
        <w:rPr>
          <w:rFonts w:cs="Arial"/>
        </w:rPr>
        <w:t>,</w:t>
      </w:r>
      <w:r w:rsidR="00E579C2" w:rsidRPr="00E85594">
        <w:rPr>
          <w:rFonts w:cs="Arial"/>
        </w:rPr>
        <w:t xml:space="preserve"> kot ga operater </w:t>
      </w:r>
      <w:r w:rsidR="00D842F1" w:rsidRPr="00E85594">
        <w:rPr>
          <w:rFonts w:cs="Arial"/>
        </w:rPr>
        <w:t>distribucijskega</w:t>
      </w:r>
      <w:r w:rsidR="00E579C2" w:rsidRPr="00E85594">
        <w:rPr>
          <w:rFonts w:cs="Arial"/>
        </w:rPr>
        <w:t xml:space="preserve"> sistema uredi v SON. Dostop do </w:t>
      </w:r>
      <w:r w:rsidR="00296EEA" w:rsidRPr="00E85594">
        <w:rPr>
          <w:rFonts w:cs="Arial"/>
        </w:rPr>
        <w:t xml:space="preserve">distribucijskega </w:t>
      </w:r>
      <w:r w:rsidR="00E579C2" w:rsidRPr="00E85594">
        <w:rPr>
          <w:rFonts w:cs="Arial"/>
        </w:rPr>
        <w:t>sistema ima uporabnik</w:t>
      </w:r>
      <w:r w:rsidR="00454CE2" w:rsidRPr="00E85594">
        <w:rPr>
          <w:rFonts w:cs="Arial"/>
        </w:rPr>
        <w:t xml:space="preserve"> </w:t>
      </w:r>
      <w:r w:rsidR="00E579C2" w:rsidRPr="00E85594">
        <w:rPr>
          <w:rFonts w:cs="Arial"/>
        </w:rPr>
        <w:t xml:space="preserve">zagotovljen </w:t>
      </w:r>
      <w:r w:rsidR="00296EEA" w:rsidRPr="00E85594">
        <w:rPr>
          <w:rFonts w:cs="Arial"/>
        </w:rPr>
        <w:t xml:space="preserve">s sklenitvijo </w:t>
      </w:r>
      <w:r w:rsidR="007B6158" w:rsidRPr="00E85594">
        <w:rPr>
          <w:rFonts w:cs="Arial"/>
        </w:rPr>
        <w:t xml:space="preserve">pisne </w:t>
      </w:r>
      <w:r w:rsidR="00E579C2" w:rsidRPr="00E85594">
        <w:rPr>
          <w:rFonts w:cs="Arial"/>
        </w:rPr>
        <w:t>pogodb</w:t>
      </w:r>
      <w:r w:rsidR="00296EEA" w:rsidRPr="00E85594">
        <w:rPr>
          <w:rFonts w:cs="Arial"/>
        </w:rPr>
        <w:t>e</w:t>
      </w:r>
      <w:r w:rsidR="00E579C2" w:rsidRPr="00E85594">
        <w:rPr>
          <w:rFonts w:cs="Arial"/>
        </w:rPr>
        <w:t xml:space="preserve"> o </w:t>
      </w:r>
      <w:r w:rsidR="00D23F45" w:rsidRPr="00E85594">
        <w:rPr>
          <w:rFonts w:cs="Arial"/>
        </w:rPr>
        <w:t>dostopu</w:t>
      </w:r>
      <w:r w:rsidR="00E579C2" w:rsidRPr="00E85594">
        <w:rPr>
          <w:rFonts w:cs="Arial"/>
        </w:rPr>
        <w:t xml:space="preserve">. </w:t>
      </w:r>
    </w:p>
    <w:p w14:paraId="617920B8" w14:textId="77777777" w:rsidR="00D54369" w:rsidRPr="00E85594" w:rsidRDefault="00D54369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B9" w14:textId="2B9B3F2D" w:rsidR="00D54369" w:rsidRPr="00E85594" w:rsidRDefault="00E579C2" w:rsidP="0049646B">
      <w:pPr>
        <w:pStyle w:val="Odstavekseznama"/>
        <w:numPr>
          <w:ilvl w:val="0"/>
          <w:numId w:val="18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</w:t>
      </w:r>
      <w:r w:rsidR="00D23F45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mora uporabniku zagotavljati nepre</w:t>
      </w:r>
      <w:r w:rsidR="00F71A90" w:rsidRPr="00E85594">
        <w:rPr>
          <w:rFonts w:cs="Arial"/>
        </w:rPr>
        <w:t>kinjen</w:t>
      </w:r>
      <w:r w:rsidR="00D23F45" w:rsidRPr="00E85594">
        <w:rPr>
          <w:rFonts w:cs="Arial"/>
        </w:rPr>
        <w:t>o</w:t>
      </w:r>
      <w:r w:rsidR="00F71A90" w:rsidRPr="00E85594">
        <w:rPr>
          <w:rFonts w:cs="Arial"/>
        </w:rPr>
        <w:t xml:space="preserve"> </w:t>
      </w:r>
      <w:r w:rsidR="00D23F45" w:rsidRPr="00E85594">
        <w:rPr>
          <w:rFonts w:cs="Arial"/>
        </w:rPr>
        <w:t>distribucijo</w:t>
      </w:r>
      <w:r w:rsidR="00F71A90" w:rsidRPr="00E85594">
        <w:rPr>
          <w:rFonts w:cs="Arial"/>
        </w:rPr>
        <w:t xml:space="preserve"> plina</w:t>
      </w:r>
      <w:r w:rsidRPr="00E85594">
        <w:rPr>
          <w:rFonts w:cs="Arial"/>
        </w:rPr>
        <w:t xml:space="preserve"> </w:t>
      </w:r>
      <w:r w:rsidR="00030F9A" w:rsidRPr="00E85594">
        <w:rPr>
          <w:rFonts w:cs="Arial"/>
        </w:rPr>
        <w:t xml:space="preserve">v </w:t>
      </w:r>
      <w:r w:rsidRPr="00E85594">
        <w:rPr>
          <w:rFonts w:cs="Arial"/>
        </w:rPr>
        <w:t>sklad</w:t>
      </w:r>
      <w:r w:rsidR="00030F9A" w:rsidRPr="00E85594">
        <w:rPr>
          <w:rFonts w:cs="Arial"/>
        </w:rPr>
        <w:t>u</w:t>
      </w:r>
      <w:r w:rsidRPr="00E85594">
        <w:rPr>
          <w:rFonts w:cs="Arial"/>
        </w:rPr>
        <w:t xml:space="preserve"> s sklenjeno pogodbo o </w:t>
      </w:r>
      <w:r w:rsidR="002575B0" w:rsidRPr="00E85594">
        <w:rPr>
          <w:rFonts w:cs="Arial"/>
        </w:rPr>
        <w:t>priključitvi</w:t>
      </w:r>
      <w:r w:rsidR="007E0C84" w:rsidRPr="00E85594">
        <w:rPr>
          <w:rFonts w:cs="Arial"/>
        </w:rPr>
        <w:t>,</w:t>
      </w:r>
      <w:r w:rsidRPr="00E85594">
        <w:rPr>
          <w:rFonts w:cs="Arial"/>
        </w:rPr>
        <w:t xml:space="preserve"> pogodbo o </w:t>
      </w:r>
      <w:r w:rsidR="00D23F45" w:rsidRPr="00E85594">
        <w:rPr>
          <w:rFonts w:cs="Arial"/>
        </w:rPr>
        <w:t>dostopu</w:t>
      </w:r>
      <w:r w:rsidR="007E0C84" w:rsidRPr="00E85594">
        <w:rPr>
          <w:rFonts w:cs="Arial"/>
        </w:rPr>
        <w:t xml:space="preserve"> in določ</w:t>
      </w:r>
      <w:r w:rsidR="00532085" w:rsidRPr="00E85594">
        <w:rPr>
          <w:rFonts w:cs="Arial"/>
        </w:rPr>
        <w:t>bami</w:t>
      </w:r>
      <w:r w:rsidR="007E0C84" w:rsidRPr="00E85594">
        <w:rPr>
          <w:rFonts w:cs="Arial"/>
        </w:rPr>
        <w:t xml:space="preserve"> tega akta</w:t>
      </w:r>
      <w:r w:rsidRPr="00E85594">
        <w:rPr>
          <w:rFonts w:cs="Arial"/>
        </w:rPr>
        <w:t>.</w:t>
      </w:r>
    </w:p>
    <w:p w14:paraId="617920BA" w14:textId="77777777" w:rsidR="00612FB5" w:rsidRPr="00E85594" w:rsidRDefault="00612FB5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BB" w14:textId="2448CF1A" w:rsidR="00BD232A" w:rsidRPr="00E85594" w:rsidRDefault="00E579C2" w:rsidP="0049646B">
      <w:pPr>
        <w:pStyle w:val="Odstavekseznama"/>
        <w:numPr>
          <w:ilvl w:val="0"/>
          <w:numId w:val="18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lastRenderedPageBreak/>
        <w:t>O</w:t>
      </w:r>
      <w:r w:rsidR="004869DB" w:rsidRPr="00E85594">
        <w:rPr>
          <w:rFonts w:cs="Arial"/>
        </w:rPr>
        <w:t xml:space="preserve">perater </w:t>
      </w:r>
      <w:r w:rsidR="00D23F45" w:rsidRPr="00E85594">
        <w:rPr>
          <w:rFonts w:cs="Arial"/>
        </w:rPr>
        <w:t>distribucijskega</w:t>
      </w:r>
      <w:r w:rsidR="004F1CD1" w:rsidRPr="00E85594">
        <w:rPr>
          <w:rFonts w:cs="Arial"/>
        </w:rPr>
        <w:t xml:space="preserve"> sistema </w:t>
      </w:r>
      <w:r w:rsidRPr="00E85594">
        <w:rPr>
          <w:rFonts w:cs="Arial"/>
        </w:rPr>
        <w:t xml:space="preserve">si mora prizadevati, da </w:t>
      </w:r>
      <w:r w:rsidR="002A02E0" w:rsidRPr="00E85594">
        <w:rPr>
          <w:rFonts w:cs="Arial"/>
        </w:rPr>
        <w:t xml:space="preserve">uporabniku </w:t>
      </w:r>
      <w:r w:rsidR="00B6444D" w:rsidRPr="00E85594">
        <w:rPr>
          <w:rFonts w:cs="Arial"/>
        </w:rPr>
        <w:t>zagotavlja neprekinjeno distribucijo plina</w:t>
      </w:r>
      <w:r w:rsidR="00715DF4" w:rsidRPr="00E85594">
        <w:rPr>
          <w:rFonts w:cs="Arial"/>
        </w:rPr>
        <w:t xml:space="preserve"> </w:t>
      </w:r>
      <w:r w:rsidR="00B6444D" w:rsidRPr="00E85594">
        <w:rPr>
          <w:rFonts w:cs="Arial"/>
        </w:rPr>
        <w:t xml:space="preserve">ustrezne kakovosti v </w:t>
      </w:r>
      <w:r w:rsidR="002A02E0" w:rsidRPr="00E85594">
        <w:rPr>
          <w:rFonts w:cs="Arial"/>
        </w:rPr>
        <w:t>obsegu in na pogodbeno dogovorjen način</w:t>
      </w:r>
      <w:r w:rsidRPr="00E85594">
        <w:rPr>
          <w:rFonts w:cs="Arial"/>
        </w:rPr>
        <w:t xml:space="preserve">. Operater </w:t>
      </w:r>
      <w:r w:rsidR="00ED719E" w:rsidRPr="00E85594">
        <w:rPr>
          <w:rFonts w:cs="Arial"/>
        </w:rPr>
        <w:t xml:space="preserve">distribucijskega </w:t>
      </w:r>
      <w:r w:rsidRPr="00E85594">
        <w:rPr>
          <w:rFonts w:cs="Arial"/>
        </w:rPr>
        <w:t xml:space="preserve">sistema mora dejavnost operaterja </w:t>
      </w:r>
      <w:r w:rsidR="0007180E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opravljati na pregleden in nepristranski način, ki zagotavlja </w:t>
      </w:r>
      <w:r w:rsidR="004869DB" w:rsidRPr="00E85594">
        <w:rPr>
          <w:rFonts w:cs="Arial"/>
        </w:rPr>
        <w:t>enako obravnavo uporabnikov</w:t>
      </w:r>
      <w:r w:rsidRPr="00E85594">
        <w:rPr>
          <w:rFonts w:cs="Arial"/>
        </w:rPr>
        <w:t>.</w:t>
      </w:r>
    </w:p>
    <w:p w14:paraId="1A5FC4C2" w14:textId="77777777" w:rsidR="00AB3E53" w:rsidRPr="00E85594" w:rsidRDefault="00AB3E53" w:rsidP="005925AF">
      <w:pPr>
        <w:pStyle w:val="Odstavekseznama"/>
        <w:spacing w:after="0"/>
        <w:rPr>
          <w:rFonts w:cs="Arial"/>
        </w:rPr>
      </w:pPr>
    </w:p>
    <w:p w14:paraId="1BAEC246" w14:textId="7DD3612F" w:rsidR="00AB3E53" w:rsidRPr="00E85594" w:rsidRDefault="00AB3E53" w:rsidP="0049646B">
      <w:pPr>
        <w:pStyle w:val="Odstavekseznama"/>
        <w:numPr>
          <w:ilvl w:val="0"/>
          <w:numId w:val="18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Uporabnik, ki ima s pogodbo o dostopu urejeno </w:t>
      </w:r>
      <w:r w:rsidR="00FD279B" w:rsidRPr="00E85594">
        <w:rPr>
          <w:rFonts w:cs="Arial"/>
        </w:rPr>
        <w:t>predajo</w:t>
      </w:r>
      <w:r w:rsidRPr="00E85594">
        <w:rPr>
          <w:rFonts w:cs="Arial"/>
        </w:rPr>
        <w:t xml:space="preserve"> plina v distribucijski sistem</w:t>
      </w:r>
      <w:r w:rsidR="00252460" w:rsidRPr="00E85594">
        <w:rPr>
          <w:rFonts w:cs="Arial"/>
        </w:rPr>
        <w:t>,</w:t>
      </w:r>
      <w:r w:rsidRPr="00E85594">
        <w:rPr>
          <w:rFonts w:cs="Arial"/>
        </w:rPr>
        <w:t xml:space="preserve"> mora zagotavljati skladnost predanega plina z zahtevami kakovosti. </w:t>
      </w:r>
    </w:p>
    <w:p w14:paraId="617920BC" w14:textId="77777777" w:rsidR="0099316D" w:rsidRPr="00E85594" w:rsidRDefault="0099316D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BD" w14:textId="79A6F4AE" w:rsidR="00BA05D7" w:rsidRPr="00E85594" w:rsidRDefault="00BA05D7" w:rsidP="0049646B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BE" w14:textId="569AC1A2" w:rsidR="00BA05D7" w:rsidRPr="00E85594" w:rsidRDefault="00BA05D7" w:rsidP="005925AF">
      <w:pPr>
        <w:pStyle w:val="naslovlena"/>
        <w:spacing w:after="0"/>
      </w:pPr>
      <w:r w:rsidRPr="00E85594">
        <w:t>(merjenje pretoka in količin plina)</w:t>
      </w:r>
    </w:p>
    <w:p w14:paraId="617920BF" w14:textId="77777777" w:rsidR="00BA05D7" w:rsidRPr="00E85594" w:rsidRDefault="00BA05D7" w:rsidP="005925AF">
      <w:pPr>
        <w:pStyle w:val="naslovlena"/>
        <w:spacing w:after="0"/>
      </w:pPr>
    </w:p>
    <w:p w14:paraId="617920C0" w14:textId="139CFFF2" w:rsidR="00BA05D7" w:rsidRPr="00E85594" w:rsidRDefault="00BA05D7" w:rsidP="005925AF">
      <w:pPr>
        <w:spacing w:after="0"/>
        <w:rPr>
          <w:rFonts w:ascii="Verdana" w:hAnsi="Verdana" w:cs="Arial"/>
        </w:rPr>
      </w:pPr>
      <w:r w:rsidRPr="00E85594">
        <w:rPr>
          <w:rFonts w:ascii="Verdana" w:hAnsi="Verdana" w:cs="Arial"/>
        </w:rPr>
        <w:t>Operater distribucijskega sistema mora v zvezi z merjenjem pretoka in količin plina v SON določiti:</w:t>
      </w:r>
    </w:p>
    <w:p w14:paraId="617920C1" w14:textId="39D2BA32" w:rsidR="00C93FC5" w:rsidRPr="00E85594" w:rsidRDefault="00AB3E53" w:rsidP="00E85594">
      <w:pPr>
        <w:pStyle w:val="Odstavekseznama"/>
        <w:numPr>
          <w:ilvl w:val="0"/>
          <w:numId w:val="54"/>
        </w:numPr>
        <w:spacing w:after="0"/>
        <w:contextualSpacing w:val="0"/>
      </w:pPr>
      <w:r w:rsidRPr="00E85594">
        <w:t xml:space="preserve">zahteve za </w:t>
      </w:r>
      <w:r w:rsidR="00BA05D7" w:rsidRPr="00E85594">
        <w:t xml:space="preserve">merilna mesta </w:t>
      </w:r>
      <w:r w:rsidRPr="00E85594">
        <w:t>ter</w:t>
      </w:r>
      <w:r w:rsidR="00420C49" w:rsidRPr="00E85594">
        <w:t xml:space="preserve"> pravice,</w:t>
      </w:r>
      <w:r w:rsidR="00BA05D7" w:rsidRPr="00E85594">
        <w:t xml:space="preserve"> obveznosti </w:t>
      </w:r>
      <w:r w:rsidR="00420C49" w:rsidRPr="00E85594">
        <w:t xml:space="preserve">ter odgovornosti </w:t>
      </w:r>
      <w:r w:rsidR="00BA05D7" w:rsidRPr="00E85594">
        <w:t xml:space="preserve">operaterja distribucijskega sistema in uporabnikov </w:t>
      </w:r>
      <w:r w:rsidR="00D740E3" w:rsidRPr="00E85594">
        <w:t>v p</w:t>
      </w:r>
      <w:r w:rsidR="00C93FC5" w:rsidRPr="00E85594">
        <w:t>ovezavi z zagotavljanjem meritev na teh merilnih mestih ter dostopom do podatkov merjenja;</w:t>
      </w:r>
    </w:p>
    <w:p w14:paraId="617920C2" w14:textId="5FF29BB7" w:rsidR="00C93FC5" w:rsidRPr="00E85594" w:rsidRDefault="00C93FC5" w:rsidP="00E85594">
      <w:pPr>
        <w:pStyle w:val="Odstavekseznama"/>
        <w:numPr>
          <w:ilvl w:val="0"/>
          <w:numId w:val="54"/>
        </w:numPr>
        <w:spacing w:after="0"/>
        <w:contextualSpacing w:val="0"/>
      </w:pPr>
      <w:r w:rsidRPr="00E85594">
        <w:t>tehnične zahteve glede merilnih mest in merilnih naprav za tipične uporabnike;</w:t>
      </w:r>
    </w:p>
    <w:p w14:paraId="617920C4" w14:textId="35E20944" w:rsidR="00C93FC5" w:rsidRPr="00E85594" w:rsidRDefault="00C93FC5" w:rsidP="00E85594">
      <w:pPr>
        <w:pStyle w:val="Odstavekseznama"/>
        <w:numPr>
          <w:ilvl w:val="0"/>
          <w:numId w:val="54"/>
        </w:numPr>
        <w:spacing w:after="0"/>
        <w:contextualSpacing w:val="0"/>
      </w:pPr>
      <w:r w:rsidRPr="00E85594">
        <w:t>pravila za določanje količin plina, ki se uporabijo v primeru odpovedi ali okvare merilne naprave, ali če uporabnik onemogoča pravilno registriranje obračunskih količin;</w:t>
      </w:r>
      <w:r w:rsidR="00A42E5A" w:rsidRPr="00E85594">
        <w:t xml:space="preserve"> </w:t>
      </w:r>
    </w:p>
    <w:p w14:paraId="617920C5" w14:textId="6A0D3EF5" w:rsidR="004D6841" w:rsidRPr="00E85594" w:rsidRDefault="00C93FC5" w:rsidP="00E85594">
      <w:pPr>
        <w:pStyle w:val="Odstavekseznama"/>
        <w:numPr>
          <w:ilvl w:val="0"/>
          <w:numId w:val="54"/>
        </w:numPr>
        <w:spacing w:after="0"/>
        <w:contextualSpacing w:val="0"/>
      </w:pPr>
      <w:r w:rsidRPr="00E85594">
        <w:t>način in obdobje prenosa podatkov iz merilnih mest.</w:t>
      </w:r>
    </w:p>
    <w:p w14:paraId="02B45CAF" w14:textId="77777777" w:rsidR="00A42E5A" w:rsidRPr="00E85594" w:rsidRDefault="00A42E5A" w:rsidP="00A42E5A">
      <w:pPr>
        <w:spacing w:after="0"/>
        <w:ind w:left="284"/>
        <w:rPr>
          <w:rFonts w:ascii="Verdana" w:hAnsi="Verdana"/>
        </w:rPr>
      </w:pPr>
    </w:p>
    <w:p w14:paraId="617920C6" w14:textId="77777777" w:rsidR="00BA05D7" w:rsidRPr="00E85594" w:rsidRDefault="00BA05D7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C7" w14:textId="77777777" w:rsidR="00BA05D7" w:rsidRPr="00E85594" w:rsidRDefault="00BA05D7" w:rsidP="005925AF">
      <w:pPr>
        <w:pStyle w:val="naslovlena"/>
        <w:spacing w:after="0"/>
      </w:pPr>
      <w:r w:rsidRPr="00E85594">
        <w:t>(napake pri merjenju)</w:t>
      </w:r>
    </w:p>
    <w:p w14:paraId="617920C8" w14:textId="77777777" w:rsidR="00BA05D7" w:rsidRPr="00E85594" w:rsidRDefault="00BA05D7" w:rsidP="005925AF">
      <w:pPr>
        <w:pStyle w:val="naslovlena"/>
        <w:spacing w:after="0"/>
      </w:pPr>
    </w:p>
    <w:p w14:paraId="617920C9" w14:textId="58B214F7" w:rsidR="00BA05D7" w:rsidRPr="00E85594" w:rsidRDefault="00BA05D7" w:rsidP="0049646B">
      <w:pPr>
        <w:pStyle w:val="Odstavekseznama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Operater distribucijskega sistema je dolžan v</w:t>
      </w:r>
      <w:r w:rsidR="00A1642F" w:rsidRPr="00E85594">
        <w:rPr>
          <w:rFonts w:cs="Arial"/>
        </w:rPr>
        <w:t xml:space="preserve"> </w:t>
      </w:r>
      <w:r w:rsidRPr="00E85594">
        <w:rPr>
          <w:rFonts w:cs="Arial"/>
        </w:rPr>
        <w:t>najkrajšem možnem času odpraviti morebitne napake mer</w:t>
      </w:r>
      <w:r w:rsidR="00122A4F" w:rsidRPr="00E85594">
        <w:rPr>
          <w:rFonts w:cs="Arial"/>
        </w:rPr>
        <w:t>ilnih naprav, uporabnik pa mu je dolžan to omogočiti</w:t>
      </w:r>
      <w:r w:rsidRPr="00E85594">
        <w:rPr>
          <w:rFonts w:cs="Arial"/>
        </w:rPr>
        <w:t>.</w:t>
      </w:r>
    </w:p>
    <w:p w14:paraId="617920CA" w14:textId="77777777" w:rsidR="00BA05D7" w:rsidRPr="00E85594" w:rsidRDefault="00BA05D7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0CB" w14:textId="42235189" w:rsidR="00BA05D7" w:rsidRPr="00E85594" w:rsidRDefault="00BA05D7" w:rsidP="0049646B">
      <w:pPr>
        <w:pStyle w:val="Odstavekseznama"/>
        <w:numPr>
          <w:ilvl w:val="0"/>
          <w:numId w:val="16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V SON operater distribucijskega sistema podrobneje opredeli postopke obveščanja o morebitnih napakah, ki so nastale pri merjenju </w:t>
      </w:r>
      <w:r w:rsidR="00FD279B" w:rsidRPr="00E85594">
        <w:rPr>
          <w:rFonts w:cs="Arial"/>
        </w:rPr>
        <w:t>količin</w:t>
      </w:r>
      <w:r w:rsidRPr="00E85594">
        <w:rPr>
          <w:rFonts w:cs="Arial"/>
        </w:rPr>
        <w:t xml:space="preserve">, postopke odprave napak ter načine določitve </w:t>
      </w:r>
      <w:r w:rsidR="00FD279B" w:rsidRPr="00E85594">
        <w:rPr>
          <w:rFonts w:cs="Arial"/>
        </w:rPr>
        <w:t>količin</w:t>
      </w:r>
      <w:r w:rsidRPr="00E85594">
        <w:rPr>
          <w:rFonts w:cs="Arial"/>
        </w:rPr>
        <w:t xml:space="preserve"> v času napačnega merjenja.</w:t>
      </w:r>
    </w:p>
    <w:p w14:paraId="617920CC" w14:textId="77777777" w:rsidR="00D66CEB" w:rsidRPr="00E85594" w:rsidRDefault="00D66CEB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CD" w14:textId="77777777" w:rsidR="000F5A86" w:rsidRPr="00E85594" w:rsidRDefault="000F5A8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CE" w14:textId="24BEFAE6" w:rsidR="00AC3057" w:rsidRPr="00E85594" w:rsidRDefault="002338EA" w:rsidP="005925AF">
      <w:pPr>
        <w:pStyle w:val="naslovlena"/>
        <w:spacing w:after="0"/>
      </w:pPr>
      <w:r w:rsidRPr="00E85594">
        <w:t>(</w:t>
      </w:r>
      <w:r w:rsidR="009A67E3" w:rsidRPr="00E85594">
        <w:t xml:space="preserve">določitev </w:t>
      </w:r>
      <w:r w:rsidR="004D0F5D" w:rsidRPr="00E85594">
        <w:t>distribuiranih</w:t>
      </w:r>
      <w:r w:rsidR="009A67E3" w:rsidRPr="00E85594">
        <w:t xml:space="preserve"> količin</w:t>
      </w:r>
      <w:r w:rsidR="001C7625" w:rsidRPr="00E85594">
        <w:t>)</w:t>
      </w:r>
    </w:p>
    <w:p w14:paraId="617920CF" w14:textId="77777777" w:rsidR="00AC3057" w:rsidRPr="00E85594" w:rsidRDefault="00AC3057" w:rsidP="005925AF">
      <w:pPr>
        <w:pStyle w:val="naslovlena"/>
        <w:spacing w:after="0"/>
      </w:pPr>
    </w:p>
    <w:p w14:paraId="617920D0" w14:textId="5FFBD760" w:rsidR="008D24D6" w:rsidRPr="00E85594" w:rsidRDefault="008D24D6" w:rsidP="0049646B">
      <w:pPr>
        <w:pStyle w:val="Odstavekseznama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distribucijskega sistema </w:t>
      </w:r>
      <w:r w:rsidR="00D14405" w:rsidRPr="00E85594">
        <w:rPr>
          <w:rFonts w:cs="Arial"/>
        </w:rPr>
        <w:t xml:space="preserve">v SON </w:t>
      </w:r>
      <w:r w:rsidRPr="00E85594">
        <w:rPr>
          <w:rFonts w:cs="Arial"/>
        </w:rPr>
        <w:t xml:space="preserve">opredeli način določanja </w:t>
      </w:r>
      <w:r w:rsidR="004D0F5D" w:rsidRPr="00E85594">
        <w:rPr>
          <w:rFonts w:cs="Arial"/>
        </w:rPr>
        <w:t>distribuiranih</w:t>
      </w:r>
      <w:r w:rsidRPr="00E85594">
        <w:rPr>
          <w:rFonts w:cs="Arial"/>
        </w:rPr>
        <w:t xml:space="preserve"> količin na odjemnih </w:t>
      </w:r>
      <w:r w:rsidR="00A411A6" w:rsidRPr="00E85594">
        <w:rPr>
          <w:rFonts w:cs="Arial"/>
        </w:rPr>
        <w:t xml:space="preserve">oziroma prevzemnih </w:t>
      </w:r>
      <w:r w:rsidRPr="00E85594">
        <w:rPr>
          <w:rFonts w:cs="Arial"/>
        </w:rPr>
        <w:t xml:space="preserve">mestih, ki temelji na merjenju pretoka in količin plina. </w:t>
      </w:r>
    </w:p>
    <w:p w14:paraId="617920D1" w14:textId="77777777" w:rsidR="008D24D6" w:rsidRPr="00E85594" w:rsidRDefault="008D24D6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D2" w14:textId="447FB76F" w:rsidR="00D66CEB" w:rsidRPr="00E85594" w:rsidRDefault="00AC3057" w:rsidP="0049646B">
      <w:pPr>
        <w:pStyle w:val="Odstavekseznama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distribucijskega sistema </w:t>
      </w:r>
      <w:r w:rsidR="00D14405" w:rsidRPr="00E85594">
        <w:rPr>
          <w:rFonts w:cs="Arial"/>
        </w:rPr>
        <w:t xml:space="preserve">v SON </w:t>
      </w:r>
      <w:r w:rsidR="00BA05D7" w:rsidRPr="00E85594">
        <w:rPr>
          <w:rFonts w:cs="Arial"/>
        </w:rPr>
        <w:t xml:space="preserve">podrobno </w:t>
      </w:r>
      <w:r w:rsidRPr="00E85594">
        <w:rPr>
          <w:rFonts w:cs="Arial"/>
        </w:rPr>
        <w:t xml:space="preserve">opredeli </w:t>
      </w:r>
      <w:r w:rsidR="00BA05D7" w:rsidRPr="00E85594">
        <w:rPr>
          <w:rFonts w:cs="Arial"/>
        </w:rPr>
        <w:t xml:space="preserve">način določanja </w:t>
      </w:r>
      <w:r w:rsidR="004D0F5D" w:rsidRPr="00E85594">
        <w:rPr>
          <w:rFonts w:cs="Arial"/>
        </w:rPr>
        <w:t>distribuiranih</w:t>
      </w:r>
      <w:r w:rsidR="00BA05D7" w:rsidRPr="00E85594">
        <w:rPr>
          <w:rFonts w:cs="Arial"/>
        </w:rPr>
        <w:t xml:space="preserve"> količin </w:t>
      </w:r>
      <w:r w:rsidR="00816DAD" w:rsidRPr="00E85594">
        <w:rPr>
          <w:rFonts w:cs="Arial"/>
        </w:rPr>
        <w:t xml:space="preserve">za </w:t>
      </w:r>
      <w:r w:rsidR="000F7B9F" w:rsidRPr="00E85594">
        <w:rPr>
          <w:rFonts w:cs="Arial"/>
        </w:rPr>
        <w:t xml:space="preserve">posamezne tipe </w:t>
      </w:r>
      <w:r w:rsidR="004D0F5D" w:rsidRPr="00E85594">
        <w:rPr>
          <w:rFonts w:cs="Arial"/>
        </w:rPr>
        <w:t>uporabnikov</w:t>
      </w:r>
      <w:r w:rsidR="00310782" w:rsidRPr="00E85594">
        <w:rPr>
          <w:rFonts w:cs="Arial"/>
        </w:rPr>
        <w:t>, pri čemer upošteva</w:t>
      </w:r>
      <w:r w:rsidR="00BA05D7" w:rsidRPr="00E85594">
        <w:rPr>
          <w:rFonts w:cs="Arial"/>
        </w:rPr>
        <w:t xml:space="preserve"> </w:t>
      </w:r>
      <w:r w:rsidR="00816DAD" w:rsidRPr="00E85594">
        <w:rPr>
          <w:rFonts w:cs="Arial"/>
        </w:rPr>
        <w:t>dolžino obračunskega obdobja</w:t>
      </w:r>
      <w:r w:rsidR="004D0F5D" w:rsidRPr="00E85594">
        <w:rPr>
          <w:rFonts w:cs="Arial"/>
        </w:rPr>
        <w:t xml:space="preserve"> in </w:t>
      </w:r>
      <w:r w:rsidR="00BA05D7" w:rsidRPr="00E85594">
        <w:rPr>
          <w:rFonts w:cs="Arial"/>
        </w:rPr>
        <w:t>značilnost odjema</w:t>
      </w:r>
      <w:r w:rsidR="004D0F5D" w:rsidRPr="00E85594">
        <w:rPr>
          <w:rFonts w:cs="Arial"/>
        </w:rPr>
        <w:t>.</w:t>
      </w:r>
      <w:r w:rsidR="00BA05D7" w:rsidRPr="00E85594">
        <w:rPr>
          <w:rFonts w:cs="Arial"/>
        </w:rPr>
        <w:t xml:space="preserve"> </w:t>
      </w:r>
    </w:p>
    <w:p w14:paraId="617920D3" w14:textId="77777777" w:rsidR="004D0F5D" w:rsidRPr="00E85594" w:rsidRDefault="004D0F5D" w:rsidP="005925AF">
      <w:pPr>
        <w:pStyle w:val="Odstavekseznama"/>
        <w:spacing w:after="0"/>
        <w:rPr>
          <w:rFonts w:cs="Arial"/>
        </w:rPr>
      </w:pPr>
    </w:p>
    <w:p w14:paraId="617920D4" w14:textId="77777777" w:rsidR="00D66CEB" w:rsidRPr="00E85594" w:rsidRDefault="007606EA" w:rsidP="0049646B">
      <w:pPr>
        <w:pStyle w:val="Odstavekseznama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lastRenderedPageBreak/>
        <w:t xml:space="preserve">Operater distribucijskega sistema </w:t>
      </w:r>
      <w:r w:rsidR="00D14405" w:rsidRPr="00E85594">
        <w:rPr>
          <w:rFonts w:cs="Arial"/>
        </w:rPr>
        <w:t xml:space="preserve">v SON </w:t>
      </w:r>
      <w:r w:rsidRPr="00E85594">
        <w:rPr>
          <w:rFonts w:cs="Arial"/>
        </w:rPr>
        <w:t xml:space="preserve">podrobno </w:t>
      </w:r>
      <w:r w:rsidR="00B6444D" w:rsidRPr="00E85594">
        <w:rPr>
          <w:rFonts w:cs="Arial"/>
        </w:rPr>
        <w:t>določi</w:t>
      </w:r>
      <w:r w:rsidRPr="00E85594">
        <w:rPr>
          <w:rFonts w:cs="Arial"/>
        </w:rPr>
        <w:t xml:space="preserve"> tudi obračunska obdobja </w:t>
      </w:r>
      <w:r w:rsidR="00A72289" w:rsidRPr="00E85594">
        <w:rPr>
          <w:rFonts w:cs="Arial"/>
        </w:rPr>
        <w:t xml:space="preserve">za </w:t>
      </w:r>
      <w:r w:rsidR="00B17F8F" w:rsidRPr="00E85594">
        <w:rPr>
          <w:rFonts w:cs="Arial"/>
        </w:rPr>
        <w:t xml:space="preserve">posamezne tipe </w:t>
      </w:r>
      <w:r w:rsidR="004D0F5D" w:rsidRPr="00E85594">
        <w:rPr>
          <w:rFonts w:cs="Arial"/>
        </w:rPr>
        <w:t>uporabnikov</w:t>
      </w:r>
      <w:r w:rsidR="00A72289" w:rsidRPr="00E85594">
        <w:rPr>
          <w:rFonts w:cs="Arial"/>
        </w:rPr>
        <w:t xml:space="preserve">. </w:t>
      </w:r>
    </w:p>
    <w:p w14:paraId="617920D5" w14:textId="77777777" w:rsidR="0064154E" w:rsidRPr="00E85594" w:rsidRDefault="0064154E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D6" w14:textId="08663B8C" w:rsidR="0064154E" w:rsidRPr="00E85594" w:rsidRDefault="0064154E" w:rsidP="0049646B">
      <w:pPr>
        <w:pStyle w:val="Odstavekseznama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distribucijskega sistema </w:t>
      </w:r>
      <w:r w:rsidR="00D14405" w:rsidRPr="00E85594">
        <w:rPr>
          <w:rFonts w:cs="Arial"/>
        </w:rPr>
        <w:t xml:space="preserve">v SON </w:t>
      </w:r>
      <w:r w:rsidRPr="00E85594">
        <w:rPr>
          <w:rFonts w:cs="Arial"/>
        </w:rPr>
        <w:t>opredeli postopek in način posredovanja podatkov</w:t>
      </w:r>
      <w:r w:rsidR="002F05AE" w:rsidRPr="00E85594">
        <w:rPr>
          <w:rFonts w:cs="Arial"/>
        </w:rPr>
        <w:t xml:space="preserve"> o porabi, ki jih </w:t>
      </w:r>
      <w:r w:rsidR="00E61F4F" w:rsidRPr="00E85594">
        <w:rPr>
          <w:rFonts w:cs="Arial"/>
        </w:rPr>
        <w:t xml:space="preserve">lahko </w:t>
      </w:r>
      <w:r w:rsidR="002F05AE" w:rsidRPr="00E85594">
        <w:rPr>
          <w:rFonts w:cs="Arial"/>
        </w:rPr>
        <w:t>posreduje končni odjemalec</w:t>
      </w:r>
      <w:r w:rsidR="0059554C" w:rsidRPr="00E85594">
        <w:rPr>
          <w:rFonts w:cs="Arial"/>
        </w:rPr>
        <w:t xml:space="preserve"> oz</w:t>
      </w:r>
      <w:r w:rsidR="00863DE3">
        <w:rPr>
          <w:rFonts w:cs="Arial"/>
        </w:rPr>
        <w:t>iroma</w:t>
      </w:r>
      <w:r w:rsidR="0059554C" w:rsidRPr="00E85594">
        <w:rPr>
          <w:rFonts w:cs="Arial"/>
        </w:rPr>
        <w:t xml:space="preserve"> pooblaščena tretja oseba</w:t>
      </w:r>
      <w:r w:rsidR="00252460" w:rsidRPr="00E85594">
        <w:rPr>
          <w:rFonts w:cs="Arial"/>
        </w:rPr>
        <w:t>,</w:t>
      </w:r>
      <w:r w:rsidR="002F05AE" w:rsidRPr="00E85594">
        <w:rPr>
          <w:rFonts w:cs="Arial"/>
        </w:rPr>
        <w:t xml:space="preserve"> </w:t>
      </w:r>
      <w:r w:rsidRPr="00E85594">
        <w:rPr>
          <w:rFonts w:cs="Arial"/>
        </w:rPr>
        <w:t xml:space="preserve">ter odgovornost za pravilnost posredovanih podatkov.   </w:t>
      </w:r>
    </w:p>
    <w:p w14:paraId="617920D7" w14:textId="77777777" w:rsidR="00D66CEB" w:rsidRPr="00E85594" w:rsidRDefault="00D66CEB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D8" w14:textId="1B008087" w:rsidR="00816DAD" w:rsidRPr="00E85594" w:rsidRDefault="00816DAD" w:rsidP="0049646B">
      <w:pPr>
        <w:pStyle w:val="Odstavekseznama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distribucijskega sistema </w:t>
      </w:r>
      <w:r w:rsidR="00E15169" w:rsidRPr="00E85594">
        <w:rPr>
          <w:rFonts w:cs="Arial"/>
        </w:rPr>
        <w:t xml:space="preserve">v SON </w:t>
      </w:r>
      <w:r w:rsidR="00530D35" w:rsidRPr="00E85594">
        <w:rPr>
          <w:rFonts w:cs="Arial"/>
        </w:rPr>
        <w:t>določi vrstn</w:t>
      </w:r>
      <w:r w:rsidR="00007B9E" w:rsidRPr="00E85594">
        <w:rPr>
          <w:rFonts w:cs="Arial"/>
        </w:rPr>
        <w:t>i</w:t>
      </w:r>
      <w:r w:rsidR="00530D35" w:rsidRPr="00E85594">
        <w:rPr>
          <w:rFonts w:cs="Arial"/>
        </w:rPr>
        <w:t xml:space="preserve"> red</w:t>
      </w:r>
      <w:r w:rsidR="006B67AC" w:rsidRPr="00E85594">
        <w:rPr>
          <w:rFonts w:cs="Arial"/>
        </w:rPr>
        <w:t xml:space="preserve"> </w:t>
      </w:r>
      <w:r w:rsidR="00530D35" w:rsidRPr="00E85594">
        <w:rPr>
          <w:rFonts w:cs="Arial"/>
        </w:rPr>
        <w:t>upoštevan</w:t>
      </w:r>
      <w:r w:rsidR="00007B9E" w:rsidRPr="00E85594">
        <w:rPr>
          <w:rFonts w:cs="Arial"/>
        </w:rPr>
        <w:t>ja</w:t>
      </w:r>
      <w:r w:rsidR="00530D35" w:rsidRPr="00E85594">
        <w:rPr>
          <w:rFonts w:cs="Arial"/>
        </w:rPr>
        <w:t xml:space="preserve"> odčit</w:t>
      </w:r>
      <w:r w:rsidR="00007B9E" w:rsidRPr="00E85594">
        <w:rPr>
          <w:rFonts w:cs="Arial"/>
        </w:rPr>
        <w:t>ka</w:t>
      </w:r>
      <w:r w:rsidR="00530D35" w:rsidRPr="00E85594">
        <w:rPr>
          <w:rFonts w:cs="Arial"/>
        </w:rPr>
        <w:t xml:space="preserve"> meriln</w:t>
      </w:r>
      <w:r w:rsidR="00E15169" w:rsidRPr="00E85594">
        <w:rPr>
          <w:rFonts w:cs="Arial"/>
        </w:rPr>
        <w:t>e</w:t>
      </w:r>
      <w:r w:rsidR="00530D35" w:rsidRPr="00E85594">
        <w:rPr>
          <w:rFonts w:cs="Arial"/>
        </w:rPr>
        <w:t xml:space="preserve"> naprav</w:t>
      </w:r>
      <w:r w:rsidR="00E15169" w:rsidRPr="00E85594">
        <w:rPr>
          <w:rFonts w:cs="Arial"/>
        </w:rPr>
        <w:t xml:space="preserve">e </w:t>
      </w:r>
      <w:r w:rsidR="009F3F78" w:rsidRPr="00E85594">
        <w:rPr>
          <w:rFonts w:cs="Arial"/>
        </w:rPr>
        <w:t>(</w:t>
      </w:r>
      <w:r w:rsidR="00F04717" w:rsidRPr="00E85594">
        <w:rPr>
          <w:rFonts w:cs="Arial"/>
        </w:rPr>
        <w:t xml:space="preserve">fizični </w:t>
      </w:r>
      <w:r w:rsidR="009F3F78" w:rsidRPr="00E85594">
        <w:rPr>
          <w:rFonts w:cs="Arial"/>
        </w:rPr>
        <w:t xml:space="preserve">odčitek </w:t>
      </w:r>
      <w:r w:rsidR="00007B9E" w:rsidRPr="00E85594">
        <w:rPr>
          <w:rFonts w:cs="Arial"/>
        </w:rPr>
        <w:t>operaterja</w:t>
      </w:r>
      <w:r w:rsidR="004D0F5D" w:rsidRPr="00E85594">
        <w:rPr>
          <w:rFonts w:cs="Arial"/>
        </w:rPr>
        <w:t xml:space="preserve"> distribucijskega sistema</w:t>
      </w:r>
      <w:r w:rsidR="009F3F78" w:rsidRPr="00E85594">
        <w:rPr>
          <w:rFonts w:cs="Arial"/>
        </w:rPr>
        <w:t xml:space="preserve">, odčitek </w:t>
      </w:r>
      <w:r w:rsidR="00F04717" w:rsidRPr="00E85594">
        <w:rPr>
          <w:rFonts w:cs="Arial"/>
        </w:rPr>
        <w:t xml:space="preserve">s </w:t>
      </w:r>
      <w:proofErr w:type="spellStart"/>
      <w:r w:rsidR="00E61F4F" w:rsidRPr="00E85594">
        <w:rPr>
          <w:rFonts w:cs="Arial"/>
        </w:rPr>
        <w:t>pr</w:t>
      </w:r>
      <w:r w:rsidR="009E4279" w:rsidRPr="00E85594">
        <w:rPr>
          <w:rFonts w:cs="Arial"/>
        </w:rPr>
        <w:t>i</w:t>
      </w:r>
      <w:r w:rsidR="00E61F4F" w:rsidRPr="00E85594">
        <w:rPr>
          <w:rFonts w:cs="Arial"/>
        </w:rPr>
        <w:t>grajen</w:t>
      </w:r>
      <w:r w:rsidR="00D277C6" w:rsidRPr="00E85594">
        <w:rPr>
          <w:rFonts w:cs="Arial"/>
        </w:rPr>
        <w:t>o</w:t>
      </w:r>
      <w:proofErr w:type="spellEnd"/>
      <w:r w:rsidR="00E61F4F" w:rsidRPr="00E85594">
        <w:rPr>
          <w:rFonts w:cs="Arial"/>
        </w:rPr>
        <w:t xml:space="preserve"> naprav</w:t>
      </w:r>
      <w:r w:rsidR="00D277C6" w:rsidRPr="00E85594">
        <w:rPr>
          <w:rFonts w:cs="Arial"/>
        </w:rPr>
        <w:t>o</w:t>
      </w:r>
      <w:r w:rsidR="00E61F4F" w:rsidRPr="00E85594">
        <w:rPr>
          <w:rFonts w:cs="Arial"/>
        </w:rPr>
        <w:t xml:space="preserve"> za daljinsko odčitavanje, sporočen </w:t>
      </w:r>
      <w:r w:rsidR="009F3F78" w:rsidRPr="00E85594">
        <w:rPr>
          <w:rFonts w:cs="Arial"/>
        </w:rPr>
        <w:t xml:space="preserve">odčitek </w:t>
      </w:r>
      <w:r w:rsidR="004D0F5D" w:rsidRPr="00E85594">
        <w:rPr>
          <w:rFonts w:cs="Arial"/>
        </w:rPr>
        <w:t>uporabnika</w:t>
      </w:r>
      <w:r w:rsidR="009F3F78" w:rsidRPr="00E85594">
        <w:rPr>
          <w:rFonts w:cs="Arial"/>
        </w:rPr>
        <w:t>)</w:t>
      </w:r>
      <w:r w:rsidR="00530D35" w:rsidRPr="00E85594">
        <w:rPr>
          <w:rFonts w:cs="Arial"/>
        </w:rPr>
        <w:t xml:space="preserve">, ki se upošteva pri </w:t>
      </w:r>
      <w:r w:rsidR="00926521" w:rsidRPr="00E85594">
        <w:rPr>
          <w:rFonts w:cs="Arial"/>
        </w:rPr>
        <w:t xml:space="preserve">določitvi </w:t>
      </w:r>
      <w:r w:rsidR="004D0F5D" w:rsidRPr="00E85594">
        <w:rPr>
          <w:rFonts w:cs="Arial"/>
        </w:rPr>
        <w:t>distribuiranih količin</w:t>
      </w:r>
      <w:r w:rsidRPr="00E85594">
        <w:rPr>
          <w:rFonts w:cs="Arial"/>
        </w:rPr>
        <w:t xml:space="preserve">. </w:t>
      </w:r>
    </w:p>
    <w:p w14:paraId="617920D9" w14:textId="77777777" w:rsidR="009F3F78" w:rsidRPr="00E85594" w:rsidRDefault="009F3F78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DA" w14:textId="31443EFD" w:rsidR="00D66CEB" w:rsidRPr="00E85594" w:rsidRDefault="009F3F78" w:rsidP="0049646B">
      <w:pPr>
        <w:pStyle w:val="Odstavekseznama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distribucijskega sistema v SON </w:t>
      </w:r>
      <w:r w:rsidR="00926521" w:rsidRPr="00E85594">
        <w:rPr>
          <w:rFonts w:cs="Arial"/>
        </w:rPr>
        <w:t xml:space="preserve">podrobno </w:t>
      </w:r>
      <w:r w:rsidRPr="00E85594">
        <w:rPr>
          <w:rFonts w:cs="Arial"/>
        </w:rPr>
        <w:t xml:space="preserve">opredeli </w:t>
      </w:r>
      <w:r w:rsidR="00926521" w:rsidRPr="00E85594">
        <w:rPr>
          <w:rFonts w:cs="Arial"/>
        </w:rPr>
        <w:t xml:space="preserve">način </w:t>
      </w:r>
      <w:r w:rsidRPr="00E85594">
        <w:rPr>
          <w:rFonts w:cs="Arial"/>
        </w:rPr>
        <w:t>določit</w:t>
      </w:r>
      <w:r w:rsidR="00926521" w:rsidRPr="00E85594">
        <w:rPr>
          <w:rFonts w:cs="Arial"/>
        </w:rPr>
        <w:t>ve</w:t>
      </w:r>
      <w:r w:rsidRPr="00E85594">
        <w:rPr>
          <w:rFonts w:cs="Arial"/>
        </w:rPr>
        <w:t xml:space="preserve"> </w:t>
      </w:r>
      <w:r w:rsidR="000C4F8E" w:rsidRPr="00E85594">
        <w:rPr>
          <w:rFonts w:cs="Arial"/>
        </w:rPr>
        <w:t>distribuiranih</w:t>
      </w:r>
      <w:r w:rsidRPr="00E85594">
        <w:rPr>
          <w:rFonts w:cs="Arial"/>
        </w:rPr>
        <w:t xml:space="preserve"> količin, </w:t>
      </w:r>
      <w:r w:rsidR="000C4F8E" w:rsidRPr="00E85594">
        <w:rPr>
          <w:rFonts w:cs="Arial"/>
        </w:rPr>
        <w:t>kadar</w:t>
      </w:r>
      <w:r w:rsidRPr="00E85594">
        <w:rPr>
          <w:rFonts w:cs="Arial"/>
        </w:rPr>
        <w:t xml:space="preserve"> ne razpolaga z odčitkom merilne naprave</w:t>
      </w:r>
      <w:r w:rsidR="00913F89" w:rsidRPr="00E85594">
        <w:rPr>
          <w:rFonts w:cs="Arial"/>
        </w:rPr>
        <w:t>,</w:t>
      </w:r>
      <w:r w:rsidR="00F04717" w:rsidRPr="00E85594">
        <w:t xml:space="preserve"> </w:t>
      </w:r>
      <w:r w:rsidR="00F04717" w:rsidRPr="00E85594">
        <w:rPr>
          <w:rFonts w:cs="Arial"/>
        </w:rPr>
        <w:t>pri čemer je dolžan izvesti fizični odčitek vsaj enkrat letno</w:t>
      </w:r>
      <w:r w:rsidRPr="00E85594">
        <w:rPr>
          <w:rFonts w:cs="Arial"/>
        </w:rPr>
        <w:t xml:space="preserve">. </w:t>
      </w:r>
    </w:p>
    <w:p w14:paraId="617920DB" w14:textId="77777777" w:rsidR="009F3F78" w:rsidRPr="00E85594" w:rsidRDefault="009F3F78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DC" w14:textId="4EC62783" w:rsidR="00AE08E9" w:rsidRPr="00E85594" w:rsidRDefault="00175FE4" w:rsidP="0049646B">
      <w:pPr>
        <w:pStyle w:val="Odstavekseznama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distribucijskega sistema </w:t>
      </w:r>
      <w:r w:rsidR="00B81CC3" w:rsidRPr="00E85594">
        <w:rPr>
          <w:rFonts w:cs="Arial"/>
        </w:rPr>
        <w:t xml:space="preserve">v povezavi z </w:t>
      </w:r>
      <w:r w:rsidR="004014E8" w:rsidRPr="00E85594">
        <w:rPr>
          <w:rFonts w:cs="Arial"/>
        </w:rPr>
        <w:t xml:space="preserve">določitvijo </w:t>
      </w:r>
      <w:r w:rsidR="000C4F8E" w:rsidRPr="00E85594">
        <w:rPr>
          <w:rFonts w:cs="Arial"/>
        </w:rPr>
        <w:t>distribuiranih</w:t>
      </w:r>
      <w:r w:rsidR="004014E8" w:rsidRPr="00E85594">
        <w:rPr>
          <w:rFonts w:cs="Arial"/>
        </w:rPr>
        <w:t xml:space="preserve"> </w:t>
      </w:r>
      <w:r w:rsidR="00B81CC3" w:rsidRPr="00E85594">
        <w:rPr>
          <w:rFonts w:cs="Arial"/>
        </w:rPr>
        <w:t xml:space="preserve">količin </w:t>
      </w:r>
      <w:r w:rsidRPr="00E85594">
        <w:rPr>
          <w:rFonts w:cs="Arial"/>
        </w:rPr>
        <w:t xml:space="preserve">opredeli </w:t>
      </w:r>
      <w:r w:rsidR="00B81CC3" w:rsidRPr="00E85594">
        <w:rPr>
          <w:rFonts w:cs="Arial"/>
        </w:rPr>
        <w:t xml:space="preserve">način porazdelitve </w:t>
      </w:r>
      <w:r w:rsidR="00FD2704" w:rsidRPr="00E85594">
        <w:rPr>
          <w:rFonts w:cs="Arial"/>
        </w:rPr>
        <w:t xml:space="preserve">količine </w:t>
      </w:r>
      <w:r w:rsidR="00B81CC3" w:rsidRPr="00E85594">
        <w:rPr>
          <w:rFonts w:cs="Arial"/>
        </w:rPr>
        <w:t>odjema odjemnih mest</w:t>
      </w:r>
      <w:r w:rsidR="00863DE3">
        <w:rPr>
          <w:rFonts w:cs="Arial"/>
        </w:rPr>
        <w:t>,</w:t>
      </w:r>
      <w:r w:rsidR="00532085" w:rsidRPr="00863DE3">
        <w:t xml:space="preserve"> </w:t>
      </w:r>
      <w:r w:rsidR="00532085" w:rsidRPr="00E85594">
        <w:rPr>
          <w:rFonts w:cs="Arial"/>
        </w:rPr>
        <w:t>za katere uporabnik ni posredoval odčitkov merilne naprave ali operater distribucijskega sistema ni odčital merilne naprave</w:t>
      </w:r>
      <w:r w:rsidR="00B81CC3" w:rsidRPr="00E85594">
        <w:rPr>
          <w:rFonts w:cs="Arial"/>
        </w:rPr>
        <w:t xml:space="preserve">. </w:t>
      </w:r>
      <w:r w:rsidRPr="00E85594">
        <w:rPr>
          <w:rFonts w:cs="Arial"/>
        </w:rPr>
        <w:t xml:space="preserve"> </w:t>
      </w:r>
    </w:p>
    <w:p w14:paraId="0E9B3FC1" w14:textId="77777777" w:rsidR="00A724BE" w:rsidRPr="00E85594" w:rsidRDefault="00A724BE" w:rsidP="00A42E5A">
      <w:pPr>
        <w:pStyle w:val="Odstavekseznama"/>
        <w:spacing w:after="0"/>
        <w:rPr>
          <w:rFonts w:cs="Arial"/>
        </w:rPr>
      </w:pPr>
    </w:p>
    <w:p w14:paraId="76615232" w14:textId="0283C8E7" w:rsidR="00A724BE" w:rsidRPr="00E85594" w:rsidRDefault="00A724BE" w:rsidP="0049646B">
      <w:pPr>
        <w:pStyle w:val="Odstavekseznama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distribucijskega sistema v SON podrobneje uredi tudi način določitve količin na predajnih mestih proizvajalcev, kadar se količin </w:t>
      </w:r>
      <w:r w:rsidR="007D1A84" w:rsidRPr="00E85594">
        <w:rPr>
          <w:rFonts w:cs="Arial"/>
        </w:rPr>
        <w:t>n</w:t>
      </w:r>
      <w:r w:rsidRPr="00E85594">
        <w:rPr>
          <w:rFonts w:cs="Arial"/>
        </w:rPr>
        <w:t>e da določiti na podlagi odčitka merilnih naprav proizvajalcev.</w:t>
      </w:r>
    </w:p>
    <w:p w14:paraId="5447E8A6" w14:textId="77777777" w:rsidR="00A42E5A" w:rsidRPr="00E85594" w:rsidRDefault="00A42E5A" w:rsidP="00A42E5A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DE" w14:textId="77777777" w:rsidR="000F5A86" w:rsidRPr="00E85594" w:rsidRDefault="000F5A8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DF" w14:textId="77777777" w:rsidR="000F5A86" w:rsidRPr="00E85594" w:rsidRDefault="000F5A86" w:rsidP="005925AF">
      <w:pPr>
        <w:pStyle w:val="naslovlena"/>
        <w:spacing w:after="0"/>
      </w:pPr>
      <w:r w:rsidRPr="00E85594">
        <w:t>(način plačil in postopek opominjanja)</w:t>
      </w:r>
    </w:p>
    <w:p w14:paraId="617920E0" w14:textId="77777777" w:rsidR="000F5A86" w:rsidRPr="00E85594" w:rsidRDefault="000F5A86" w:rsidP="005925AF">
      <w:pPr>
        <w:pStyle w:val="naslovlena"/>
        <w:spacing w:after="0"/>
      </w:pPr>
    </w:p>
    <w:p w14:paraId="617920E1" w14:textId="370515CC" w:rsidR="000F5A86" w:rsidRPr="00E85594" w:rsidRDefault="000F5A86" w:rsidP="0049646B">
      <w:pPr>
        <w:pStyle w:val="Odstavekseznama"/>
        <w:numPr>
          <w:ilvl w:val="0"/>
          <w:numId w:val="13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Operater distribucijskega sistema v SON podrobneje določi možnosti in način plačila za izvedene storitve operaterja distribucijskega sistema.</w:t>
      </w:r>
    </w:p>
    <w:p w14:paraId="617920E2" w14:textId="77777777" w:rsidR="000F5A86" w:rsidRPr="00E85594" w:rsidRDefault="000F5A86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E3" w14:textId="77777777" w:rsidR="000F5A86" w:rsidRPr="00E85594" w:rsidRDefault="000F5A86" w:rsidP="0049646B">
      <w:pPr>
        <w:pStyle w:val="Odstavekseznama"/>
        <w:numPr>
          <w:ilvl w:val="0"/>
          <w:numId w:val="13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Operater distribucijskega sistema v SON podrobneje določi tudi postopke opominjanja in ukrepanja v primeru neplačila.</w:t>
      </w:r>
    </w:p>
    <w:p w14:paraId="617920E4" w14:textId="77777777" w:rsidR="00402504" w:rsidRPr="00E85594" w:rsidRDefault="00402504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E5" w14:textId="77777777" w:rsidR="00AC3FB9" w:rsidRPr="00E85594" w:rsidRDefault="00AC3FB9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E6" w14:textId="16879EDD" w:rsidR="00AC3FB9" w:rsidRPr="00E85594" w:rsidRDefault="00AC3FB9" w:rsidP="005925AF">
      <w:pPr>
        <w:pStyle w:val="naslovlena"/>
        <w:spacing w:after="0"/>
      </w:pPr>
      <w:r w:rsidRPr="00E85594">
        <w:t>(</w:t>
      </w:r>
      <w:r w:rsidR="00DC6B9B" w:rsidRPr="00E85594">
        <w:t>zagotavljanje informacij</w:t>
      </w:r>
      <w:r w:rsidRPr="00E85594">
        <w:t>)</w:t>
      </w:r>
    </w:p>
    <w:p w14:paraId="617920E7" w14:textId="77777777" w:rsidR="00AC3FB9" w:rsidRPr="00E85594" w:rsidRDefault="00AC3FB9" w:rsidP="005925AF">
      <w:pPr>
        <w:pStyle w:val="naslovlena"/>
        <w:spacing w:after="0"/>
      </w:pPr>
    </w:p>
    <w:p w14:paraId="617920E8" w14:textId="6BE6325D" w:rsidR="00836209" w:rsidRPr="00E85594" w:rsidRDefault="00AC3FB9" w:rsidP="0049646B">
      <w:pPr>
        <w:pStyle w:val="Odstavekseznama"/>
        <w:numPr>
          <w:ilvl w:val="0"/>
          <w:numId w:val="20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Operater distribucijskega sistema v SON opredeli informacije, njihovo obliko in postopek posredovanja podatkov o porabi plina končn</w:t>
      </w:r>
      <w:r w:rsidR="00836209" w:rsidRPr="00E85594">
        <w:rPr>
          <w:rFonts w:cs="Arial"/>
        </w:rPr>
        <w:t>emu</w:t>
      </w:r>
      <w:r w:rsidRPr="00E85594">
        <w:rPr>
          <w:rFonts w:cs="Arial"/>
        </w:rPr>
        <w:t xml:space="preserve"> odjemalc</w:t>
      </w:r>
      <w:r w:rsidR="00836209" w:rsidRPr="00E85594">
        <w:rPr>
          <w:rFonts w:cs="Arial"/>
        </w:rPr>
        <w:t>u</w:t>
      </w:r>
      <w:r w:rsidRPr="00E85594">
        <w:rPr>
          <w:rFonts w:cs="Arial"/>
        </w:rPr>
        <w:t xml:space="preserve"> ter o značilnostih te porabe</w:t>
      </w:r>
      <w:r w:rsidR="00D813CD" w:rsidRPr="00E85594">
        <w:rPr>
          <w:rFonts w:cs="Arial"/>
        </w:rPr>
        <w:t>.</w:t>
      </w:r>
      <w:r w:rsidR="006C2F5D" w:rsidRPr="00E85594">
        <w:rPr>
          <w:rFonts w:cs="Arial"/>
        </w:rPr>
        <w:t xml:space="preserve"> Te informacije so za končne odjemalce brezplačne.</w:t>
      </w:r>
    </w:p>
    <w:p w14:paraId="76C213F9" w14:textId="77777777" w:rsidR="00A42E5A" w:rsidRPr="00E85594" w:rsidRDefault="00A42E5A" w:rsidP="00A42E5A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26BF28F0" w14:textId="1B657D17" w:rsidR="00C72105" w:rsidRPr="00E85594" w:rsidRDefault="00C72105" w:rsidP="0049646B">
      <w:pPr>
        <w:pStyle w:val="Odstavekseznama"/>
        <w:numPr>
          <w:ilvl w:val="0"/>
          <w:numId w:val="20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Operater distribucijskega sistema v SON opredeli informacije, njihovo obliko in postopek posredovanja podatkov o prevzemu plina od proizvajalca ter o značilnostih </w:t>
      </w:r>
      <w:r w:rsidR="00444320" w:rsidRPr="00E85594">
        <w:rPr>
          <w:rFonts w:cs="Arial"/>
        </w:rPr>
        <w:t>prevzetega</w:t>
      </w:r>
      <w:r w:rsidR="00BC1C4C" w:rsidRPr="00E85594">
        <w:rPr>
          <w:rFonts w:cs="Arial"/>
        </w:rPr>
        <w:t xml:space="preserve"> plina</w:t>
      </w:r>
      <w:r w:rsidRPr="00E85594">
        <w:rPr>
          <w:rFonts w:cs="Arial"/>
        </w:rPr>
        <w:t>.</w:t>
      </w:r>
      <w:r w:rsidR="00BC1C4C" w:rsidRPr="00E85594">
        <w:rPr>
          <w:rFonts w:cs="Arial"/>
        </w:rPr>
        <w:t xml:space="preserve"> </w:t>
      </w:r>
    </w:p>
    <w:p w14:paraId="617920E9" w14:textId="77777777" w:rsidR="009C6D4E" w:rsidRPr="00E85594" w:rsidRDefault="009C6D4E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0EB" w14:textId="1796FCFB" w:rsidR="00D813CD" w:rsidRPr="00E85594" w:rsidRDefault="006C2F5D" w:rsidP="00C026EE">
      <w:pPr>
        <w:pStyle w:val="Odstavekseznama"/>
        <w:numPr>
          <w:ilvl w:val="0"/>
          <w:numId w:val="20"/>
        </w:numPr>
        <w:tabs>
          <w:tab w:val="left" w:pos="0"/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Na zahtevo končnega odjemalca ali na podlagi soglasja končnega odjemalca operater distribucijskega sistema posreduje informacije iz prvega odstavka tega </w:t>
      </w:r>
      <w:r w:rsidRPr="00E85594">
        <w:rPr>
          <w:rFonts w:cs="Arial"/>
        </w:rPr>
        <w:lastRenderedPageBreak/>
        <w:t xml:space="preserve">člena tudi drugi pravni ali fizični osebi v primernem roku, ki ga v SON določi operater distribucijskega sistema. </w:t>
      </w:r>
    </w:p>
    <w:p w14:paraId="617920EF" w14:textId="77777777" w:rsidR="00D813CD" w:rsidRPr="00E85594" w:rsidRDefault="00D813CD" w:rsidP="005925AF">
      <w:pPr>
        <w:pStyle w:val="Odstavekseznama"/>
        <w:spacing w:after="0"/>
        <w:rPr>
          <w:rFonts w:cs="Arial"/>
        </w:rPr>
      </w:pPr>
    </w:p>
    <w:p w14:paraId="617920F0" w14:textId="77777777" w:rsidR="00840B04" w:rsidRPr="00E85594" w:rsidRDefault="00D43FF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F1" w14:textId="77777777" w:rsidR="00D54369" w:rsidRPr="00E85594" w:rsidRDefault="00D43FF6" w:rsidP="005925AF">
      <w:pPr>
        <w:pStyle w:val="naslovlena"/>
        <w:spacing w:after="0"/>
      </w:pPr>
      <w:r w:rsidRPr="00E85594">
        <w:t>(</w:t>
      </w:r>
      <w:r w:rsidR="00E45FF6" w:rsidRPr="00E85594">
        <w:t>menjava dobavitelja)</w:t>
      </w:r>
    </w:p>
    <w:p w14:paraId="346A29ED" w14:textId="77777777" w:rsidR="00444135" w:rsidRPr="00E85594" w:rsidRDefault="00444135" w:rsidP="005925AF">
      <w:pPr>
        <w:pStyle w:val="naslovlena"/>
        <w:spacing w:after="0"/>
      </w:pPr>
    </w:p>
    <w:p w14:paraId="617920F3" w14:textId="77777777" w:rsidR="009C6D4E" w:rsidRPr="00E85594" w:rsidRDefault="00F55CDC" w:rsidP="005925AF">
      <w:pPr>
        <w:pStyle w:val="Odstavekseznama"/>
        <w:spacing w:after="0"/>
        <w:rPr>
          <w:rFonts w:cs="Arial"/>
        </w:rPr>
      </w:pPr>
      <w:r w:rsidRPr="00E85594">
        <w:rPr>
          <w:rFonts w:cs="Arial"/>
        </w:rPr>
        <w:t xml:space="preserve">V zvezi z menjavo dobavitelja </w:t>
      </w:r>
      <w:r w:rsidR="00BB06DE" w:rsidRPr="00E85594">
        <w:rPr>
          <w:rFonts w:cs="Arial"/>
        </w:rPr>
        <w:t xml:space="preserve">operater </w:t>
      </w:r>
      <w:r w:rsidR="0064465B" w:rsidRPr="00E85594">
        <w:rPr>
          <w:rFonts w:cs="Arial"/>
        </w:rPr>
        <w:t>distribucijskega</w:t>
      </w:r>
      <w:r w:rsidR="00BB06DE" w:rsidRPr="00E85594">
        <w:rPr>
          <w:rFonts w:cs="Arial"/>
        </w:rPr>
        <w:t xml:space="preserve"> sistema v SON podrobneje določi</w:t>
      </w:r>
      <w:r w:rsidR="00583AA7" w:rsidRPr="00E85594">
        <w:rPr>
          <w:rFonts w:cs="Arial"/>
        </w:rPr>
        <w:t>:</w:t>
      </w:r>
    </w:p>
    <w:p w14:paraId="617920F4" w14:textId="77777777" w:rsidR="00583AA7" w:rsidRPr="00E85594" w:rsidRDefault="00BB06DE" w:rsidP="00E85594">
      <w:pPr>
        <w:pStyle w:val="Odstavekseznama"/>
        <w:numPr>
          <w:ilvl w:val="0"/>
          <w:numId w:val="55"/>
        </w:numPr>
        <w:spacing w:after="0"/>
        <w:contextualSpacing w:val="0"/>
      </w:pPr>
      <w:r w:rsidRPr="00E85594">
        <w:t>postope</w:t>
      </w:r>
      <w:r w:rsidR="00D14405" w:rsidRPr="00E85594">
        <w:t>k</w:t>
      </w:r>
      <w:r w:rsidR="00F55CDC" w:rsidRPr="00E85594">
        <w:t xml:space="preserve"> menjave dobavitelja ter pravice in obveznosti </w:t>
      </w:r>
      <w:r w:rsidR="00123388" w:rsidRPr="00E85594">
        <w:t>končnega odjemalca</w:t>
      </w:r>
      <w:r w:rsidR="00F55CDC" w:rsidRPr="00E85594">
        <w:t xml:space="preserve"> in operaterja </w:t>
      </w:r>
      <w:r w:rsidR="0064465B" w:rsidRPr="00E85594">
        <w:t>distribucijskega</w:t>
      </w:r>
      <w:r w:rsidR="00F55CDC" w:rsidRPr="00E85594">
        <w:t xml:space="preserve"> sistema</w:t>
      </w:r>
      <w:r w:rsidR="00123388" w:rsidRPr="00E85594">
        <w:t>;</w:t>
      </w:r>
    </w:p>
    <w:p w14:paraId="617920F5" w14:textId="77777777" w:rsidR="00583AA7" w:rsidRPr="00E85594" w:rsidRDefault="00583AA7" w:rsidP="00E85594">
      <w:pPr>
        <w:pStyle w:val="Odstavekseznama"/>
        <w:numPr>
          <w:ilvl w:val="0"/>
          <w:numId w:val="55"/>
        </w:numPr>
        <w:spacing w:after="0"/>
        <w:contextualSpacing w:val="0"/>
      </w:pPr>
      <w:r w:rsidRPr="00E85594">
        <w:t>odgovornosti glede zagotavljanja podatkov o odčitkih merilne naprave</w:t>
      </w:r>
      <w:r w:rsidR="004362D9" w:rsidRPr="00E85594">
        <w:t>;</w:t>
      </w:r>
    </w:p>
    <w:p w14:paraId="617920F6" w14:textId="77777777" w:rsidR="004A2B59" w:rsidRPr="00E85594" w:rsidRDefault="00583AA7" w:rsidP="00E85594">
      <w:pPr>
        <w:pStyle w:val="Odstavekseznama"/>
        <w:numPr>
          <w:ilvl w:val="0"/>
          <w:numId w:val="55"/>
        </w:numPr>
        <w:spacing w:after="0"/>
        <w:contextualSpacing w:val="0"/>
      </w:pPr>
      <w:r w:rsidRPr="00E85594">
        <w:t xml:space="preserve">način </w:t>
      </w:r>
      <w:r w:rsidR="001B1F35" w:rsidRPr="00E85594">
        <w:t>posredovanja</w:t>
      </w:r>
      <w:r w:rsidRPr="00E85594">
        <w:t xml:space="preserve"> podatkov med udeleženci v postopku menjave dobavitelja</w:t>
      </w:r>
      <w:r w:rsidR="00D14405" w:rsidRPr="00E85594">
        <w:t>.</w:t>
      </w:r>
    </w:p>
    <w:p w14:paraId="3E95427A" w14:textId="77777777" w:rsidR="0049646B" w:rsidRPr="00E85594" w:rsidRDefault="0049646B" w:rsidP="0049646B">
      <w:pPr>
        <w:spacing w:after="0"/>
        <w:rPr>
          <w:rFonts w:ascii="Verdana" w:hAnsi="Verdana"/>
        </w:rPr>
      </w:pPr>
    </w:p>
    <w:p w14:paraId="617920F9" w14:textId="77777777" w:rsidR="00D43FF6" w:rsidRPr="00E85594" w:rsidRDefault="00D43FF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0FA" w14:textId="5F441EBB" w:rsidR="00D54369" w:rsidRPr="00E85594" w:rsidRDefault="00E45FF6" w:rsidP="005925AF">
      <w:pPr>
        <w:pStyle w:val="naslovlena"/>
        <w:spacing w:after="0"/>
      </w:pPr>
      <w:r w:rsidRPr="00E85594">
        <w:t>(motnje)</w:t>
      </w:r>
    </w:p>
    <w:p w14:paraId="617920FB" w14:textId="77777777" w:rsidR="00840B04" w:rsidRPr="00E85594" w:rsidRDefault="00840B04" w:rsidP="005925AF">
      <w:pPr>
        <w:pStyle w:val="naslovlena"/>
        <w:spacing w:after="0"/>
        <w:rPr>
          <w:highlight w:val="yellow"/>
        </w:rPr>
      </w:pPr>
    </w:p>
    <w:p w14:paraId="617920FC" w14:textId="26A64FA3" w:rsidR="00CE57E3" w:rsidRPr="00E85594" w:rsidRDefault="00972899" w:rsidP="0049646B">
      <w:pPr>
        <w:pStyle w:val="Odstavekseznama"/>
        <w:numPr>
          <w:ilvl w:val="0"/>
          <w:numId w:val="31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</w:t>
      </w:r>
      <w:r w:rsidR="00DC11A3" w:rsidRPr="00E85594">
        <w:rPr>
          <w:rFonts w:cs="Arial"/>
        </w:rPr>
        <w:t xml:space="preserve">Operater </w:t>
      </w:r>
      <w:r w:rsidR="0064465B" w:rsidRPr="00E85594">
        <w:rPr>
          <w:rFonts w:cs="Arial"/>
        </w:rPr>
        <w:t>distribucijskega</w:t>
      </w:r>
      <w:r w:rsidR="00DC11A3" w:rsidRPr="00E85594">
        <w:rPr>
          <w:rFonts w:cs="Arial"/>
        </w:rPr>
        <w:t xml:space="preserve"> sistema v SON podrobno opredeli način sprejemanja prijav uporabnikov o motnjah pri </w:t>
      </w:r>
      <w:r w:rsidR="0064465B" w:rsidRPr="00E85594">
        <w:rPr>
          <w:rFonts w:cs="Arial"/>
        </w:rPr>
        <w:t>distribuciji</w:t>
      </w:r>
      <w:r w:rsidR="00DC11A3" w:rsidRPr="00E85594">
        <w:rPr>
          <w:rFonts w:cs="Arial"/>
        </w:rPr>
        <w:t xml:space="preserve"> plina</w:t>
      </w:r>
      <w:r w:rsidR="00CE57E3" w:rsidRPr="00E85594">
        <w:rPr>
          <w:rFonts w:cs="Arial"/>
        </w:rPr>
        <w:t>.</w:t>
      </w:r>
    </w:p>
    <w:p w14:paraId="617920FD" w14:textId="77777777" w:rsidR="000C611A" w:rsidRPr="00E85594" w:rsidRDefault="000C611A" w:rsidP="005925AF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617920FE" w14:textId="5549E90B" w:rsidR="000C611A" w:rsidRPr="00E85594" w:rsidRDefault="00972899" w:rsidP="0049646B">
      <w:pPr>
        <w:pStyle w:val="Odstavekseznama"/>
        <w:numPr>
          <w:ilvl w:val="0"/>
          <w:numId w:val="31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</w:t>
      </w:r>
      <w:r w:rsidR="000C611A" w:rsidRPr="00E85594">
        <w:rPr>
          <w:rFonts w:cs="Arial"/>
        </w:rPr>
        <w:t xml:space="preserve">Operater distribucijskega sistema si mora prizadevati za odstranitev motenj v delovanju distribucijskega sistema v najkrajšem možnem času. </w:t>
      </w:r>
    </w:p>
    <w:p w14:paraId="617920FF" w14:textId="77777777" w:rsidR="000C611A" w:rsidRPr="00E85594" w:rsidRDefault="000C611A" w:rsidP="005925AF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61792100" w14:textId="27546D2B" w:rsidR="004C35A4" w:rsidRPr="00E85594" w:rsidRDefault="000C611A" w:rsidP="0049646B">
      <w:pPr>
        <w:pStyle w:val="Odstavekseznama"/>
        <w:numPr>
          <w:ilvl w:val="0"/>
          <w:numId w:val="31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Operater distribucijskega sistema </w:t>
      </w:r>
      <w:r w:rsidR="00D14405" w:rsidRPr="00E85594">
        <w:rPr>
          <w:rFonts w:cs="Arial"/>
        </w:rPr>
        <w:t xml:space="preserve">v SON </w:t>
      </w:r>
      <w:r w:rsidRPr="00E85594">
        <w:rPr>
          <w:rFonts w:cs="Arial"/>
        </w:rPr>
        <w:t xml:space="preserve">opredeli tudi način informiranja </w:t>
      </w:r>
      <w:r w:rsidR="008A271A" w:rsidRPr="00E85594">
        <w:rPr>
          <w:rFonts w:cs="Arial"/>
        </w:rPr>
        <w:t xml:space="preserve">uporabnikov </w:t>
      </w:r>
      <w:r w:rsidR="00A87829" w:rsidRPr="00E85594">
        <w:rPr>
          <w:rFonts w:cs="Arial"/>
        </w:rPr>
        <w:t xml:space="preserve">v primerih </w:t>
      </w:r>
      <w:r w:rsidRPr="00E85594">
        <w:rPr>
          <w:rFonts w:cs="Arial"/>
        </w:rPr>
        <w:t>omejevanj</w:t>
      </w:r>
      <w:r w:rsidR="00A87829" w:rsidRPr="00E85594">
        <w:rPr>
          <w:rFonts w:cs="Arial"/>
        </w:rPr>
        <w:t>a</w:t>
      </w:r>
      <w:r w:rsidRPr="00E85594">
        <w:rPr>
          <w:rFonts w:cs="Arial"/>
        </w:rPr>
        <w:t xml:space="preserve"> distribucije plina</w:t>
      </w:r>
      <w:r w:rsidR="004C0FD2" w:rsidRPr="00E85594">
        <w:rPr>
          <w:rFonts w:cs="Arial"/>
        </w:rPr>
        <w:t>, ki pomenijo za uporabnika motnje pri zagotavljanju distribucije</w:t>
      </w:r>
      <w:r w:rsidR="00B6444D" w:rsidRPr="00E85594">
        <w:rPr>
          <w:rFonts w:cs="Arial"/>
        </w:rPr>
        <w:t>.</w:t>
      </w:r>
      <w:r w:rsidR="008A271A" w:rsidRPr="00E85594">
        <w:rPr>
          <w:rFonts w:cs="Arial"/>
        </w:rPr>
        <w:t xml:space="preserve"> </w:t>
      </w:r>
      <w:r w:rsidR="00B6444D" w:rsidRPr="00E85594">
        <w:rPr>
          <w:rFonts w:cs="Arial"/>
        </w:rPr>
        <w:t>N</w:t>
      </w:r>
      <w:r w:rsidR="00D04B63" w:rsidRPr="00E85594">
        <w:rPr>
          <w:rFonts w:cs="Arial"/>
        </w:rPr>
        <w:t xml:space="preserve">ačin informiranja </w:t>
      </w:r>
      <w:r w:rsidR="008A271A" w:rsidRPr="00E85594">
        <w:rPr>
          <w:rFonts w:cs="Arial"/>
        </w:rPr>
        <w:t>mora biti zagotovljen</w:t>
      </w:r>
      <w:r w:rsidR="004C0FD2" w:rsidRPr="00E85594">
        <w:rPr>
          <w:rFonts w:cs="Arial"/>
        </w:rPr>
        <w:t xml:space="preserve"> </w:t>
      </w:r>
      <w:r w:rsidR="002D0E77" w:rsidRPr="00E85594">
        <w:rPr>
          <w:rFonts w:cs="Arial"/>
        </w:rPr>
        <w:t>na uveljavljen način prek sredstev javnega obveščanja</w:t>
      </w:r>
      <w:r w:rsidR="00851FD3" w:rsidRPr="00E85594">
        <w:rPr>
          <w:rFonts w:cs="Arial"/>
        </w:rPr>
        <w:t>.</w:t>
      </w:r>
      <w:r w:rsidRPr="00E85594">
        <w:rPr>
          <w:rFonts w:cs="Arial"/>
        </w:rPr>
        <w:t xml:space="preserve"> </w:t>
      </w:r>
    </w:p>
    <w:p w14:paraId="34DFFFD1" w14:textId="77777777" w:rsidR="00781C1E" w:rsidRPr="00E85594" w:rsidRDefault="00781C1E" w:rsidP="00AD49DD">
      <w:pPr>
        <w:pStyle w:val="Odstavekseznama"/>
        <w:rPr>
          <w:rFonts w:cs="Arial"/>
        </w:rPr>
      </w:pPr>
    </w:p>
    <w:p w14:paraId="11B0AAC1" w14:textId="41D46372" w:rsidR="00781C1E" w:rsidRPr="00E85594" w:rsidRDefault="00AC03F9" w:rsidP="00AD49DD">
      <w:pPr>
        <w:pStyle w:val="Odstavekseznama"/>
        <w:numPr>
          <w:ilvl w:val="0"/>
          <w:numId w:val="31"/>
        </w:numPr>
        <w:tabs>
          <w:tab w:val="left" w:pos="0"/>
        </w:tabs>
        <w:spacing w:after="0"/>
        <w:ind w:left="0" w:firstLine="0"/>
        <w:rPr>
          <w:rFonts w:cs="Arial"/>
        </w:rPr>
      </w:pPr>
      <w:r>
        <w:rPr>
          <w:rFonts w:cs="Arial"/>
        </w:rPr>
        <w:t xml:space="preserve"> </w:t>
      </w:r>
      <w:r w:rsidR="00781C1E" w:rsidRPr="00E85594">
        <w:rPr>
          <w:rFonts w:cs="Arial"/>
        </w:rPr>
        <w:t>Operater distribucijskega sistema v SON podrobneje določi način obveščanja o rednih in izrednih vzdrževalnih delih, izrednih dogodkih, kriznih stanjih in drugih motnjah distribucije, ki vplivajo na uporabnike.</w:t>
      </w:r>
    </w:p>
    <w:p w14:paraId="61792101" w14:textId="77777777" w:rsidR="008A271A" w:rsidRPr="00E85594" w:rsidRDefault="008A271A" w:rsidP="005925AF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61792102" w14:textId="77777777" w:rsidR="00D23F7E" w:rsidRPr="00E85594" w:rsidRDefault="00D23F7E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103" w14:textId="77777777" w:rsidR="00D23F7E" w:rsidRPr="00E85594" w:rsidRDefault="00C8239F" w:rsidP="005925AF">
      <w:pPr>
        <w:pStyle w:val="naslovlena"/>
        <w:spacing w:after="0"/>
      </w:pPr>
      <w:r w:rsidRPr="00E85594">
        <w:t>(neupravičen odjem)</w:t>
      </w:r>
    </w:p>
    <w:p w14:paraId="61792104" w14:textId="77777777" w:rsidR="00E45FF6" w:rsidRPr="00E85594" w:rsidRDefault="00E45FF6" w:rsidP="005925AF">
      <w:pPr>
        <w:pStyle w:val="naslovlena"/>
        <w:spacing w:after="0"/>
      </w:pPr>
    </w:p>
    <w:p w14:paraId="45C23F43" w14:textId="4A609A29" w:rsidR="007F2437" w:rsidRDefault="00BB06DE" w:rsidP="005925AF">
      <w:pPr>
        <w:pStyle w:val="Odstavekseznama"/>
        <w:tabs>
          <w:tab w:val="left" w:pos="0"/>
        </w:tabs>
        <w:spacing w:after="0"/>
        <w:rPr>
          <w:rFonts w:cs="Arial"/>
        </w:rPr>
      </w:pPr>
      <w:r w:rsidRPr="00E85594">
        <w:rPr>
          <w:rFonts w:cs="Arial"/>
        </w:rPr>
        <w:t xml:space="preserve">Operater </w:t>
      </w:r>
      <w:r w:rsidR="004C2ABB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v SON podrobneje določi vsebino </w:t>
      </w:r>
      <w:r w:rsidR="00FD4FBF" w:rsidRPr="00E85594">
        <w:rPr>
          <w:rFonts w:cs="Arial"/>
        </w:rPr>
        <w:t>neupravi</w:t>
      </w:r>
      <w:r w:rsidRPr="00E85594">
        <w:rPr>
          <w:rFonts w:cs="Arial"/>
        </w:rPr>
        <w:t>čenega odjema, postopek</w:t>
      </w:r>
      <w:r w:rsidR="00877222" w:rsidRPr="00E85594">
        <w:rPr>
          <w:rFonts w:cs="Arial"/>
        </w:rPr>
        <w:t xml:space="preserve"> ugotavljanja neupravičenega odjema</w:t>
      </w:r>
      <w:r w:rsidRPr="00E85594">
        <w:rPr>
          <w:rFonts w:cs="Arial"/>
        </w:rPr>
        <w:t xml:space="preserve"> ter pravice in obveznosti operaterja </w:t>
      </w:r>
      <w:r w:rsidR="004C2ABB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in uporabnikov v primeru neupravičenega odjema</w:t>
      </w:r>
      <w:r w:rsidR="00E45FF6" w:rsidRPr="00E85594">
        <w:rPr>
          <w:rFonts w:cs="Arial"/>
        </w:rPr>
        <w:t xml:space="preserve">. </w:t>
      </w:r>
    </w:p>
    <w:p w14:paraId="594350F7" w14:textId="77777777" w:rsidR="00916980" w:rsidRDefault="00916980" w:rsidP="005925AF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6179210F" w14:textId="77777777" w:rsidR="00FE60C9" w:rsidRPr="00E85594" w:rsidRDefault="00FE60C9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110" w14:textId="77777777" w:rsidR="00C753FE" w:rsidRPr="00E85594" w:rsidRDefault="00FE60C9" w:rsidP="005925AF">
      <w:pPr>
        <w:pStyle w:val="naslovlena"/>
        <w:spacing w:after="0"/>
      </w:pPr>
      <w:r w:rsidRPr="00E85594">
        <w:t xml:space="preserve"> </w:t>
      </w:r>
      <w:r w:rsidR="00C753FE" w:rsidRPr="00E85594">
        <w:t>(ranljivi odjemalci in nujna oskrba)</w:t>
      </w:r>
    </w:p>
    <w:p w14:paraId="61792111" w14:textId="77777777" w:rsidR="00C753FE" w:rsidRPr="00E85594" w:rsidRDefault="00C753FE" w:rsidP="005925AF">
      <w:pPr>
        <w:pStyle w:val="naslovlena"/>
        <w:spacing w:after="0"/>
      </w:pPr>
    </w:p>
    <w:p w14:paraId="61792112" w14:textId="77777777" w:rsidR="00D66CEB" w:rsidRPr="00E85594" w:rsidRDefault="00C753FE" w:rsidP="0049646B">
      <w:pPr>
        <w:pStyle w:val="Odstavekseznama"/>
        <w:numPr>
          <w:ilvl w:val="0"/>
          <w:numId w:val="22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Operater distribucijskega sistema v SON podrobneje </w:t>
      </w:r>
      <w:r w:rsidR="00D737FE" w:rsidRPr="00E85594">
        <w:rPr>
          <w:rFonts w:cs="Arial"/>
        </w:rPr>
        <w:t xml:space="preserve">opredeli </w:t>
      </w:r>
      <w:r w:rsidR="007D0B49" w:rsidRPr="00E85594">
        <w:rPr>
          <w:rFonts w:cs="Arial"/>
        </w:rPr>
        <w:t>postopke pri zagotavljanju</w:t>
      </w:r>
      <w:r w:rsidR="00D737FE" w:rsidRPr="00E85594">
        <w:rPr>
          <w:rFonts w:cs="Arial"/>
        </w:rPr>
        <w:t xml:space="preserve"> nujne oskrbe v primeru izkazanega statusa ranljivega odjemalca</w:t>
      </w:r>
      <w:r w:rsidRPr="00E85594">
        <w:rPr>
          <w:rFonts w:cs="Arial"/>
        </w:rPr>
        <w:t>.</w:t>
      </w:r>
    </w:p>
    <w:p w14:paraId="61792113" w14:textId="77777777" w:rsidR="00726790" w:rsidRPr="00E85594" w:rsidRDefault="00726790" w:rsidP="005925AF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61792114" w14:textId="77777777" w:rsidR="00726790" w:rsidRPr="00E85594" w:rsidRDefault="00FB7438" w:rsidP="0049646B">
      <w:pPr>
        <w:pStyle w:val="Odstavekseznama"/>
        <w:numPr>
          <w:ilvl w:val="0"/>
          <w:numId w:val="22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lastRenderedPageBreak/>
        <w:t xml:space="preserve"> </w:t>
      </w:r>
      <w:r w:rsidR="00726790" w:rsidRPr="00E85594">
        <w:rPr>
          <w:rFonts w:cs="Arial"/>
        </w:rPr>
        <w:t>Operater distribucijskega sistema v SON podrobneje opredeli tudi odgovornosti ranljivih odjemalcev glede plačila stroškov nujne oskrbe.</w:t>
      </w:r>
    </w:p>
    <w:p w14:paraId="61792115" w14:textId="77777777" w:rsidR="00C753FE" w:rsidRPr="00E85594" w:rsidRDefault="00C753FE" w:rsidP="005925AF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7CC53AFE" w14:textId="48DA4C48" w:rsidR="00AE4783" w:rsidRPr="00E85594" w:rsidRDefault="00AE4783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35752F11" w14:textId="617800D1" w:rsidR="00AE4783" w:rsidRPr="00E85594" w:rsidRDefault="00AE4783" w:rsidP="005925AF">
      <w:pPr>
        <w:pStyle w:val="naslovlena"/>
        <w:spacing w:after="0"/>
      </w:pPr>
      <w:r w:rsidRPr="00E85594">
        <w:t xml:space="preserve"> (nadomestna oskrba)</w:t>
      </w:r>
    </w:p>
    <w:p w14:paraId="6EC15DE0" w14:textId="77777777" w:rsidR="00877222" w:rsidRPr="00E85594" w:rsidRDefault="00877222" w:rsidP="005925AF">
      <w:pPr>
        <w:pStyle w:val="naslovlena"/>
        <w:spacing w:after="0"/>
      </w:pPr>
    </w:p>
    <w:p w14:paraId="2DD07037" w14:textId="2E7E9364" w:rsidR="00877222" w:rsidRPr="00E85594" w:rsidRDefault="00877222" w:rsidP="0049646B">
      <w:pPr>
        <w:pStyle w:val="Odstavekseznama"/>
        <w:numPr>
          <w:ilvl w:val="0"/>
          <w:numId w:val="36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Operater distribucijskega sistema v SON podrobneje opredeli postopke pri zagotavljanju nadomestn</w:t>
      </w:r>
      <w:r w:rsidR="004C16DD" w:rsidRPr="00E85594">
        <w:rPr>
          <w:rFonts w:cs="Arial"/>
        </w:rPr>
        <w:t>e</w:t>
      </w:r>
      <w:r w:rsidRPr="00E85594">
        <w:rPr>
          <w:rFonts w:cs="Arial"/>
        </w:rPr>
        <w:t xml:space="preserve"> oskrbe v skladu z zakonom, ki ureja oskrbo s plinom.</w:t>
      </w:r>
    </w:p>
    <w:p w14:paraId="306DB6BD" w14:textId="77777777" w:rsidR="00877222" w:rsidRPr="00E85594" w:rsidRDefault="00877222" w:rsidP="005925AF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7C083272" w14:textId="08F81879" w:rsidR="00877222" w:rsidRPr="00E85594" w:rsidRDefault="00877222" w:rsidP="0049646B">
      <w:pPr>
        <w:pStyle w:val="Odstavekseznama"/>
        <w:numPr>
          <w:ilvl w:val="0"/>
          <w:numId w:val="36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Operater distribucijskega sistema v SON podrobneje opredeli tudi odgovornosti </w:t>
      </w:r>
      <w:r w:rsidR="00A27892" w:rsidRPr="00E85594">
        <w:rPr>
          <w:rFonts w:cs="Arial"/>
        </w:rPr>
        <w:t xml:space="preserve">končnih </w:t>
      </w:r>
      <w:r w:rsidRPr="00E85594">
        <w:rPr>
          <w:rFonts w:cs="Arial"/>
        </w:rPr>
        <w:t>odjemalcev v primeru zagotavljanja nadomestne oskrbe.</w:t>
      </w:r>
    </w:p>
    <w:p w14:paraId="7AB19F71" w14:textId="77777777" w:rsidR="00AE4783" w:rsidRPr="00E85594" w:rsidRDefault="00AE4783" w:rsidP="005925AF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61792117" w14:textId="77777777" w:rsidR="00D66CEB" w:rsidRPr="00E85594" w:rsidRDefault="00460F09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118" w14:textId="77777777" w:rsidR="00460F09" w:rsidRPr="00E85594" w:rsidRDefault="00460F09" w:rsidP="005925AF">
      <w:pPr>
        <w:pStyle w:val="naslovlena"/>
        <w:spacing w:after="0"/>
      </w:pPr>
      <w:r w:rsidRPr="00E85594">
        <w:t>(</w:t>
      </w:r>
      <w:r w:rsidR="00C43FF7" w:rsidRPr="00E85594">
        <w:t>reklamacije, pritožbe in spori</w:t>
      </w:r>
      <w:r w:rsidRPr="00E85594">
        <w:t>)</w:t>
      </w:r>
    </w:p>
    <w:p w14:paraId="61792119" w14:textId="77777777" w:rsidR="00460F09" w:rsidRPr="00E85594" w:rsidRDefault="00460F09" w:rsidP="005925AF">
      <w:pPr>
        <w:pStyle w:val="naslovlena"/>
        <w:spacing w:after="0"/>
      </w:pPr>
    </w:p>
    <w:p w14:paraId="6179211A" w14:textId="11337481" w:rsidR="00D66CEB" w:rsidRPr="00E85594" w:rsidRDefault="00D62FAF" w:rsidP="0049646B">
      <w:pPr>
        <w:pStyle w:val="Odstavekseznama"/>
        <w:numPr>
          <w:ilvl w:val="0"/>
          <w:numId w:val="23"/>
        </w:numPr>
        <w:tabs>
          <w:tab w:val="left" w:pos="0"/>
        </w:tabs>
        <w:spacing w:after="0"/>
        <w:ind w:left="0" w:hanging="11"/>
        <w:rPr>
          <w:rFonts w:cs="Arial"/>
        </w:rPr>
      </w:pPr>
      <w:r w:rsidRPr="00E85594">
        <w:rPr>
          <w:rFonts w:cs="Arial"/>
        </w:rPr>
        <w:t xml:space="preserve"> </w:t>
      </w:r>
      <w:r w:rsidR="00460F09" w:rsidRPr="00E85594">
        <w:rPr>
          <w:rFonts w:cs="Arial"/>
        </w:rPr>
        <w:t xml:space="preserve">Operater distribucijskega sistema v SON podrobneje določi </w:t>
      </w:r>
      <w:r w:rsidR="00C43FF7" w:rsidRPr="00E85594">
        <w:rPr>
          <w:rFonts w:cs="Arial"/>
        </w:rPr>
        <w:t xml:space="preserve">postopek reševanja reklamacij, pritožb in sporov v povezavi z izvajanjem </w:t>
      </w:r>
      <w:r w:rsidRPr="00E85594">
        <w:rPr>
          <w:rFonts w:cs="Arial"/>
        </w:rPr>
        <w:t xml:space="preserve">dejavnosti </w:t>
      </w:r>
      <w:r w:rsidR="00C43FF7" w:rsidRPr="00E85594">
        <w:rPr>
          <w:rFonts w:cs="Arial"/>
        </w:rPr>
        <w:t>operater</w:t>
      </w:r>
      <w:r w:rsidR="00726790" w:rsidRPr="00E85594">
        <w:rPr>
          <w:rFonts w:cs="Arial"/>
        </w:rPr>
        <w:t>ja</w:t>
      </w:r>
      <w:r w:rsidR="00C43FF7" w:rsidRPr="00E85594">
        <w:rPr>
          <w:rFonts w:cs="Arial"/>
        </w:rPr>
        <w:t xml:space="preserve"> distribucijskega sistema plina</w:t>
      </w:r>
      <w:r w:rsidR="00E62DB4" w:rsidRPr="00E85594">
        <w:rPr>
          <w:rFonts w:cs="Arial"/>
        </w:rPr>
        <w:t>, za reševanje katerih</w:t>
      </w:r>
      <w:r w:rsidR="00B6444D" w:rsidRPr="00E85594">
        <w:rPr>
          <w:rFonts w:cs="Arial"/>
        </w:rPr>
        <w:t xml:space="preserve"> je pristojen operater distribucijskega sistema</w:t>
      </w:r>
      <w:r w:rsidR="00C43FF7" w:rsidRPr="00E85594">
        <w:rPr>
          <w:rFonts w:cs="Arial"/>
        </w:rPr>
        <w:t>.</w:t>
      </w:r>
    </w:p>
    <w:p w14:paraId="6179211B" w14:textId="77777777" w:rsidR="00D66CEB" w:rsidRPr="00E85594" w:rsidRDefault="00D66CEB" w:rsidP="005925AF">
      <w:pPr>
        <w:pStyle w:val="Odstavekseznama"/>
        <w:tabs>
          <w:tab w:val="left" w:pos="0"/>
        </w:tabs>
        <w:spacing w:after="0"/>
        <w:ind w:hanging="11"/>
        <w:rPr>
          <w:rFonts w:cs="Arial"/>
        </w:rPr>
      </w:pPr>
    </w:p>
    <w:p w14:paraId="6179211C" w14:textId="77777777" w:rsidR="00D66CEB" w:rsidRPr="00E85594" w:rsidRDefault="007D13AD" w:rsidP="0049646B">
      <w:pPr>
        <w:pStyle w:val="Odstavekseznama"/>
        <w:numPr>
          <w:ilvl w:val="0"/>
          <w:numId w:val="23"/>
        </w:numPr>
        <w:tabs>
          <w:tab w:val="left" w:pos="0"/>
        </w:tabs>
        <w:spacing w:after="0"/>
        <w:ind w:left="0" w:hanging="11"/>
        <w:rPr>
          <w:rFonts w:cs="Arial"/>
        </w:rPr>
      </w:pPr>
      <w:r w:rsidRPr="00E85594">
        <w:rPr>
          <w:rFonts w:cs="Arial"/>
        </w:rPr>
        <w:t xml:space="preserve"> </w:t>
      </w:r>
      <w:r w:rsidR="00D62FAF" w:rsidRPr="00E85594">
        <w:rPr>
          <w:rFonts w:cs="Arial"/>
        </w:rPr>
        <w:t xml:space="preserve">Operater distribucijskega sistema v SON določi tudi postopek reševanja reklamacij, pritožb in sporov v primerih, ko </w:t>
      </w:r>
      <w:r w:rsidR="00F24728" w:rsidRPr="00E85594">
        <w:rPr>
          <w:rFonts w:cs="Arial"/>
        </w:rPr>
        <w:t xml:space="preserve">dobavitelj končnemu </w:t>
      </w:r>
      <w:r w:rsidR="00D62FAF" w:rsidRPr="00E85594">
        <w:rPr>
          <w:rFonts w:cs="Arial"/>
        </w:rPr>
        <w:t>odjemal</w:t>
      </w:r>
      <w:r w:rsidR="00F24728" w:rsidRPr="00E85594">
        <w:rPr>
          <w:rFonts w:cs="Arial"/>
        </w:rPr>
        <w:t>cu izda</w:t>
      </w:r>
      <w:r w:rsidR="007530B5" w:rsidRPr="00E85594">
        <w:rPr>
          <w:rFonts w:cs="Arial"/>
        </w:rPr>
        <w:t>ja</w:t>
      </w:r>
      <w:r w:rsidR="00D62FAF" w:rsidRPr="00E85594">
        <w:rPr>
          <w:rFonts w:cs="Arial"/>
        </w:rPr>
        <w:t xml:space="preserve"> enoten račun za storitev dobave in uporab</w:t>
      </w:r>
      <w:r w:rsidR="00D14405" w:rsidRPr="00E85594">
        <w:rPr>
          <w:rFonts w:cs="Arial"/>
        </w:rPr>
        <w:t>o</w:t>
      </w:r>
      <w:r w:rsidR="00D62FAF" w:rsidRPr="00E85594">
        <w:rPr>
          <w:rFonts w:cs="Arial"/>
        </w:rPr>
        <w:t xml:space="preserve"> distribucijskega sistema.</w:t>
      </w:r>
    </w:p>
    <w:p w14:paraId="6179211D" w14:textId="77777777" w:rsidR="001460DE" w:rsidRPr="00E85594" w:rsidRDefault="001460DE" w:rsidP="005925AF">
      <w:pPr>
        <w:pStyle w:val="Odstavekseznama"/>
        <w:spacing w:after="0"/>
        <w:rPr>
          <w:rFonts w:cs="Arial"/>
          <w:b/>
        </w:rPr>
      </w:pPr>
    </w:p>
    <w:p w14:paraId="6F0B82C0" w14:textId="77777777" w:rsidR="00F25094" w:rsidRPr="00E85594" w:rsidRDefault="00F25094" w:rsidP="005925AF">
      <w:pPr>
        <w:pStyle w:val="Odstavekseznama"/>
        <w:spacing w:after="0"/>
        <w:rPr>
          <w:rFonts w:cs="Arial"/>
          <w:b/>
        </w:rPr>
      </w:pPr>
    </w:p>
    <w:p w14:paraId="6553FE62" w14:textId="1F8FCE4E" w:rsidR="00F25094" w:rsidRPr="00E85594" w:rsidRDefault="00F25094" w:rsidP="0049646B">
      <w:pPr>
        <w:pStyle w:val="Glavninaslov"/>
        <w:spacing w:before="0" w:after="0"/>
        <w:rPr>
          <w:rStyle w:val="Intenzivensklic"/>
          <w:b/>
          <w:caps/>
          <w:u w:val="none"/>
        </w:rPr>
      </w:pPr>
      <w:r w:rsidRPr="00E85594">
        <w:t xml:space="preserve">pogoji izpolnjevanja in vzdrževanja zahtevanih fizikalnih in kemijskih parametrov plina za prevzem v sistem, </w:t>
      </w:r>
      <w:r w:rsidR="006D1502" w:rsidRPr="00E85594">
        <w:t>distribucijo</w:t>
      </w:r>
      <w:r w:rsidRPr="00E85594">
        <w:t xml:space="preserve"> in oddajo iz sistema</w:t>
      </w:r>
      <w:r w:rsidRPr="00E85594">
        <w:rPr>
          <w:rStyle w:val="Intenzivensklic"/>
          <w:u w:val="none"/>
        </w:rPr>
        <w:t xml:space="preserve"> </w:t>
      </w:r>
    </w:p>
    <w:p w14:paraId="21043B7B" w14:textId="77777777" w:rsidR="00F25094" w:rsidRPr="00E85594" w:rsidRDefault="00F25094" w:rsidP="005925AF">
      <w:pPr>
        <w:pStyle w:val="Odstavekseznama"/>
        <w:spacing w:after="0"/>
        <w:rPr>
          <w:rFonts w:cs="Arial"/>
          <w:b/>
        </w:rPr>
      </w:pPr>
    </w:p>
    <w:p w14:paraId="3B38C662" w14:textId="77777777" w:rsidR="008D5928" w:rsidRPr="00E85594" w:rsidRDefault="008D5928" w:rsidP="005925AF">
      <w:pPr>
        <w:pStyle w:val="len"/>
        <w:spacing w:before="0" w:after="0"/>
        <w:ind w:left="357" w:hanging="357"/>
        <w:rPr>
          <w:b/>
          <w:bCs/>
        </w:rPr>
      </w:pPr>
      <w:bookmarkStart w:id="8" w:name="_Hlk217286444"/>
      <w:r w:rsidRPr="00E85594">
        <w:rPr>
          <w:b/>
          <w:bCs/>
        </w:rPr>
        <w:t>člen</w:t>
      </w:r>
    </w:p>
    <w:p w14:paraId="3EA6361A" w14:textId="7B903077" w:rsidR="004A5B87" w:rsidRPr="00E85594" w:rsidRDefault="004A5B87" w:rsidP="005925AF">
      <w:pPr>
        <w:pStyle w:val="Odstavekseznama"/>
        <w:spacing w:after="0"/>
        <w:jc w:val="center"/>
        <w:rPr>
          <w:rFonts w:cs="Arial"/>
          <w:b/>
        </w:rPr>
      </w:pPr>
      <w:r w:rsidRPr="00E85594">
        <w:rPr>
          <w:rFonts w:cs="Arial"/>
          <w:b/>
        </w:rPr>
        <w:t>(</w:t>
      </w:r>
      <w:r w:rsidR="00A42E5A" w:rsidRPr="00E85594">
        <w:rPr>
          <w:rFonts w:cs="Arial"/>
          <w:b/>
        </w:rPr>
        <w:t>k</w:t>
      </w:r>
      <w:r w:rsidR="008D5928" w:rsidRPr="00E85594">
        <w:rPr>
          <w:rFonts w:cs="Arial"/>
          <w:b/>
        </w:rPr>
        <w:t>akovost plina</w:t>
      </w:r>
      <w:r w:rsidRPr="00E85594">
        <w:rPr>
          <w:rFonts w:cs="Arial"/>
          <w:b/>
        </w:rPr>
        <w:t>)</w:t>
      </w:r>
    </w:p>
    <w:bookmarkEnd w:id="8"/>
    <w:p w14:paraId="1E893850" w14:textId="77777777" w:rsidR="004A5B87" w:rsidRPr="00E85594" w:rsidRDefault="004A5B87" w:rsidP="005925AF">
      <w:pPr>
        <w:pStyle w:val="Odstavekseznama"/>
        <w:spacing w:after="0"/>
        <w:rPr>
          <w:rFonts w:cs="Arial"/>
        </w:rPr>
      </w:pPr>
    </w:p>
    <w:p w14:paraId="42B904FF" w14:textId="5FDC9F85" w:rsidR="00FE1EDC" w:rsidRPr="00E85594" w:rsidRDefault="0049646B" w:rsidP="0049646B">
      <w:pPr>
        <w:pStyle w:val="Odstavekseznama"/>
        <w:numPr>
          <w:ilvl w:val="0"/>
          <w:numId w:val="42"/>
        </w:numPr>
        <w:tabs>
          <w:tab w:val="left" w:pos="0"/>
        </w:tabs>
        <w:spacing w:after="0"/>
        <w:ind w:left="0" w:firstLine="0"/>
        <w:rPr>
          <w:rFonts w:cs="Arial"/>
        </w:rPr>
      </w:pPr>
      <w:bookmarkStart w:id="9" w:name="_Hlk215551926"/>
      <w:r w:rsidRPr="00E85594">
        <w:rPr>
          <w:rFonts w:cs="Arial"/>
        </w:rPr>
        <w:t xml:space="preserve"> </w:t>
      </w:r>
      <w:r w:rsidR="00FE1EDC" w:rsidRPr="00E85594">
        <w:rPr>
          <w:rFonts w:cs="Arial"/>
        </w:rPr>
        <w:t>Operater distribucijskega sistema v SON podrobneje določi pogoje izpolnjevanja in vzdrževanja zahtevanih fizikalnih in kemijskih parametrov plina za prevzem v</w:t>
      </w:r>
      <w:r w:rsidR="0089035D" w:rsidRPr="00E85594">
        <w:rPr>
          <w:rFonts w:cs="Arial"/>
        </w:rPr>
        <w:t xml:space="preserve"> distribucijski</w:t>
      </w:r>
      <w:r w:rsidR="00FE1EDC" w:rsidRPr="00E85594">
        <w:rPr>
          <w:rFonts w:cs="Arial"/>
        </w:rPr>
        <w:t xml:space="preserve"> sistem, distribucijo in oddajo iz </w:t>
      </w:r>
      <w:r w:rsidR="0089035D" w:rsidRPr="00E85594">
        <w:rPr>
          <w:rFonts w:cs="Arial"/>
        </w:rPr>
        <w:t xml:space="preserve">distribucijskega </w:t>
      </w:r>
      <w:r w:rsidR="00FE1EDC" w:rsidRPr="00E85594">
        <w:rPr>
          <w:rFonts w:cs="Arial"/>
        </w:rPr>
        <w:t>sistema</w:t>
      </w:r>
      <w:r w:rsidR="0089035D" w:rsidRPr="00E85594">
        <w:rPr>
          <w:rFonts w:cs="Arial"/>
        </w:rPr>
        <w:t>, ki zajemajo vsaj</w:t>
      </w:r>
      <w:r w:rsidR="00A42E5A" w:rsidRPr="00E85594">
        <w:rPr>
          <w:rFonts w:cs="Arial"/>
        </w:rPr>
        <w:t>:</w:t>
      </w:r>
    </w:p>
    <w:p w14:paraId="3E77EF55" w14:textId="65974FC3" w:rsidR="006D1502" w:rsidRPr="00E85594" w:rsidRDefault="006D1502" w:rsidP="00E85594">
      <w:pPr>
        <w:pStyle w:val="Odstavekseznama"/>
        <w:numPr>
          <w:ilvl w:val="0"/>
          <w:numId w:val="56"/>
        </w:numPr>
        <w:spacing w:after="0"/>
        <w:contextualSpacing w:val="0"/>
      </w:pPr>
      <w:r w:rsidRPr="00E85594">
        <w:t>minimalne zahteve glede fizikalnih in kemijskih parametrov plina, ki se zahtevajo za prevzem plina v distribucijski sistem;</w:t>
      </w:r>
    </w:p>
    <w:p w14:paraId="1A2564A0" w14:textId="685F9F79" w:rsidR="006D1502" w:rsidRPr="00E85594" w:rsidRDefault="006D1502" w:rsidP="00E85594">
      <w:pPr>
        <w:pStyle w:val="Odstavekseznama"/>
        <w:numPr>
          <w:ilvl w:val="0"/>
          <w:numId w:val="56"/>
        </w:numPr>
        <w:spacing w:after="0"/>
        <w:contextualSpacing w:val="0"/>
      </w:pPr>
      <w:r w:rsidRPr="00E85594">
        <w:t xml:space="preserve">način ugotavljanja ustrezne kakovosti plina na prevzemnih mestih in obveznosti operaterja distribucijskega sistema, proizvajalcev, dobaviteljev ali uporabnikov v zvezi s tem; </w:t>
      </w:r>
    </w:p>
    <w:p w14:paraId="6563284A" w14:textId="29756E65" w:rsidR="00FE1EDC" w:rsidRPr="00E85594" w:rsidRDefault="006D1502" w:rsidP="00E85594">
      <w:pPr>
        <w:pStyle w:val="Odstavekseznama"/>
        <w:numPr>
          <w:ilvl w:val="0"/>
          <w:numId w:val="56"/>
        </w:numPr>
        <w:spacing w:after="0"/>
        <w:contextualSpacing w:val="0"/>
      </w:pPr>
      <w:r w:rsidRPr="00E85594">
        <w:t xml:space="preserve">način določitve dnevne </w:t>
      </w:r>
      <w:proofErr w:type="spellStart"/>
      <w:r w:rsidRPr="00E85594">
        <w:t>kurilnosti</w:t>
      </w:r>
      <w:proofErr w:type="spellEnd"/>
      <w:r w:rsidRPr="00E85594">
        <w:t xml:space="preserve"> plina.</w:t>
      </w:r>
    </w:p>
    <w:p w14:paraId="228D1BA0" w14:textId="77777777" w:rsidR="006D1502" w:rsidRPr="00E85594" w:rsidRDefault="006D1502" w:rsidP="005925AF">
      <w:pPr>
        <w:tabs>
          <w:tab w:val="left" w:pos="142"/>
        </w:tabs>
        <w:spacing w:after="0"/>
        <w:rPr>
          <w:rFonts w:ascii="Verdana" w:hAnsi="Verdana" w:cs="Arial"/>
        </w:rPr>
      </w:pPr>
    </w:p>
    <w:p w14:paraId="60D1BB85" w14:textId="1B4ACF2A" w:rsidR="006D1502" w:rsidRPr="00E85594" w:rsidRDefault="0049646B" w:rsidP="0049646B">
      <w:pPr>
        <w:pStyle w:val="Odstavekseznama"/>
        <w:numPr>
          <w:ilvl w:val="0"/>
          <w:numId w:val="42"/>
        </w:numPr>
        <w:tabs>
          <w:tab w:val="left" w:pos="0"/>
        </w:tabs>
        <w:spacing w:after="0"/>
        <w:ind w:left="0" w:hanging="11"/>
        <w:rPr>
          <w:rFonts w:cs="Arial"/>
        </w:rPr>
      </w:pPr>
      <w:r w:rsidRPr="00E85594">
        <w:rPr>
          <w:rFonts w:cs="Arial"/>
        </w:rPr>
        <w:t xml:space="preserve"> </w:t>
      </w:r>
      <w:r w:rsidR="006D1502" w:rsidRPr="00E85594">
        <w:rPr>
          <w:rFonts w:cs="Arial"/>
        </w:rPr>
        <w:t xml:space="preserve">Operater distribucijskega sistema v SON podrobneje določi način ugotavljanja kakovosti predanega plina s strani proizvajalcev ter </w:t>
      </w:r>
      <w:r w:rsidR="00D13EE9" w:rsidRPr="00E85594">
        <w:rPr>
          <w:rFonts w:cs="Arial"/>
        </w:rPr>
        <w:t xml:space="preserve">pogostost </w:t>
      </w:r>
      <w:r w:rsidR="006D1502" w:rsidRPr="00E85594">
        <w:rPr>
          <w:rFonts w:cs="Arial"/>
        </w:rPr>
        <w:t xml:space="preserve">izvajanja </w:t>
      </w:r>
      <w:r w:rsidR="00D13EE9" w:rsidRPr="00E85594">
        <w:rPr>
          <w:rFonts w:cs="Arial"/>
        </w:rPr>
        <w:t>meritev kakovosti prevzetega plina.</w:t>
      </w:r>
    </w:p>
    <w:p w14:paraId="7011D1BE" w14:textId="77777777" w:rsidR="00A42E5A" w:rsidRPr="00E85594" w:rsidRDefault="00A42E5A" w:rsidP="00A42E5A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41514006" w14:textId="399B7100" w:rsidR="00D13EE9" w:rsidRPr="00E85594" w:rsidRDefault="0049646B" w:rsidP="0049646B">
      <w:pPr>
        <w:pStyle w:val="Odstavekseznama"/>
        <w:numPr>
          <w:ilvl w:val="0"/>
          <w:numId w:val="42"/>
        </w:numPr>
        <w:tabs>
          <w:tab w:val="left" w:pos="0"/>
        </w:tabs>
        <w:spacing w:after="0"/>
        <w:ind w:left="0" w:hanging="11"/>
        <w:rPr>
          <w:rFonts w:cs="Arial"/>
        </w:rPr>
      </w:pPr>
      <w:r w:rsidRPr="00E85594">
        <w:rPr>
          <w:rFonts w:cs="Arial"/>
        </w:rPr>
        <w:lastRenderedPageBreak/>
        <w:t xml:space="preserve"> </w:t>
      </w:r>
      <w:r w:rsidR="00D13EE9" w:rsidRPr="00E85594">
        <w:rPr>
          <w:rFonts w:cs="Arial"/>
        </w:rPr>
        <w:t>Operater distribucijskega sistema v SON podrobneje določi postopke v primeru odstopanja kakovosti plina proizvajalca od ustrezne kakovosti plina ter odgovornosti operaterja distribucijskega sistema in proizvajalca</w:t>
      </w:r>
      <w:r w:rsidR="00A42E5A" w:rsidRPr="00E85594">
        <w:rPr>
          <w:rFonts w:cs="Arial"/>
        </w:rPr>
        <w:t>.</w:t>
      </w:r>
    </w:p>
    <w:p w14:paraId="2669BE61" w14:textId="77777777" w:rsidR="00A42E5A" w:rsidRPr="00E85594" w:rsidRDefault="00A42E5A" w:rsidP="00A42E5A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1DE22A0E" w14:textId="69CE70F3" w:rsidR="006D1502" w:rsidRPr="00E85594" w:rsidRDefault="00AC03F9" w:rsidP="0049646B">
      <w:pPr>
        <w:pStyle w:val="Odstavekseznama"/>
        <w:numPr>
          <w:ilvl w:val="0"/>
          <w:numId w:val="42"/>
        </w:numPr>
        <w:tabs>
          <w:tab w:val="left" w:pos="0"/>
        </w:tabs>
        <w:spacing w:after="0"/>
        <w:ind w:left="0" w:hanging="11"/>
        <w:rPr>
          <w:rFonts w:cs="Arial"/>
        </w:rPr>
      </w:pPr>
      <w:r>
        <w:rPr>
          <w:rFonts w:cs="Arial"/>
        </w:rPr>
        <w:t xml:space="preserve"> </w:t>
      </w:r>
      <w:r w:rsidR="00D13EE9" w:rsidRPr="00E85594">
        <w:rPr>
          <w:rFonts w:cs="Arial"/>
        </w:rPr>
        <w:t xml:space="preserve">Plin v distribucijskem sistemu mora operater distribucijskega sistema </w:t>
      </w:r>
      <w:proofErr w:type="spellStart"/>
      <w:r w:rsidR="00D13EE9" w:rsidRPr="00E85594">
        <w:rPr>
          <w:rFonts w:cs="Arial"/>
        </w:rPr>
        <w:t>odorirati</w:t>
      </w:r>
      <w:proofErr w:type="spellEnd"/>
      <w:r w:rsidR="00D13EE9" w:rsidRPr="00E85594">
        <w:rPr>
          <w:rFonts w:cs="Arial"/>
        </w:rPr>
        <w:t xml:space="preserve"> z dodajanjem </w:t>
      </w:r>
      <w:proofErr w:type="spellStart"/>
      <w:r w:rsidR="00D13EE9" w:rsidRPr="00E85594">
        <w:rPr>
          <w:rFonts w:cs="Arial"/>
        </w:rPr>
        <w:t>odorirnega</w:t>
      </w:r>
      <w:proofErr w:type="spellEnd"/>
      <w:r w:rsidR="00D13EE9" w:rsidRPr="00E85594">
        <w:rPr>
          <w:rFonts w:cs="Arial"/>
        </w:rPr>
        <w:t xml:space="preserve"> sredstva. O</w:t>
      </w:r>
      <w:r w:rsidR="0089035D" w:rsidRPr="00E85594">
        <w:rPr>
          <w:rFonts w:cs="Arial"/>
        </w:rPr>
        <w:t>perater distribucijskega sistema</w:t>
      </w:r>
      <w:r w:rsidR="00D13EE9" w:rsidRPr="00E85594">
        <w:rPr>
          <w:rFonts w:cs="Arial"/>
        </w:rPr>
        <w:t xml:space="preserve"> lahko </w:t>
      </w:r>
      <w:proofErr w:type="spellStart"/>
      <w:r w:rsidR="00D13EE9" w:rsidRPr="00E85594">
        <w:rPr>
          <w:rFonts w:cs="Arial"/>
        </w:rPr>
        <w:t>neodoriran</w:t>
      </w:r>
      <w:proofErr w:type="spellEnd"/>
      <w:r w:rsidR="00D13EE9" w:rsidRPr="00E85594">
        <w:rPr>
          <w:rFonts w:cs="Arial"/>
        </w:rPr>
        <w:t xml:space="preserve"> plin distribuira uporabnikom distribucijskega sistema pod posebnimi pogoji</w:t>
      </w:r>
      <w:r w:rsidR="0081664F" w:rsidRPr="00E85594">
        <w:rPr>
          <w:rFonts w:cs="Arial"/>
        </w:rPr>
        <w:t>,</w:t>
      </w:r>
      <w:r w:rsidR="00D13EE9" w:rsidRPr="00E85594">
        <w:rPr>
          <w:rFonts w:cs="Arial"/>
        </w:rPr>
        <w:t xml:space="preserve"> določenimi v SON.</w:t>
      </w:r>
    </w:p>
    <w:bookmarkEnd w:id="9"/>
    <w:p w14:paraId="18B37A3B" w14:textId="07F639E7" w:rsidR="00782976" w:rsidRPr="00E85594" w:rsidRDefault="00782976" w:rsidP="005925AF">
      <w:pPr>
        <w:pStyle w:val="Odstavekseznama"/>
        <w:spacing w:after="0"/>
        <w:rPr>
          <w:rFonts w:cs="Arial"/>
        </w:rPr>
      </w:pPr>
    </w:p>
    <w:p w14:paraId="2FA123D8" w14:textId="77777777" w:rsidR="00F25094" w:rsidRPr="00E85594" w:rsidRDefault="00F25094" w:rsidP="005925AF">
      <w:pPr>
        <w:pStyle w:val="Odstavekseznama"/>
        <w:spacing w:after="0"/>
        <w:rPr>
          <w:rFonts w:cs="Arial"/>
          <w:b/>
        </w:rPr>
      </w:pPr>
    </w:p>
    <w:p w14:paraId="230E6555" w14:textId="4D43125F" w:rsidR="00F25094" w:rsidRPr="00E85594" w:rsidRDefault="00F25094" w:rsidP="005925AF">
      <w:pPr>
        <w:pStyle w:val="Glavninaslov"/>
        <w:spacing w:before="0" w:after="0"/>
        <w:rPr>
          <w:rFonts w:cs="Arial"/>
        </w:rPr>
      </w:pPr>
      <w:r w:rsidRPr="00E85594">
        <w:t xml:space="preserve">pravila o izmenjavi podatkov, lastništvu podatkov in odgovornosti za merjenje porabe </w:t>
      </w:r>
    </w:p>
    <w:p w14:paraId="23232391" w14:textId="77777777" w:rsidR="00C32414" w:rsidRPr="00E85594" w:rsidRDefault="00C32414" w:rsidP="00A42E5A">
      <w:pPr>
        <w:pStyle w:val="Glavninaslov"/>
        <w:numPr>
          <w:ilvl w:val="0"/>
          <w:numId w:val="0"/>
        </w:numPr>
        <w:spacing w:before="0" w:after="0"/>
        <w:ind w:left="1146"/>
        <w:jc w:val="both"/>
        <w:rPr>
          <w:rFonts w:cs="Arial"/>
        </w:rPr>
      </w:pPr>
    </w:p>
    <w:p w14:paraId="054E4296" w14:textId="77777777" w:rsidR="00C32414" w:rsidRPr="00E85594" w:rsidRDefault="00C32414" w:rsidP="00A42E5A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5ED3D5E3" w14:textId="218CDDC4" w:rsidR="00913F89" w:rsidRPr="00E85594" w:rsidRDefault="00913F89" w:rsidP="00913F89">
      <w:pPr>
        <w:pStyle w:val="Odstavekseznama"/>
        <w:spacing w:after="0"/>
        <w:jc w:val="center"/>
        <w:rPr>
          <w:rFonts w:cs="Arial"/>
          <w:b/>
        </w:rPr>
      </w:pPr>
      <w:r w:rsidRPr="00E85594">
        <w:rPr>
          <w:rFonts w:cs="Arial"/>
          <w:b/>
        </w:rPr>
        <w:t>(izmenjava podatkov)</w:t>
      </w:r>
    </w:p>
    <w:p w14:paraId="328F1961" w14:textId="77777777" w:rsidR="004B1AC0" w:rsidRPr="00E85594" w:rsidRDefault="004B1AC0" w:rsidP="005925AF">
      <w:pPr>
        <w:pStyle w:val="Glavninaslov"/>
        <w:numPr>
          <w:ilvl w:val="0"/>
          <w:numId w:val="0"/>
        </w:numPr>
        <w:spacing w:before="0" w:after="0"/>
        <w:ind w:left="1146" w:hanging="720"/>
      </w:pPr>
    </w:p>
    <w:p w14:paraId="34203BF6" w14:textId="505F8E5D" w:rsidR="00C32414" w:rsidRPr="00E85594" w:rsidRDefault="00C32414" w:rsidP="0049646B">
      <w:pPr>
        <w:pStyle w:val="Odstavekseznama"/>
        <w:numPr>
          <w:ilvl w:val="0"/>
          <w:numId w:val="39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Operater distribucijskega sistema v SON podrobneje opredeli enotna in podrobna pravila o izmenjavi podatkov, lastništvu podatkov in odgovornosti za merjenje porabe</w:t>
      </w:r>
      <w:r w:rsidR="00B00AB0" w:rsidRPr="00E85594">
        <w:rPr>
          <w:rFonts w:cs="Arial"/>
        </w:rPr>
        <w:t xml:space="preserve"> </w:t>
      </w:r>
      <w:r w:rsidR="007F79EF" w:rsidRPr="00E85594">
        <w:rPr>
          <w:rFonts w:cs="Arial"/>
        </w:rPr>
        <w:t xml:space="preserve">plina </w:t>
      </w:r>
      <w:r w:rsidR="00B00AB0" w:rsidRPr="00E85594">
        <w:rPr>
          <w:rFonts w:cs="Arial"/>
        </w:rPr>
        <w:t xml:space="preserve">ločeno za </w:t>
      </w:r>
      <w:r w:rsidR="00E53009" w:rsidRPr="00E85594">
        <w:rPr>
          <w:rFonts w:cs="Arial"/>
        </w:rPr>
        <w:t>končne odjemalce in proizvajalce</w:t>
      </w:r>
      <w:r w:rsidRPr="00E85594">
        <w:rPr>
          <w:rFonts w:cs="Arial"/>
        </w:rPr>
        <w:t>.</w:t>
      </w:r>
    </w:p>
    <w:p w14:paraId="1B60B745" w14:textId="77777777" w:rsidR="00A42E5A" w:rsidRPr="00E85594" w:rsidRDefault="00A42E5A" w:rsidP="00A42E5A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08BD1EFB" w14:textId="2B02086A" w:rsidR="00B00AB0" w:rsidRPr="00E85594" w:rsidRDefault="00B00AB0" w:rsidP="0049646B">
      <w:pPr>
        <w:pStyle w:val="Odstavekseznama"/>
        <w:numPr>
          <w:ilvl w:val="0"/>
          <w:numId w:val="39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</w:t>
      </w:r>
      <w:r w:rsidR="007073C6" w:rsidRPr="00E85594">
        <w:rPr>
          <w:rFonts w:cs="Arial"/>
        </w:rPr>
        <w:t xml:space="preserve">Operater distribucijskega sistema v SON </w:t>
      </w:r>
      <w:r w:rsidRPr="00E85594">
        <w:rPr>
          <w:rFonts w:cs="Arial"/>
        </w:rPr>
        <w:t>določi</w:t>
      </w:r>
      <w:r w:rsidR="0081664F" w:rsidRPr="00E85594">
        <w:rPr>
          <w:rFonts w:cs="Arial"/>
        </w:rPr>
        <w:t>,</w:t>
      </w:r>
      <w:r w:rsidRPr="00E85594">
        <w:rPr>
          <w:rFonts w:cs="Arial"/>
        </w:rPr>
        <w:t xml:space="preserve"> kateri podatki se vodijo v </w:t>
      </w:r>
      <w:r w:rsidR="007073C6" w:rsidRPr="00E85594">
        <w:rPr>
          <w:rFonts w:cs="Arial"/>
        </w:rPr>
        <w:t>enotnem informacijskem sistemu</w:t>
      </w:r>
      <w:r w:rsidRPr="00E85594">
        <w:rPr>
          <w:rFonts w:cs="Arial"/>
        </w:rPr>
        <w:t xml:space="preserve"> operaterja prenosnega sistema ter način zagotavljanja teh informacij in podatkov.  </w:t>
      </w:r>
    </w:p>
    <w:p w14:paraId="4F6E1B7E" w14:textId="77777777" w:rsidR="00A42E5A" w:rsidRPr="00E85594" w:rsidRDefault="00A42E5A" w:rsidP="00A42E5A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6613BC04" w14:textId="67D79ADE" w:rsidR="00B00AB0" w:rsidRPr="00E85594" w:rsidRDefault="00B00AB0" w:rsidP="0049646B">
      <w:pPr>
        <w:pStyle w:val="Odstavekseznama"/>
        <w:numPr>
          <w:ilvl w:val="0"/>
          <w:numId w:val="39"/>
        </w:numPr>
        <w:tabs>
          <w:tab w:val="left" w:pos="0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 </w:t>
      </w:r>
      <w:r w:rsidR="007073C6" w:rsidRPr="00E85594">
        <w:rPr>
          <w:rFonts w:cs="Arial"/>
        </w:rPr>
        <w:t>Operater distribucijskega sistema v SON opredeli</w:t>
      </w:r>
      <w:r w:rsidR="0081664F" w:rsidRPr="00E85594">
        <w:rPr>
          <w:rFonts w:cs="Arial"/>
        </w:rPr>
        <w:t>,</w:t>
      </w:r>
      <w:r w:rsidR="007073C6" w:rsidRPr="00E85594">
        <w:rPr>
          <w:rFonts w:cs="Arial"/>
        </w:rPr>
        <w:t xml:space="preserve"> katere podatke operater distribucijskega sistema zagotavlja </w:t>
      </w:r>
      <w:r w:rsidRPr="00E85594">
        <w:rPr>
          <w:rFonts w:cs="Arial"/>
        </w:rPr>
        <w:t>dobavitelj</w:t>
      </w:r>
      <w:r w:rsidR="007073C6" w:rsidRPr="00E85594">
        <w:rPr>
          <w:rFonts w:cs="Arial"/>
        </w:rPr>
        <w:t xml:space="preserve">em in na kakšen način. </w:t>
      </w:r>
    </w:p>
    <w:p w14:paraId="144D8B00" w14:textId="77777777" w:rsidR="00E53009" w:rsidRPr="00E85594" w:rsidRDefault="00E53009" w:rsidP="00A42E5A">
      <w:pPr>
        <w:pStyle w:val="Odstavekseznama"/>
        <w:tabs>
          <w:tab w:val="left" w:pos="0"/>
        </w:tabs>
        <w:spacing w:after="0"/>
        <w:rPr>
          <w:rFonts w:cs="Arial"/>
        </w:rPr>
      </w:pPr>
    </w:p>
    <w:p w14:paraId="6179211E" w14:textId="77777777" w:rsidR="0099347D" w:rsidRPr="00E85594" w:rsidRDefault="0099347D" w:rsidP="005925AF">
      <w:pPr>
        <w:pStyle w:val="Odstavekseznama"/>
        <w:spacing w:after="0"/>
        <w:rPr>
          <w:rFonts w:cs="Arial"/>
        </w:rPr>
      </w:pPr>
    </w:p>
    <w:p w14:paraId="6179211F" w14:textId="49273C7B" w:rsidR="00D43780" w:rsidRPr="00E85594" w:rsidRDefault="007F2437" w:rsidP="0049646B">
      <w:pPr>
        <w:numPr>
          <w:ilvl w:val="0"/>
          <w:numId w:val="6"/>
        </w:numPr>
        <w:spacing w:after="0"/>
        <w:ind w:left="357" w:firstLine="0"/>
        <w:jc w:val="center"/>
        <w:rPr>
          <w:rStyle w:val="Intenzivensklic"/>
          <w:u w:val="none"/>
        </w:rPr>
      </w:pPr>
      <w:r>
        <w:rPr>
          <w:rStyle w:val="Intenzivensklic"/>
          <w:u w:val="none"/>
        </w:rPr>
        <w:t xml:space="preserve"> </w:t>
      </w:r>
      <w:r w:rsidR="00AD32B6" w:rsidRPr="00E85594">
        <w:rPr>
          <w:rStyle w:val="Intenzivensklic"/>
          <w:u w:val="none"/>
        </w:rPr>
        <w:t>PRIDOBITEV SOGLASJA AGENCIJE</w:t>
      </w:r>
      <w:r w:rsidR="00AD6ECF" w:rsidRPr="00E85594">
        <w:rPr>
          <w:rStyle w:val="Intenzivensklic"/>
          <w:u w:val="none"/>
        </w:rPr>
        <w:t xml:space="preserve"> ZA ENERGIJO</w:t>
      </w:r>
      <w:r w:rsidR="00DB11C0" w:rsidRPr="00E85594">
        <w:rPr>
          <w:rStyle w:val="Intenzivensklic"/>
          <w:u w:val="none"/>
        </w:rPr>
        <w:t xml:space="preserve"> </w:t>
      </w:r>
    </w:p>
    <w:p w14:paraId="61792120" w14:textId="77777777" w:rsidR="00AD32B6" w:rsidRPr="00E85594" w:rsidRDefault="00AD32B6" w:rsidP="005925AF">
      <w:pPr>
        <w:pStyle w:val="Odstavekseznama"/>
        <w:tabs>
          <w:tab w:val="left" w:pos="0"/>
          <w:tab w:val="left" w:pos="426"/>
        </w:tabs>
        <w:spacing w:after="0"/>
        <w:rPr>
          <w:rFonts w:cs="Arial"/>
        </w:rPr>
      </w:pPr>
    </w:p>
    <w:p w14:paraId="61792121" w14:textId="77777777" w:rsidR="00D43780" w:rsidRPr="00E85594" w:rsidRDefault="00AD32B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122" w14:textId="77777777" w:rsidR="00AD32B6" w:rsidRPr="00E85594" w:rsidRDefault="00AD32B6" w:rsidP="005925AF">
      <w:pPr>
        <w:pStyle w:val="naslovlena"/>
        <w:spacing w:after="0"/>
      </w:pPr>
      <w:r w:rsidRPr="00E85594">
        <w:t>(oblikovanje SON)</w:t>
      </w:r>
    </w:p>
    <w:p w14:paraId="61792123" w14:textId="77777777" w:rsidR="00AD32B6" w:rsidRPr="00E85594" w:rsidRDefault="00AD32B6" w:rsidP="005925AF">
      <w:pPr>
        <w:pStyle w:val="Odstavekseznama"/>
        <w:spacing w:after="0"/>
        <w:jc w:val="center"/>
        <w:rPr>
          <w:rFonts w:cs="Arial"/>
        </w:rPr>
      </w:pPr>
    </w:p>
    <w:p w14:paraId="61792124" w14:textId="77777777" w:rsidR="000018F1" w:rsidRPr="00E85594" w:rsidRDefault="00AD32B6" w:rsidP="0049646B">
      <w:pPr>
        <w:pStyle w:val="Odstavekseznama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</w:t>
      </w:r>
      <w:r w:rsidR="00711237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mora za opravljanje svoje dejavnosti izdati SON, s katerimi uredi pogoje uporabe, obratovanje in način vodenja </w:t>
      </w:r>
      <w:r w:rsidR="00711237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sistema. </w:t>
      </w:r>
    </w:p>
    <w:p w14:paraId="61792125" w14:textId="77777777" w:rsidR="000018F1" w:rsidRPr="00E85594" w:rsidRDefault="000018F1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126" w14:textId="2CFDE8F6" w:rsidR="0011459F" w:rsidRPr="00E85594" w:rsidRDefault="0011459F" w:rsidP="0049646B">
      <w:pPr>
        <w:pStyle w:val="Odstavekseznama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Operater </w:t>
      </w:r>
      <w:r w:rsidR="00D842F1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sprejme SON in </w:t>
      </w:r>
      <w:r w:rsidR="00532085" w:rsidRPr="00E85594">
        <w:rPr>
          <w:rFonts w:cs="Arial"/>
        </w:rPr>
        <w:t>predloži</w:t>
      </w:r>
      <w:r w:rsidR="007A5B5E" w:rsidRPr="00E85594">
        <w:rPr>
          <w:rFonts w:cs="Arial"/>
        </w:rPr>
        <w:t xml:space="preserve"> </w:t>
      </w:r>
      <w:r w:rsidR="00AD6ECF" w:rsidRPr="00E85594">
        <w:rPr>
          <w:rFonts w:cs="Arial"/>
        </w:rPr>
        <w:t xml:space="preserve">Agenciji za energijo (v nadaljnjem besedilu: agencija) </w:t>
      </w:r>
      <w:r w:rsidRPr="00E85594">
        <w:rPr>
          <w:rFonts w:cs="Arial"/>
        </w:rPr>
        <w:t>vlogo za izdajo soglasja k SON.</w:t>
      </w:r>
    </w:p>
    <w:p w14:paraId="61792127" w14:textId="77777777" w:rsidR="00152EA3" w:rsidRPr="00E85594" w:rsidRDefault="00152EA3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128" w14:textId="2DC11FF2" w:rsidR="00D62355" w:rsidRPr="00E85594" w:rsidRDefault="00AD32B6" w:rsidP="0049646B">
      <w:pPr>
        <w:pStyle w:val="Odstavekseznama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>Če agencija meni, da SON ni</w:t>
      </w:r>
      <w:r w:rsidR="00182E31" w:rsidRPr="00E85594">
        <w:rPr>
          <w:rFonts w:cs="Arial"/>
        </w:rPr>
        <w:t>so</w:t>
      </w:r>
      <w:r w:rsidRPr="00E85594">
        <w:rPr>
          <w:rFonts w:cs="Arial"/>
        </w:rPr>
        <w:t xml:space="preserve"> v skladu </w:t>
      </w:r>
      <w:r w:rsidR="0011459F" w:rsidRPr="00E85594">
        <w:rPr>
          <w:rFonts w:cs="Arial"/>
        </w:rPr>
        <w:t>z veljavno zakonodajo</w:t>
      </w:r>
      <w:r w:rsidRPr="00E85594">
        <w:rPr>
          <w:rFonts w:cs="Arial"/>
        </w:rPr>
        <w:t>,</w:t>
      </w:r>
      <w:r w:rsidR="00030F9A" w:rsidRPr="00E85594">
        <w:rPr>
          <w:rFonts w:cs="Arial"/>
        </w:rPr>
        <w:t xml:space="preserve"> </w:t>
      </w:r>
      <w:r w:rsidRPr="00E85594">
        <w:rPr>
          <w:rFonts w:cs="Arial"/>
        </w:rPr>
        <w:t xml:space="preserve">od operaterja </w:t>
      </w:r>
      <w:r w:rsidR="00D842F1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zahteva, da </w:t>
      </w:r>
      <w:r w:rsidR="000A5438" w:rsidRPr="00E85594">
        <w:rPr>
          <w:rFonts w:cs="Arial"/>
        </w:rPr>
        <w:t xml:space="preserve">sprejeta SON </w:t>
      </w:r>
      <w:r w:rsidRPr="00E85594">
        <w:rPr>
          <w:rFonts w:cs="Arial"/>
        </w:rPr>
        <w:t>spremeni ali dopolni</w:t>
      </w:r>
      <w:r w:rsidR="003C1525" w:rsidRPr="00E85594">
        <w:rPr>
          <w:rFonts w:cs="Arial"/>
        </w:rPr>
        <w:t>.</w:t>
      </w:r>
    </w:p>
    <w:p w14:paraId="61792129" w14:textId="77777777" w:rsidR="00152EA3" w:rsidRPr="00E85594" w:rsidRDefault="00152EA3" w:rsidP="005925AF">
      <w:pPr>
        <w:pStyle w:val="Odstavekseznama"/>
        <w:spacing w:after="0"/>
        <w:ind w:left="426"/>
        <w:rPr>
          <w:rFonts w:cs="Arial"/>
        </w:rPr>
      </w:pPr>
    </w:p>
    <w:p w14:paraId="68BBF258" w14:textId="77777777" w:rsidR="006827E7" w:rsidRDefault="006827E7">
      <w:pPr>
        <w:rPr>
          <w:rFonts w:ascii="Verdana" w:hAnsi="Verdana" w:cs="Arial"/>
          <w:b/>
          <w:bCs/>
        </w:rPr>
      </w:pPr>
      <w:r>
        <w:rPr>
          <w:b/>
          <w:bCs/>
        </w:rPr>
        <w:br w:type="page"/>
      </w:r>
    </w:p>
    <w:p w14:paraId="6179212A" w14:textId="040FAF12" w:rsidR="00D43780" w:rsidRPr="00E85594" w:rsidRDefault="00AD32B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lastRenderedPageBreak/>
        <w:t xml:space="preserve"> člen</w:t>
      </w:r>
    </w:p>
    <w:p w14:paraId="6179212B" w14:textId="77777777" w:rsidR="00AD32B6" w:rsidRPr="00E85594" w:rsidRDefault="00AD32B6" w:rsidP="005925AF">
      <w:pPr>
        <w:pStyle w:val="naslovlena"/>
        <w:spacing w:after="0"/>
      </w:pPr>
      <w:r w:rsidRPr="00E85594">
        <w:t>(spremembe in dopolnitve SON)</w:t>
      </w:r>
    </w:p>
    <w:p w14:paraId="6179212C" w14:textId="77777777" w:rsidR="00AD32B6" w:rsidRPr="00E85594" w:rsidRDefault="00AD32B6" w:rsidP="005925AF">
      <w:pPr>
        <w:pStyle w:val="Odstavekseznama"/>
        <w:spacing w:after="0"/>
        <w:jc w:val="center"/>
        <w:rPr>
          <w:rFonts w:cs="Arial"/>
        </w:rPr>
      </w:pPr>
    </w:p>
    <w:p w14:paraId="6179212D" w14:textId="65B53FCC" w:rsidR="00D62355" w:rsidRPr="00E85594" w:rsidRDefault="0088461B" w:rsidP="005925AF">
      <w:pPr>
        <w:pStyle w:val="Odstavekseznama"/>
        <w:tabs>
          <w:tab w:val="left" w:pos="426"/>
        </w:tabs>
        <w:spacing w:after="0"/>
        <w:rPr>
          <w:rFonts w:cs="Arial"/>
        </w:rPr>
      </w:pPr>
      <w:r w:rsidRPr="00E85594">
        <w:rPr>
          <w:rFonts w:cs="Arial"/>
        </w:rPr>
        <w:t xml:space="preserve">(1) </w:t>
      </w:r>
      <w:r w:rsidR="00D62355" w:rsidRPr="00E85594">
        <w:rPr>
          <w:rFonts w:cs="Arial"/>
        </w:rPr>
        <w:t xml:space="preserve">Operater </w:t>
      </w:r>
      <w:r w:rsidR="00BF6CEB" w:rsidRPr="00E85594">
        <w:rPr>
          <w:rFonts w:cs="Arial"/>
        </w:rPr>
        <w:t>distribucijskega</w:t>
      </w:r>
      <w:r w:rsidR="00D62355" w:rsidRPr="00E85594">
        <w:rPr>
          <w:rFonts w:cs="Arial"/>
        </w:rPr>
        <w:t xml:space="preserve"> sistema mora </w:t>
      </w:r>
      <w:r w:rsidR="00C4622B" w:rsidRPr="00E85594">
        <w:rPr>
          <w:rFonts w:cs="Arial"/>
        </w:rPr>
        <w:t>v primeru</w:t>
      </w:r>
      <w:r w:rsidR="00D62355" w:rsidRPr="00E85594">
        <w:rPr>
          <w:rFonts w:cs="Arial"/>
        </w:rPr>
        <w:t xml:space="preserve">, </w:t>
      </w:r>
      <w:r w:rsidR="00532085" w:rsidRPr="00E85594">
        <w:rPr>
          <w:rFonts w:cs="Arial"/>
        </w:rPr>
        <w:t>če operater</w:t>
      </w:r>
      <w:r w:rsidR="00916980">
        <w:rPr>
          <w:rFonts w:cs="Arial"/>
        </w:rPr>
        <w:t xml:space="preserve"> distribucijskega sistema</w:t>
      </w:r>
      <w:r w:rsidR="00532085" w:rsidRPr="00E85594">
        <w:rPr>
          <w:rFonts w:cs="Arial"/>
        </w:rPr>
        <w:t xml:space="preserve"> ali agencija ugotovita pomanjkljivosti SON</w:t>
      </w:r>
      <w:r w:rsidR="002831F6" w:rsidRPr="00E85594">
        <w:rPr>
          <w:rFonts w:cs="Arial"/>
        </w:rPr>
        <w:t>,</w:t>
      </w:r>
      <w:r w:rsidR="00D62355" w:rsidRPr="00E85594">
        <w:rPr>
          <w:rFonts w:cs="Arial"/>
        </w:rPr>
        <w:t xml:space="preserve"> </w:t>
      </w:r>
      <w:r w:rsidR="005A52C1" w:rsidRPr="00E85594">
        <w:rPr>
          <w:rFonts w:cs="Arial"/>
        </w:rPr>
        <w:t>te odpraviti ter pripraviti spremenjen</w:t>
      </w:r>
      <w:r w:rsidR="007F2437">
        <w:rPr>
          <w:rFonts w:cs="Arial"/>
        </w:rPr>
        <w:t>a</w:t>
      </w:r>
      <w:r w:rsidR="005A52C1" w:rsidRPr="00E85594">
        <w:rPr>
          <w:rFonts w:cs="Arial"/>
        </w:rPr>
        <w:t xml:space="preserve"> oziroma dopolnjen</w:t>
      </w:r>
      <w:r w:rsidR="007F2437">
        <w:rPr>
          <w:rFonts w:cs="Arial"/>
        </w:rPr>
        <w:t>a</w:t>
      </w:r>
      <w:r w:rsidR="005A52C1" w:rsidRPr="00E85594">
        <w:rPr>
          <w:rFonts w:cs="Arial"/>
        </w:rPr>
        <w:t xml:space="preserve"> SON</w:t>
      </w:r>
      <w:r w:rsidR="00F012B6" w:rsidRPr="00E85594">
        <w:rPr>
          <w:rFonts w:cs="Arial"/>
        </w:rPr>
        <w:t xml:space="preserve"> </w:t>
      </w:r>
      <w:r w:rsidR="007F2437">
        <w:rPr>
          <w:rFonts w:cs="Arial"/>
        </w:rPr>
        <w:t xml:space="preserve">najkasneje v roku </w:t>
      </w:r>
      <w:r w:rsidR="007641DA" w:rsidRPr="00E85594">
        <w:rPr>
          <w:rFonts w:cs="Arial"/>
        </w:rPr>
        <w:t>šestih</w:t>
      </w:r>
      <w:r w:rsidR="00F012B6" w:rsidRPr="00E85594">
        <w:rPr>
          <w:rFonts w:cs="Arial"/>
        </w:rPr>
        <w:t xml:space="preserve"> mesecev</w:t>
      </w:r>
      <w:r w:rsidR="005C7B39" w:rsidRPr="00E85594">
        <w:rPr>
          <w:rFonts w:cs="Arial"/>
        </w:rPr>
        <w:t xml:space="preserve"> od dneva ugotovljenih pomanjkljivosti</w:t>
      </w:r>
      <w:r w:rsidR="005A52C1" w:rsidRPr="00E85594">
        <w:rPr>
          <w:rFonts w:cs="Arial"/>
        </w:rPr>
        <w:t xml:space="preserve">. </w:t>
      </w:r>
    </w:p>
    <w:p w14:paraId="6179212E" w14:textId="77777777" w:rsidR="00D54369" w:rsidRPr="00E85594" w:rsidRDefault="00D54369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12F" w14:textId="755D50F8" w:rsidR="00AD32B6" w:rsidRPr="00E85594" w:rsidRDefault="00AD32B6" w:rsidP="0049646B">
      <w:pPr>
        <w:pStyle w:val="Odstavekseznama"/>
        <w:numPr>
          <w:ilvl w:val="0"/>
          <w:numId w:val="19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Za spremembo </w:t>
      </w:r>
      <w:r w:rsidR="0022796F" w:rsidRPr="00E85594">
        <w:rPr>
          <w:rFonts w:cs="Arial"/>
        </w:rPr>
        <w:t xml:space="preserve">oziroma </w:t>
      </w:r>
      <w:r w:rsidRPr="00E85594">
        <w:rPr>
          <w:rFonts w:cs="Arial"/>
        </w:rPr>
        <w:t xml:space="preserve">dopolnitve SON se </w:t>
      </w:r>
      <w:r w:rsidR="0022796F" w:rsidRPr="00E85594">
        <w:rPr>
          <w:rFonts w:cs="Arial"/>
        </w:rPr>
        <w:t xml:space="preserve">smiselno </w:t>
      </w:r>
      <w:r w:rsidRPr="00E85594">
        <w:rPr>
          <w:rFonts w:cs="Arial"/>
        </w:rPr>
        <w:t>uporabljajo določ</w:t>
      </w:r>
      <w:r w:rsidR="006B76DA" w:rsidRPr="00E85594">
        <w:rPr>
          <w:rFonts w:cs="Arial"/>
        </w:rPr>
        <w:t xml:space="preserve">be </w:t>
      </w:r>
      <w:r w:rsidRPr="00E85594">
        <w:rPr>
          <w:rFonts w:cs="Arial"/>
        </w:rPr>
        <w:t xml:space="preserve">prejšnjega člena. </w:t>
      </w:r>
    </w:p>
    <w:p w14:paraId="61792130" w14:textId="77777777" w:rsidR="00AD32B6" w:rsidRPr="00E85594" w:rsidRDefault="00AD32B6" w:rsidP="005925AF">
      <w:pPr>
        <w:pStyle w:val="Odstavekseznama"/>
        <w:tabs>
          <w:tab w:val="left" w:pos="426"/>
        </w:tabs>
        <w:spacing w:after="0"/>
        <w:rPr>
          <w:rFonts w:cs="Arial"/>
        </w:rPr>
      </w:pPr>
    </w:p>
    <w:p w14:paraId="61792131" w14:textId="77777777" w:rsidR="00AD32B6" w:rsidRPr="00E85594" w:rsidRDefault="00AD32B6" w:rsidP="0049646B">
      <w:pPr>
        <w:pStyle w:val="Odstavekseznama"/>
        <w:numPr>
          <w:ilvl w:val="0"/>
          <w:numId w:val="19"/>
        </w:numPr>
        <w:tabs>
          <w:tab w:val="left" w:pos="426"/>
        </w:tabs>
        <w:spacing w:after="0"/>
        <w:ind w:left="0" w:firstLine="0"/>
        <w:rPr>
          <w:rFonts w:cs="Arial"/>
        </w:rPr>
      </w:pPr>
      <w:r w:rsidRPr="00E85594">
        <w:rPr>
          <w:rFonts w:cs="Arial"/>
        </w:rPr>
        <w:t xml:space="preserve">Po </w:t>
      </w:r>
      <w:r w:rsidR="003C1525" w:rsidRPr="00E85594">
        <w:rPr>
          <w:rFonts w:cs="Arial"/>
        </w:rPr>
        <w:t xml:space="preserve">vsaki </w:t>
      </w:r>
      <w:r w:rsidRPr="00E85594">
        <w:rPr>
          <w:rFonts w:cs="Arial"/>
        </w:rPr>
        <w:t>spremem</w:t>
      </w:r>
      <w:r w:rsidR="003C1525" w:rsidRPr="00E85594">
        <w:rPr>
          <w:rFonts w:cs="Arial"/>
        </w:rPr>
        <w:t xml:space="preserve">bi oziroma </w:t>
      </w:r>
      <w:r w:rsidRPr="00E85594">
        <w:rPr>
          <w:rFonts w:cs="Arial"/>
        </w:rPr>
        <w:t>dopolnitv</w:t>
      </w:r>
      <w:r w:rsidR="003C1525" w:rsidRPr="00E85594">
        <w:rPr>
          <w:rFonts w:cs="Arial"/>
        </w:rPr>
        <w:t>i</w:t>
      </w:r>
      <w:r w:rsidRPr="00E85594">
        <w:rPr>
          <w:rFonts w:cs="Arial"/>
        </w:rPr>
        <w:t xml:space="preserve"> SON pripravi operater </w:t>
      </w:r>
      <w:r w:rsidR="00BF6CEB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 neuradno prečiščeno besedilo SON in ga objavi na svoji spletni strani. </w:t>
      </w:r>
    </w:p>
    <w:p w14:paraId="61792132" w14:textId="77777777" w:rsidR="006B76DA" w:rsidRPr="00E85594" w:rsidRDefault="006B76DA" w:rsidP="005925AF">
      <w:pPr>
        <w:spacing w:after="0"/>
        <w:rPr>
          <w:rFonts w:ascii="Verdana" w:hAnsi="Verdana" w:cs="Arial"/>
        </w:rPr>
      </w:pPr>
    </w:p>
    <w:p w14:paraId="61792133" w14:textId="77777777" w:rsidR="00D43780" w:rsidRPr="00E85594" w:rsidRDefault="00AD32B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134" w14:textId="77777777" w:rsidR="00AD32B6" w:rsidRPr="00E85594" w:rsidRDefault="00AD32B6" w:rsidP="005925AF">
      <w:pPr>
        <w:pStyle w:val="naslovlena"/>
        <w:spacing w:after="0"/>
      </w:pPr>
      <w:r w:rsidRPr="00E85594">
        <w:t>(veljavnost SON)</w:t>
      </w:r>
    </w:p>
    <w:p w14:paraId="61792135" w14:textId="77777777" w:rsidR="00AD32B6" w:rsidRPr="00E85594" w:rsidRDefault="00AD32B6" w:rsidP="005925AF">
      <w:pPr>
        <w:pStyle w:val="Odstavekseznama"/>
        <w:spacing w:after="0"/>
        <w:jc w:val="center"/>
        <w:rPr>
          <w:rFonts w:cs="Arial"/>
        </w:rPr>
      </w:pPr>
    </w:p>
    <w:p w14:paraId="61792136" w14:textId="00BCF1D1" w:rsidR="00CA1178" w:rsidRPr="00E85594" w:rsidRDefault="00AD32B6" w:rsidP="005925AF">
      <w:pPr>
        <w:pStyle w:val="Odstavekseznama"/>
        <w:spacing w:after="0"/>
        <w:rPr>
          <w:rFonts w:cs="Arial"/>
        </w:rPr>
      </w:pPr>
      <w:r w:rsidRPr="00E85594">
        <w:rPr>
          <w:rFonts w:cs="Arial"/>
        </w:rPr>
        <w:t xml:space="preserve">SON veljajo za </w:t>
      </w:r>
      <w:r w:rsidR="00E76A4D" w:rsidRPr="00E85594">
        <w:rPr>
          <w:rFonts w:cs="Arial"/>
        </w:rPr>
        <w:t xml:space="preserve">vsa območja </w:t>
      </w:r>
      <w:r w:rsidR="001B70A7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</w:t>
      </w:r>
      <w:r w:rsidR="001B70A7" w:rsidRPr="00E85594">
        <w:rPr>
          <w:rFonts w:cs="Arial"/>
        </w:rPr>
        <w:t>a</w:t>
      </w:r>
      <w:r w:rsidRPr="00E85594">
        <w:rPr>
          <w:rFonts w:cs="Arial"/>
        </w:rPr>
        <w:t>, na katerem operater</w:t>
      </w:r>
      <w:r w:rsidR="0022796F" w:rsidRPr="00E85594">
        <w:rPr>
          <w:rFonts w:cs="Arial"/>
        </w:rPr>
        <w:t xml:space="preserve"> </w:t>
      </w:r>
      <w:r w:rsidR="00BF6CEB" w:rsidRPr="00E85594">
        <w:rPr>
          <w:rFonts w:cs="Arial"/>
        </w:rPr>
        <w:t xml:space="preserve">distribucijskega </w:t>
      </w:r>
      <w:r w:rsidR="0022796F" w:rsidRPr="00E85594">
        <w:rPr>
          <w:rFonts w:cs="Arial"/>
        </w:rPr>
        <w:t>sistema</w:t>
      </w:r>
      <w:r w:rsidRPr="00E85594">
        <w:rPr>
          <w:rFonts w:cs="Arial"/>
        </w:rPr>
        <w:t xml:space="preserve"> opravlja dejavnost gospodarske javne službe </w:t>
      </w:r>
      <w:r w:rsidR="005F30C5" w:rsidRPr="00E85594">
        <w:rPr>
          <w:rFonts w:cs="Arial"/>
        </w:rPr>
        <w:t xml:space="preserve">dejavnost </w:t>
      </w:r>
      <w:r w:rsidRPr="00E85594">
        <w:rPr>
          <w:rFonts w:cs="Arial"/>
        </w:rPr>
        <w:t xml:space="preserve">operaterja </w:t>
      </w:r>
      <w:r w:rsidR="00BF6CEB" w:rsidRPr="00E85594">
        <w:rPr>
          <w:rFonts w:cs="Arial"/>
        </w:rPr>
        <w:t>distribucijskega</w:t>
      </w:r>
      <w:r w:rsidR="0088461B" w:rsidRPr="00E85594">
        <w:rPr>
          <w:rFonts w:cs="Arial"/>
        </w:rPr>
        <w:t xml:space="preserve"> sistema v skladu z </w:t>
      </w:r>
      <w:r w:rsidR="00B364CA" w:rsidRPr="00E85594">
        <w:rPr>
          <w:rFonts w:cs="Arial"/>
        </w:rPr>
        <w:t>zakonom, ki ureja oskrbo s plini</w:t>
      </w:r>
      <w:r w:rsidR="0088461B" w:rsidRPr="00E85594">
        <w:rPr>
          <w:rFonts w:cs="Arial"/>
        </w:rPr>
        <w:t xml:space="preserve">. </w:t>
      </w:r>
    </w:p>
    <w:p w14:paraId="61792137" w14:textId="77777777" w:rsidR="00DC2490" w:rsidRPr="00E85594" w:rsidRDefault="00DC2490" w:rsidP="005925AF">
      <w:pPr>
        <w:pStyle w:val="Odstavekseznama"/>
        <w:spacing w:after="0"/>
        <w:rPr>
          <w:rFonts w:cs="Arial"/>
        </w:rPr>
      </w:pPr>
    </w:p>
    <w:p w14:paraId="61792139" w14:textId="77777777" w:rsidR="00D43780" w:rsidRPr="00E85594" w:rsidRDefault="00AD32B6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13A" w14:textId="77777777" w:rsidR="00AD32B6" w:rsidRPr="00E85594" w:rsidRDefault="00AD32B6" w:rsidP="005925AF">
      <w:pPr>
        <w:pStyle w:val="naslovlena"/>
        <w:spacing w:after="0"/>
      </w:pPr>
      <w:r w:rsidRPr="00E85594">
        <w:t>(objava</w:t>
      </w:r>
      <w:r w:rsidR="00030F9A" w:rsidRPr="00E85594">
        <w:t xml:space="preserve"> SON</w:t>
      </w:r>
      <w:r w:rsidRPr="00E85594">
        <w:t>)</w:t>
      </w:r>
    </w:p>
    <w:p w14:paraId="6179213B" w14:textId="77777777" w:rsidR="00AD32B6" w:rsidRPr="00E85594" w:rsidRDefault="00AD32B6" w:rsidP="005925AF">
      <w:pPr>
        <w:pStyle w:val="Odstavekseznama"/>
        <w:spacing w:after="0"/>
        <w:jc w:val="center"/>
        <w:rPr>
          <w:rFonts w:cs="Arial"/>
        </w:rPr>
      </w:pPr>
    </w:p>
    <w:p w14:paraId="6179213C" w14:textId="645D883E" w:rsidR="00AD32B6" w:rsidRPr="00E85594" w:rsidRDefault="0061439E" w:rsidP="005925AF">
      <w:pPr>
        <w:pStyle w:val="Odstavekseznama"/>
        <w:spacing w:after="0"/>
        <w:rPr>
          <w:rFonts w:cs="Arial"/>
        </w:rPr>
      </w:pPr>
      <w:r w:rsidRPr="00E85594">
        <w:rPr>
          <w:rFonts w:cs="Arial"/>
        </w:rPr>
        <w:t xml:space="preserve">Operater </w:t>
      </w:r>
      <w:r w:rsidR="009D5B78" w:rsidRPr="00E85594">
        <w:rPr>
          <w:rFonts w:cs="Arial"/>
        </w:rPr>
        <w:t>distribucijskega</w:t>
      </w:r>
      <w:r w:rsidRPr="00E85594">
        <w:rPr>
          <w:rFonts w:cs="Arial"/>
        </w:rPr>
        <w:t xml:space="preserve"> sistema</w:t>
      </w:r>
      <w:r w:rsidR="00AD32B6" w:rsidRPr="00E85594">
        <w:rPr>
          <w:rFonts w:cs="Arial"/>
        </w:rPr>
        <w:t xml:space="preserve"> </w:t>
      </w:r>
      <w:r w:rsidR="005F30C5" w:rsidRPr="00E85594">
        <w:rPr>
          <w:rFonts w:cs="Arial"/>
        </w:rPr>
        <w:t xml:space="preserve">po </w:t>
      </w:r>
      <w:r w:rsidR="0038028C" w:rsidRPr="00E85594">
        <w:rPr>
          <w:rFonts w:cs="Arial"/>
        </w:rPr>
        <w:t xml:space="preserve">pridobitvi </w:t>
      </w:r>
      <w:r w:rsidR="005F30C5" w:rsidRPr="00E85594">
        <w:rPr>
          <w:rFonts w:cs="Arial"/>
        </w:rPr>
        <w:t xml:space="preserve">soglasja </w:t>
      </w:r>
      <w:r w:rsidR="00E634EC" w:rsidRPr="00E85594">
        <w:rPr>
          <w:rFonts w:cs="Arial"/>
        </w:rPr>
        <w:t>a</w:t>
      </w:r>
      <w:r w:rsidR="005F30C5" w:rsidRPr="00E85594">
        <w:rPr>
          <w:rFonts w:cs="Arial"/>
        </w:rPr>
        <w:t>gencij</w:t>
      </w:r>
      <w:r w:rsidR="00E634EC" w:rsidRPr="00E85594">
        <w:rPr>
          <w:rFonts w:cs="Arial"/>
        </w:rPr>
        <w:t>e</w:t>
      </w:r>
      <w:r w:rsidR="005F30C5" w:rsidRPr="00E85594">
        <w:rPr>
          <w:rFonts w:cs="Arial"/>
        </w:rPr>
        <w:t xml:space="preserve"> </w:t>
      </w:r>
      <w:r w:rsidR="0038028C" w:rsidRPr="00E85594">
        <w:rPr>
          <w:rFonts w:cs="Arial"/>
        </w:rPr>
        <w:t xml:space="preserve">SON </w:t>
      </w:r>
      <w:r w:rsidR="00AD32B6" w:rsidRPr="00E85594">
        <w:rPr>
          <w:rFonts w:cs="Arial"/>
        </w:rPr>
        <w:t xml:space="preserve">objavi v Uradnem listu Republike Slovenije in na </w:t>
      </w:r>
      <w:r w:rsidRPr="00E85594">
        <w:rPr>
          <w:rFonts w:cs="Arial"/>
        </w:rPr>
        <w:t xml:space="preserve">svoji </w:t>
      </w:r>
      <w:r w:rsidR="00AD32B6" w:rsidRPr="00E85594">
        <w:rPr>
          <w:rFonts w:cs="Arial"/>
        </w:rPr>
        <w:t>spletni strani.</w:t>
      </w:r>
    </w:p>
    <w:p w14:paraId="6179213D" w14:textId="77777777" w:rsidR="00CA1178" w:rsidRPr="00E85594" w:rsidRDefault="00CA1178" w:rsidP="005925AF">
      <w:pPr>
        <w:pStyle w:val="Odstavekseznama"/>
        <w:spacing w:after="0"/>
        <w:rPr>
          <w:rFonts w:cs="Arial"/>
        </w:rPr>
      </w:pPr>
    </w:p>
    <w:p w14:paraId="6179213E" w14:textId="77777777" w:rsidR="001E65B0" w:rsidRPr="00E85594" w:rsidRDefault="001E65B0" w:rsidP="005925AF">
      <w:pPr>
        <w:pStyle w:val="Odstavekseznama"/>
        <w:spacing w:after="0"/>
        <w:rPr>
          <w:rFonts w:cs="Arial"/>
        </w:rPr>
      </w:pPr>
    </w:p>
    <w:p w14:paraId="6179213F" w14:textId="77777777" w:rsidR="00D43780" w:rsidRPr="00E85594" w:rsidRDefault="005E43E6" w:rsidP="005925AF">
      <w:pPr>
        <w:pStyle w:val="Glavninaslov"/>
        <w:spacing w:before="0" w:after="0"/>
        <w:rPr>
          <w:rStyle w:val="Intenzivensklic"/>
          <w:rFonts w:cstheme="minorBidi"/>
          <w:b/>
          <w:bCs w:val="0"/>
          <w:caps/>
          <w:spacing w:val="0"/>
          <w:u w:val="none"/>
        </w:rPr>
      </w:pP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KONČN</w:t>
      </w:r>
      <w:r w:rsidR="00C46E3F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i</w:t>
      </w:r>
      <w:r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 xml:space="preserve"> </w:t>
      </w:r>
      <w:r w:rsidR="00C46E3F" w:rsidRPr="00E85594">
        <w:rPr>
          <w:rStyle w:val="Intenzivensklic"/>
          <w:rFonts w:cstheme="minorBidi"/>
          <w:b/>
          <w:bCs w:val="0"/>
          <w:caps/>
          <w:spacing w:val="0"/>
          <w:u w:val="none"/>
        </w:rPr>
        <w:t>DOLOČBi</w:t>
      </w:r>
    </w:p>
    <w:p w14:paraId="61792140" w14:textId="77777777" w:rsidR="005E43E6" w:rsidRPr="00E85594" w:rsidRDefault="005E43E6" w:rsidP="005925AF">
      <w:pPr>
        <w:pStyle w:val="Odstavekseznama"/>
        <w:spacing w:after="0"/>
        <w:ind w:left="1080"/>
        <w:rPr>
          <w:rFonts w:cs="Arial"/>
          <w:b/>
        </w:rPr>
      </w:pPr>
    </w:p>
    <w:p w14:paraId="61792141" w14:textId="77777777" w:rsidR="003E69A8" w:rsidRPr="00E85594" w:rsidRDefault="003E69A8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t>člen</w:t>
      </w:r>
    </w:p>
    <w:p w14:paraId="61792142" w14:textId="271B1BCB" w:rsidR="003E69A8" w:rsidRPr="00E85594" w:rsidRDefault="003E69A8" w:rsidP="005925AF">
      <w:pPr>
        <w:pStyle w:val="naslovlena"/>
        <w:spacing w:after="0"/>
      </w:pPr>
      <w:r w:rsidRPr="00E85594">
        <w:rPr>
          <w:bCs/>
        </w:rPr>
        <w:t>(</w:t>
      </w:r>
      <w:r w:rsidR="00C46E3F" w:rsidRPr="00E85594">
        <w:rPr>
          <w:bCs/>
        </w:rPr>
        <w:t xml:space="preserve">prenehanje </w:t>
      </w:r>
      <w:r w:rsidR="00EF6A80">
        <w:t>veljavnosti</w:t>
      </w:r>
      <w:r w:rsidRPr="00E85594">
        <w:t>)</w:t>
      </w:r>
    </w:p>
    <w:p w14:paraId="61792143" w14:textId="77777777" w:rsidR="003E69A8" w:rsidRPr="00E85594" w:rsidRDefault="003E69A8" w:rsidP="005925AF">
      <w:pPr>
        <w:pStyle w:val="Odstavekseznama"/>
        <w:spacing w:after="0"/>
        <w:ind w:left="1080"/>
        <w:rPr>
          <w:rFonts w:cs="Arial"/>
          <w:b/>
        </w:rPr>
      </w:pPr>
    </w:p>
    <w:p w14:paraId="61792144" w14:textId="2C0C2188" w:rsidR="003E69A8" w:rsidRPr="00E85594" w:rsidRDefault="003E69A8" w:rsidP="005925AF">
      <w:pPr>
        <w:pStyle w:val="Odstavekseznama"/>
        <w:spacing w:after="0"/>
        <w:rPr>
          <w:rFonts w:cs="Arial"/>
        </w:rPr>
      </w:pPr>
      <w:r w:rsidRPr="00E85594">
        <w:rPr>
          <w:rFonts w:cs="Arial"/>
        </w:rPr>
        <w:t xml:space="preserve">Z dnem uveljavitve tega akta preneha </w:t>
      </w:r>
      <w:r w:rsidR="00B158F9" w:rsidRPr="00E85594">
        <w:rPr>
          <w:rFonts w:cs="Arial"/>
        </w:rPr>
        <w:t xml:space="preserve">veljati </w:t>
      </w:r>
      <w:r w:rsidR="00C46E3F" w:rsidRPr="00E85594">
        <w:rPr>
          <w:rFonts w:cs="Arial"/>
        </w:rPr>
        <w:t xml:space="preserve">Akt o </w:t>
      </w:r>
      <w:r w:rsidR="006A76A6" w:rsidRPr="00E85594">
        <w:rPr>
          <w:rFonts w:cs="Arial"/>
        </w:rPr>
        <w:t>obvezni vsebini sistemskih obratovalnih navodil za distribucijski sistem zemeljskega plina</w:t>
      </w:r>
      <w:r w:rsidR="00BE3442" w:rsidRPr="00E85594">
        <w:rPr>
          <w:rFonts w:cs="Arial"/>
        </w:rPr>
        <w:t xml:space="preserve"> (</w:t>
      </w:r>
      <w:r w:rsidR="006A76A6" w:rsidRPr="00E85594">
        <w:rPr>
          <w:rFonts w:cs="Arial"/>
        </w:rPr>
        <w:t>Uradni list RS, št. 61/15 in 204/21 – ZOP</w:t>
      </w:r>
      <w:r w:rsidR="00BE3442" w:rsidRPr="00E85594">
        <w:rPr>
          <w:rFonts w:cs="Arial"/>
        </w:rPr>
        <w:t>)</w:t>
      </w:r>
      <w:r w:rsidRPr="00E85594">
        <w:rPr>
          <w:rFonts w:cs="Arial"/>
        </w:rPr>
        <w:t>.</w:t>
      </w:r>
    </w:p>
    <w:p w14:paraId="2F252E3D" w14:textId="0CF7DEA6" w:rsidR="00095691" w:rsidRPr="00E85594" w:rsidRDefault="00095691">
      <w:pPr>
        <w:rPr>
          <w:rFonts w:ascii="Verdana" w:hAnsi="Verdana" w:cs="Arial"/>
        </w:rPr>
      </w:pPr>
    </w:p>
    <w:p w14:paraId="5FC434BE" w14:textId="77777777" w:rsidR="006827E7" w:rsidRDefault="006827E7">
      <w:pPr>
        <w:rPr>
          <w:rFonts w:ascii="Verdana" w:hAnsi="Verdana" w:cs="Arial"/>
          <w:b/>
          <w:bCs/>
        </w:rPr>
      </w:pPr>
      <w:r>
        <w:rPr>
          <w:b/>
          <w:bCs/>
        </w:rPr>
        <w:br w:type="page"/>
      </w:r>
    </w:p>
    <w:p w14:paraId="61792146" w14:textId="0D4D0BA3" w:rsidR="00D43780" w:rsidRPr="00E85594" w:rsidRDefault="00724F95" w:rsidP="005925AF">
      <w:pPr>
        <w:pStyle w:val="len"/>
        <w:spacing w:before="0" w:after="0"/>
        <w:ind w:left="357" w:hanging="357"/>
        <w:rPr>
          <w:b/>
          <w:bCs/>
        </w:rPr>
      </w:pPr>
      <w:r w:rsidRPr="00E85594">
        <w:rPr>
          <w:b/>
          <w:bCs/>
        </w:rPr>
        <w:lastRenderedPageBreak/>
        <w:t>člen</w:t>
      </w:r>
    </w:p>
    <w:p w14:paraId="61792147" w14:textId="1C254985" w:rsidR="00724F95" w:rsidRPr="00E85594" w:rsidRDefault="00724F95" w:rsidP="005925AF">
      <w:pPr>
        <w:pStyle w:val="naslovlena"/>
        <w:spacing w:after="0"/>
      </w:pPr>
      <w:r w:rsidRPr="00E85594">
        <w:t>(</w:t>
      </w:r>
      <w:r w:rsidR="007F2437">
        <w:t>začetek veljavnosti</w:t>
      </w:r>
      <w:r w:rsidRPr="00E85594">
        <w:t>)</w:t>
      </w:r>
    </w:p>
    <w:p w14:paraId="61792148" w14:textId="77777777" w:rsidR="00724F95" w:rsidRPr="00E85594" w:rsidRDefault="00724F95" w:rsidP="005925AF">
      <w:pPr>
        <w:pStyle w:val="Odstavekseznama"/>
        <w:spacing w:after="0"/>
        <w:ind w:left="1080"/>
        <w:rPr>
          <w:rFonts w:cs="Arial"/>
          <w:b/>
        </w:rPr>
      </w:pPr>
    </w:p>
    <w:p w14:paraId="61792149" w14:textId="77777777" w:rsidR="005E43E6" w:rsidRPr="00E85594" w:rsidRDefault="00724F95" w:rsidP="005925AF">
      <w:pPr>
        <w:pStyle w:val="Odstavekseznama"/>
        <w:spacing w:after="0"/>
        <w:rPr>
          <w:rFonts w:cs="Arial"/>
        </w:rPr>
      </w:pPr>
      <w:r w:rsidRPr="00E85594">
        <w:rPr>
          <w:rFonts w:cs="Arial"/>
        </w:rPr>
        <w:t xml:space="preserve">Ta akt začne veljati </w:t>
      </w:r>
      <w:r w:rsidR="006B76DA" w:rsidRPr="00E85594">
        <w:rPr>
          <w:rFonts w:cs="Arial"/>
        </w:rPr>
        <w:t>petnajsti</w:t>
      </w:r>
      <w:r w:rsidR="005F30C5" w:rsidRPr="00E85594">
        <w:rPr>
          <w:rFonts w:cs="Arial"/>
        </w:rPr>
        <w:t xml:space="preserve"> </w:t>
      </w:r>
      <w:r w:rsidRPr="00E85594">
        <w:rPr>
          <w:rFonts w:cs="Arial"/>
        </w:rPr>
        <w:t>dan po objavi v Uradnem listu Republike Slovenije.</w:t>
      </w:r>
    </w:p>
    <w:p w14:paraId="6179214A" w14:textId="77777777" w:rsidR="004B7C4B" w:rsidRPr="00E85594" w:rsidRDefault="004B7C4B" w:rsidP="005925AF">
      <w:pPr>
        <w:pStyle w:val="Odstavekseznama"/>
        <w:spacing w:after="0"/>
        <w:rPr>
          <w:rFonts w:cs="Arial"/>
        </w:rPr>
      </w:pPr>
    </w:p>
    <w:p w14:paraId="61792151" w14:textId="77777777" w:rsidR="0088461B" w:rsidRPr="00E85594" w:rsidRDefault="0088461B" w:rsidP="005925AF">
      <w:pPr>
        <w:pStyle w:val="Odstavekseznama"/>
        <w:spacing w:after="0"/>
        <w:rPr>
          <w:rFonts w:cs="Arial"/>
        </w:rPr>
      </w:pPr>
    </w:p>
    <w:p w14:paraId="61792152" w14:textId="674031F2" w:rsidR="00057BBD" w:rsidRPr="00E85594" w:rsidRDefault="00057BBD" w:rsidP="00E855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sl-SI"/>
        </w:rPr>
      </w:pPr>
      <w:r w:rsidRPr="00E85594">
        <w:rPr>
          <w:rFonts w:ascii="Verdana" w:eastAsia="Times New Roman" w:hAnsi="Verdana" w:cs="Arial"/>
          <w:lang w:eastAsia="sl-SI"/>
        </w:rPr>
        <w:t xml:space="preserve">Št. </w:t>
      </w:r>
      <w:r w:rsidR="00124B7E" w:rsidRPr="00E85594">
        <w:rPr>
          <w:rFonts w:ascii="Verdana" w:eastAsia="Times New Roman" w:hAnsi="Verdana" w:cs="Arial"/>
          <w:lang w:eastAsia="sl-SI"/>
        </w:rPr>
        <w:t>71-1/</w:t>
      </w:r>
      <w:r w:rsidR="00EC6F32" w:rsidRPr="00E85594">
        <w:rPr>
          <w:rFonts w:ascii="Verdana" w:eastAsia="Times New Roman" w:hAnsi="Verdana" w:cs="Arial"/>
          <w:lang w:eastAsia="sl-SI"/>
        </w:rPr>
        <w:t>2026/1</w:t>
      </w:r>
    </w:p>
    <w:p w14:paraId="61792153" w14:textId="3F83C630" w:rsidR="00057BBD" w:rsidRPr="00E85594" w:rsidRDefault="00057BBD" w:rsidP="00E855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sl-SI"/>
        </w:rPr>
      </w:pPr>
      <w:r w:rsidRPr="00E85594">
        <w:rPr>
          <w:rFonts w:ascii="Verdana" w:eastAsia="Times New Roman" w:hAnsi="Verdana" w:cs="Arial"/>
          <w:lang w:eastAsia="sl-SI"/>
        </w:rPr>
        <w:t xml:space="preserve">Maribor, dne </w:t>
      </w:r>
      <w:r w:rsidR="00124B7E" w:rsidRPr="00E85594">
        <w:rPr>
          <w:rFonts w:ascii="Verdana" w:eastAsia="Times New Roman" w:hAnsi="Verdana" w:cs="Arial"/>
          <w:lang w:eastAsia="sl-SI"/>
        </w:rPr>
        <w:t>2</w:t>
      </w:r>
      <w:r w:rsidR="0070216E">
        <w:rPr>
          <w:rFonts w:ascii="Verdana" w:eastAsia="Times New Roman" w:hAnsi="Verdana" w:cs="Arial"/>
          <w:lang w:eastAsia="sl-SI"/>
        </w:rPr>
        <w:t>7</w:t>
      </w:r>
      <w:r w:rsidR="00124B7E" w:rsidRPr="00E85594">
        <w:rPr>
          <w:rFonts w:ascii="Verdana" w:eastAsia="Times New Roman" w:hAnsi="Verdana" w:cs="Arial"/>
          <w:lang w:eastAsia="sl-SI"/>
        </w:rPr>
        <w:t>. februarja 2026</w:t>
      </w:r>
    </w:p>
    <w:p w14:paraId="61792154" w14:textId="77777777" w:rsidR="00057BBD" w:rsidRPr="00E85594" w:rsidRDefault="00057BBD" w:rsidP="00E855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sl-SI"/>
        </w:rPr>
      </w:pPr>
      <w:r w:rsidRPr="00E85594">
        <w:rPr>
          <w:rFonts w:ascii="Verdana" w:eastAsia="Times New Roman" w:hAnsi="Verdana" w:cs="Arial"/>
          <w:lang w:eastAsia="sl-SI"/>
        </w:rPr>
        <w:t xml:space="preserve">EVA </w:t>
      </w:r>
    </w:p>
    <w:p w14:paraId="61792157" w14:textId="77777777" w:rsidR="0010370C" w:rsidRPr="00E85594" w:rsidRDefault="0010370C" w:rsidP="005925AF">
      <w:pPr>
        <w:pStyle w:val="Odstavekseznama"/>
        <w:spacing w:after="0"/>
        <w:rPr>
          <w:rFonts w:cs="Arial"/>
        </w:rPr>
      </w:pPr>
    </w:p>
    <w:p w14:paraId="61792159" w14:textId="77777777" w:rsidR="0010370C" w:rsidRPr="00E85594" w:rsidRDefault="0010370C" w:rsidP="005925AF">
      <w:pPr>
        <w:pStyle w:val="Odstavekseznama"/>
        <w:spacing w:after="0"/>
        <w:rPr>
          <w:rFonts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10370C" w:rsidRPr="00863DE3" w14:paraId="6179215F" w14:textId="77777777" w:rsidTr="00612FB5">
        <w:tc>
          <w:tcPr>
            <w:tcW w:w="4606" w:type="dxa"/>
          </w:tcPr>
          <w:p w14:paraId="6179215A" w14:textId="77777777" w:rsidR="0010370C" w:rsidRPr="00E85594" w:rsidRDefault="0010370C" w:rsidP="00E855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eastAsia="Times New Roman" w:hAnsi="Verdana" w:cs="Times New Roman"/>
                <w:lang w:eastAsia="sl-SI"/>
              </w:rPr>
            </w:pPr>
          </w:p>
        </w:tc>
        <w:tc>
          <w:tcPr>
            <w:tcW w:w="4606" w:type="dxa"/>
          </w:tcPr>
          <w:p w14:paraId="6179215B" w14:textId="42F0C671" w:rsidR="0010370C" w:rsidRPr="00E85594" w:rsidRDefault="0010370C" w:rsidP="00E85594">
            <w:pPr>
              <w:spacing w:before="240"/>
              <w:jc w:val="center"/>
              <w:rPr>
                <w:rFonts w:ascii="Verdana" w:eastAsia="Calibri" w:hAnsi="Verdana" w:cs="Tahoma"/>
                <w:lang w:eastAsia="sl-SI"/>
              </w:rPr>
            </w:pPr>
            <w:r w:rsidRPr="00E85594">
              <w:rPr>
                <w:rFonts w:ascii="Verdana" w:eastAsia="Calibri" w:hAnsi="Verdana" w:cs="Tahoma"/>
                <w:lang w:eastAsia="sl-SI"/>
              </w:rPr>
              <w:t>Predsedni</w:t>
            </w:r>
            <w:r w:rsidR="00BE3442" w:rsidRPr="00E85594">
              <w:rPr>
                <w:rFonts w:ascii="Verdana" w:eastAsia="Calibri" w:hAnsi="Verdana" w:cs="Tahoma"/>
                <w:lang w:eastAsia="sl-SI"/>
              </w:rPr>
              <w:t>k</w:t>
            </w:r>
            <w:r w:rsidRPr="00E85594">
              <w:rPr>
                <w:rFonts w:ascii="Verdana" w:eastAsia="Calibri" w:hAnsi="Verdana" w:cs="Tahoma"/>
                <w:lang w:eastAsia="sl-SI"/>
              </w:rPr>
              <w:t xml:space="preserve"> sveta</w:t>
            </w:r>
          </w:p>
          <w:p w14:paraId="6179215C" w14:textId="77777777" w:rsidR="0010370C" w:rsidRPr="00E85594" w:rsidRDefault="0010370C" w:rsidP="00E85594">
            <w:pPr>
              <w:spacing w:before="240"/>
              <w:jc w:val="center"/>
              <w:rPr>
                <w:rFonts w:ascii="Verdana" w:eastAsia="Calibri" w:hAnsi="Verdana" w:cs="Tahoma"/>
                <w:lang w:eastAsia="sl-SI"/>
              </w:rPr>
            </w:pPr>
            <w:r w:rsidRPr="00E85594">
              <w:rPr>
                <w:rFonts w:ascii="Verdana" w:eastAsia="Calibri" w:hAnsi="Verdana" w:cs="Tahoma"/>
                <w:lang w:eastAsia="sl-SI"/>
              </w:rPr>
              <w:t>Agencije za energijo</w:t>
            </w:r>
          </w:p>
          <w:p w14:paraId="6179215E" w14:textId="29F9A9EE" w:rsidR="009C6D4E" w:rsidRPr="00E85594" w:rsidRDefault="00BE3442" w:rsidP="00E85594">
            <w:pPr>
              <w:spacing w:before="240"/>
              <w:jc w:val="center"/>
              <w:rPr>
                <w:rFonts w:ascii="Verdana" w:hAnsi="Verdana" w:cs="Arial"/>
              </w:rPr>
            </w:pPr>
            <w:r w:rsidRPr="00E85594">
              <w:rPr>
                <w:rFonts w:ascii="Verdana" w:eastAsia="Calibri" w:hAnsi="Verdana" w:cs="Tahoma"/>
                <w:lang w:eastAsia="sl-SI"/>
              </w:rPr>
              <w:t xml:space="preserve">dr. Franc </w:t>
            </w:r>
            <w:proofErr w:type="spellStart"/>
            <w:r w:rsidRPr="00E85594">
              <w:rPr>
                <w:rFonts w:ascii="Verdana" w:eastAsia="Calibri" w:hAnsi="Verdana" w:cs="Tahoma"/>
                <w:lang w:eastAsia="sl-SI"/>
              </w:rPr>
              <w:t>Žlahtič</w:t>
            </w:r>
            <w:proofErr w:type="spellEnd"/>
          </w:p>
        </w:tc>
      </w:tr>
      <w:bookmarkEnd w:id="0"/>
    </w:tbl>
    <w:p w14:paraId="61792160" w14:textId="77777777" w:rsidR="004B7C4B" w:rsidRPr="00E85594" w:rsidRDefault="004B7C4B" w:rsidP="005925AF">
      <w:pPr>
        <w:pStyle w:val="Odstavekseznama"/>
        <w:spacing w:after="0"/>
        <w:rPr>
          <w:rFonts w:cs="Arial"/>
        </w:rPr>
      </w:pPr>
    </w:p>
    <w:sectPr w:rsidR="004B7C4B" w:rsidRPr="00E85594" w:rsidSect="00FB15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B9E8" w14:textId="77777777" w:rsidR="002F6509" w:rsidRDefault="002F6509" w:rsidP="00E9090A">
      <w:pPr>
        <w:spacing w:after="0" w:line="240" w:lineRule="auto"/>
      </w:pPr>
      <w:r>
        <w:separator/>
      </w:r>
    </w:p>
  </w:endnote>
  <w:endnote w:type="continuationSeparator" w:id="0">
    <w:p w14:paraId="0D732214" w14:textId="77777777" w:rsidR="002F6509" w:rsidRDefault="002F6509" w:rsidP="00E9090A">
      <w:pPr>
        <w:spacing w:after="0" w:line="240" w:lineRule="auto"/>
      </w:pPr>
      <w:r>
        <w:continuationSeparator/>
      </w:r>
    </w:p>
  </w:endnote>
  <w:endnote w:type="continuationNotice" w:id="1">
    <w:p w14:paraId="330EE805" w14:textId="77777777" w:rsidR="002F6509" w:rsidRDefault="002F6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29BC" w14:textId="0B5AB9E3" w:rsidR="00B366B0" w:rsidRDefault="00B366B0">
    <w:pPr>
      <w:pStyle w:val="Noga"/>
      <w:jc w:val="center"/>
    </w:pPr>
  </w:p>
  <w:p w14:paraId="61792169" w14:textId="77777777" w:rsidR="000A51C7" w:rsidRDefault="000A51C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AB0E" w14:textId="77777777" w:rsidR="002F6509" w:rsidRDefault="002F6509" w:rsidP="00E9090A">
      <w:pPr>
        <w:spacing w:after="0" w:line="240" w:lineRule="auto"/>
      </w:pPr>
      <w:r>
        <w:separator/>
      </w:r>
    </w:p>
  </w:footnote>
  <w:footnote w:type="continuationSeparator" w:id="0">
    <w:p w14:paraId="7353A820" w14:textId="77777777" w:rsidR="002F6509" w:rsidRDefault="002F6509" w:rsidP="00E9090A">
      <w:pPr>
        <w:spacing w:after="0" w:line="240" w:lineRule="auto"/>
      </w:pPr>
      <w:r>
        <w:continuationSeparator/>
      </w:r>
    </w:p>
  </w:footnote>
  <w:footnote w:type="continuationNotice" w:id="1">
    <w:p w14:paraId="3BAD4713" w14:textId="77777777" w:rsidR="002F6509" w:rsidRDefault="002F65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66E"/>
    <w:multiLevelType w:val="hybridMultilevel"/>
    <w:tmpl w:val="7DC6A394"/>
    <w:lvl w:ilvl="0" w:tplc="0EDE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EE8"/>
    <w:multiLevelType w:val="hybridMultilevel"/>
    <w:tmpl w:val="56E8540C"/>
    <w:lvl w:ilvl="0" w:tplc="9BB28A30">
      <w:numFmt w:val="bullet"/>
      <w:lvlText w:val="−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0C011D"/>
    <w:multiLevelType w:val="hybridMultilevel"/>
    <w:tmpl w:val="72DA9E28"/>
    <w:lvl w:ilvl="0" w:tplc="0EDEC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339DB"/>
    <w:multiLevelType w:val="hybridMultilevel"/>
    <w:tmpl w:val="89482558"/>
    <w:lvl w:ilvl="0" w:tplc="B72E088A">
      <w:start w:val="1"/>
      <w:numFmt w:val="bullet"/>
      <w:lvlText w:val="-"/>
      <w:lvlJc w:val="left"/>
      <w:pPr>
        <w:ind w:left="795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78763A2"/>
    <w:multiLevelType w:val="hybridMultilevel"/>
    <w:tmpl w:val="49C6C4E2"/>
    <w:lvl w:ilvl="0" w:tplc="514ADB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6DEB"/>
    <w:multiLevelType w:val="hybridMultilevel"/>
    <w:tmpl w:val="8F203A3A"/>
    <w:lvl w:ilvl="0" w:tplc="9BB28A30">
      <w:numFmt w:val="bullet"/>
      <w:lvlText w:val="−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D884792"/>
    <w:multiLevelType w:val="multilevel"/>
    <w:tmpl w:val="04B0452A"/>
    <w:lvl w:ilvl="0">
      <w:start w:val="2"/>
      <w:numFmt w:val="upperRoman"/>
      <w:pStyle w:val="Naslov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DCB5FFA"/>
    <w:multiLevelType w:val="hybridMultilevel"/>
    <w:tmpl w:val="A77E36A6"/>
    <w:lvl w:ilvl="0" w:tplc="5CEE8690">
      <w:start w:val="1"/>
      <w:numFmt w:val="decimal"/>
      <w:pStyle w:val="len"/>
      <w:lvlText w:val="%1."/>
      <w:lvlJc w:val="left"/>
      <w:pPr>
        <w:ind w:left="46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86" w:hanging="360"/>
      </w:pPr>
    </w:lvl>
    <w:lvl w:ilvl="2" w:tplc="0424001B" w:tentative="1">
      <w:start w:val="1"/>
      <w:numFmt w:val="lowerRoman"/>
      <w:lvlText w:val="%3."/>
      <w:lvlJc w:val="right"/>
      <w:pPr>
        <w:ind w:left="1706" w:hanging="180"/>
      </w:pPr>
    </w:lvl>
    <w:lvl w:ilvl="3" w:tplc="0424000F" w:tentative="1">
      <w:start w:val="1"/>
      <w:numFmt w:val="decimal"/>
      <w:lvlText w:val="%4."/>
      <w:lvlJc w:val="left"/>
      <w:pPr>
        <w:ind w:left="2426" w:hanging="360"/>
      </w:pPr>
    </w:lvl>
    <w:lvl w:ilvl="4" w:tplc="04240019" w:tentative="1">
      <w:start w:val="1"/>
      <w:numFmt w:val="lowerLetter"/>
      <w:lvlText w:val="%5."/>
      <w:lvlJc w:val="left"/>
      <w:pPr>
        <w:ind w:left="3146" w:hanging="360"/>
      </w:pPr>
    </w:lvl>
    <w:lvl w:ilvl="5" w:tplc="0424001B" w:tentative="1">
      <w:start w:val="1"/>
      <w:numFmt w:val="lowerRoman"/>
      <w:lvlText w:val="%6."/>
      <w:lvlJc w:val="right"/>
      <w:pPr>
        <w:ind w:left="3866" w:hanging="180"/>
      </w:pPr>
    </w:lvl>
    <w:lvl w:ilvl="6" w:tplc="0424000F" w:tentative="1">
      <w:start w:val="1"/>
      <w:numFmt w:val="decimal"/>
      <w:lvlText w:val="%7."/>
      <w:lvlJc w:val="left"/>
      <w:pPr>
        <w:ind w:left="4586" w:hanging="360"/>
      </w:pPr>
    </w:lvl>
    <w:lvl w:ilvl="7" w:tplc="04240019" w:tentative="1">
      <w:start w:val="1"/>
      <w:numFmt w:val="lowerLetter"/>
      <w:lvlText w:val="%8."/>
      <w:lvlJc w:val="left"/>
      <w:pPr>
        <w:ind w:left="5306" w:hanging="360"/>
      </w:pPr>
    </w:lvl>
    <w:lvl w:ilvl="8" w:tplc="0424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" w15:restartNumberingAfterBreak="0">
    <w:nsid w:val="0DDA1930"/>
    <w:multiLevelType w:val="hybridMultilevel"/>
    <w:tmpl w:val="A9A0E2C8"/>
    <w:lvl w:ilvl="0" w:tplc="0EDEC2D8">
      <w:start w:val="1"/>
      <w:numFmt w:val="decimal"/>
      <w:lvlText w:val="(%1)"/>
      <w:lvlJc w:val="left"/>
      <w:pPr>
        <w:ind w:left="63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64C90"/>
    <w:multiLevelType w:val="hybridMultilevel"/>
    <w:tmpl w:val="CCF42B3A"/>
    <w:lvl w:ilvl="0" w:tplc="9BB28A30">
      <w:numFmt w:val="bullet"/>
      <w:lvlText w:val="−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ACE1631"/>
    <w:multiLevelType w:val="hybridMultilevel"/>
    <w:tmpl w:val="486A8312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C5D441B"/>
    <w:multiLevelType w:val="hybridMultilevel"/>
    <w:tmpl w:val="12BE7E32"/>
    <w:lvl w:ilvl="0" w:tplc="033C7B00">
      <w:numFmt w:val="bullet"/>
      <w:lvlText w:val="‒"/>
      <w:lvlJc w:val="left"/>
      <w:pPr>
        <w:ind w:left="785" w:hanging="360"/>
      </w:pPr>
      <w:rPr>
        <w:rFonts w:ascii="Verdana" w:eastAsia="Times New Roman" w:hAnsi="Verdana" w:cs="Verdana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D9752DC"/>
    <w:multiLevelType w:val="hybridMultilevel"/>
    <w:tmpl w:val="2CF89744"/>
    <w:lvl w:ilvl="0" w:tplc="70EA3D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77620"/>
    <w:multiLevelType w:val="hybridMultilevel"/>
    <w:tmpl w:val="E05EFC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2265B3"/>
    <w:multiLevelType w:val="hybridMultilevel"/>
    <w:tmpl w:val="C710559C"/>
    <w:lvl w:ilvl="0" w:tplc="C5746B6C">
      <w:start w:val="1"/>
      <w:numFmt w:val="decimal"/>
      <w:suff w:val="space"/>
      <w:lvlText w:val="%1."/>
      <w:lvlJc w:val="left"/>
      <w:pPr>
        <w:ind w:left="3545" w:firstLine="0"/>
      </w:pPr>
      <w:rPr>
        <w:rFonts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DD1EB2"/>
    <w:multiLevelType w:val="hybridMultilevel"/>
    <w:tmpl w:val="CED8BD92"/>
    <w:lvl w:ilvl="0" w:tplc="0EDEC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3508A0"/>
    <w:multiLevelType w:val="hybridMultilevel"/>
    <w:tmpl w:val="A9A0E2C8"/>
    <w:lvl w:ilvl="0" w:tplc="0EDEC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45168E"/>
    <w:multiLevelType w:val="hybridMultilevel"/>
    <w:tmpl w:val="F484EC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9289C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E52A9"/>
    <w:multiLevelType w:val="hybridMultilevel"/>
    <w:tmpl w:val="A9A0E2C8"/>
    <w:lvl w:ilvl="0" w:tplc="0EDE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93BC8"/>
    <w:multiLevelType w:val="hybridMultilevel"/>
    <w:tmpl w:val="80106998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AA95233"/>
    <w:multiLevelType w:val="hybridMultilevel"/>
    <w:tmpl w:val="05C23018"/>
    <w:lvl w:ilvl="0" w:tplc="9BB28A30">
      <w:numFmt w:val="bullet"/>
      <w:lvlText w:val="−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2BC01D1E"/>
    <w:multiLevelType w:val="hybridMultilevel"/>
    <w:tmpl w:val="73E47A82"/>
    <w:lvl w:ilvl="0" w:tplc="0EDEC2D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C080D"/>
    <w:multiLevelType w:val="hybridMultilevel"/>
    <w:tmpl w:val="A6268A48"/>
    <w:lvl w:ilvl="0" w:tplc="9B9411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2120AB"/>
    <w:multiLevelType w:val="hybridMultilevel"/>
    <w:tmpl w:val="A9A0E2C8"/>
    <w:lvl w:ilvl="0" w:tplc="0EDEC2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6CB58A0"/>
    <w:multiLevelType w:val="hybridMultilevel"/>
    <w:tmpl w:val="2B56D8BE"/>
    <w:lvl w:ilvl="0" w:tplc="9B9411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3C0320"/>
    <w:multiLevelType w:val="hybridMultilevel"/>
    <w:tmpl w:val="5A90DAE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9937B89"/>
    <w:multiLevelType w:val="hybridMultilevel"/>
    <w:tmpl w:val="9E2688D8"/>
    <w:lvl w:ilvl="0" w:tplc="F21489A2">
      <w:start w:val="1"/>
      <w:numFmt w:val="upperRoman"/>
      <w:pStyle w:val="Glavninaslov"/>
      <w:lvlText w:val="%1."/>
      <w:lvlJc w:val="right"/>
      <w:pPr>
        <w:ind w:left="1146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9671C"/>
    <w:multiLevelType w:val="hybridMultilevel"/>
    <w:tmpl w:val="C980CB88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3D2C1188"/>
    <w:multiLevelType w:val="hybridMultilevel"/>
    <w:tmpl w:val="FEF45A50"/>
    <w:lvl w:ilvl="0" w:tplc="514ADB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E1DDC"/>
    <w:multiLevelType w:val="hybridMultilevel"/>
    <w:tmpl w:val="AF783F84"/>
    <w:lvl w:ilvl="0" w:tplc="9BB28A30">
      <w:numFmt w:val="bullet"/>
      <w:lvlText w:val="−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7A0070E"/>
    <w:multiLevelType w:val="hybridMultilevel"/>
    <w:tmpl w:val="7A580796"/>
    <w:lvl w:ilvl="0" w:tplc="802ECB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D13B8"/>
    <w:multiLevelType w:val="hybridMultilevel"/>
    <w:tmpl w:val="2B56D8BE"/>
    <w:lvl w:ilvl="0" w:tplc="9B9411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40947"/>
    <w:multiLevelType w:val="hybridMultilevel"/>
    <w:tmpl w:val="2C6A35FA"/>
    <w:lvl w:ilvl="0" w:tplc="514ADBC2">
      <w:start w:val="1"/>
      <w:numFmt w:val="decimal"/>
      <w:lvlText w:val="(%1)"/>
      <w:lvlJc w:val="left"/>
      <w:pPr>
        <w:ind w:left="1230" w:hanging="360"/>
      </w:pPr>
      <w:rPr>
        <w:rFonts w:hint="default"/>
        <w:b w:val="0"/>
      </w:rPr>
    </w:lvl>
    <w:lvl w:ilvl="1" w:tplc="9BB28A30">
      <w:numFmt w:val="bullet"/>
      <w:lvlText w:val="−"/>
      <w:lvlJc w:val="left"/>
      <w:pPr>
        <w:ind w:left="1950" w:hanging="360"/>
      </w:pPr>
      <w:rPr>
        <w:rFonts w:ascii="Verdana" w:eastAsiaTheme="minorHAnsi" w:hAnsi="Verdana" w:cstheme="minorBidi" w:hint="default"/>
      </w:rPr>
    </w:lvl>
    <w:lvl w:ilvl="2" w:tplc="0424001B">
      <w:start w:val="1"/>
      <w:numFmt w:val="lowerRoman"/>
      <w:lvlText w:val="%3."/>
      <w:lvlJc w:val="right"/>
      <w:pPr>
        <w:ind w:left="2670" w:hanging="180"/>
      </w:pPr>
    </w:lvl>
    <w:lvl w:ilvl="3" w:tplc="0424000F" w:tentative="1">
      <w:start w:val="1"/>
      <w:numFmt w:val="decimal"/>
      <w:lvlText w:val="%4."/>
      <w:lvlJc w:val="left"/>
      <w:pPr>
        <w:ind w:left="3390" w:hanging="360"/>
      </w:pPr>
    </w:lvl>
    <w:lvl w:ilvl="4" w:tplc="04240019" w:tentative="1">
      <w:start w:val="1"/>
      <w:numFmt w:val="lowerLetter"/>
      <w:lvlText w:val="%5."/>
      <w:lvlJc w:val="left"/>
      <w:pPr>
        <w:ind w:left="4110" w:hanging="360"/>
      </w:pPr>
    </w:lvl>
    <w:lvl w:ilvl="5" w:tplc="0424001B" w:tentative="1">
      <w:start w:val="1"/>
      <w:numFmt w:val="lowerRoman"/>
      <w:lvlText w:val="%6."/>
      <w:lvlJc w:val="right"/>
      <w:pPr>
        <w:ind w:left="4830" w:hanging="180"/>
      </w:pPr>
    </w:lvl>
    <w:lvl w:ilvl="6" w:tplc="0424000F" w:tentative="1">
      <w:start w:val="1"/>
      <w:numFmt w:val="decimal"/>
      <w:lvlText w:val="%7."/>
      <w:lvlJc w:val="left"/>
      <w:pPr>
        <w:ind w:left="5550" w:hanging="360"/>
      </w:pPr>
    </w:lvl>
    <w:lvl w:ilvl="7" w:tplc="04240019" w:tentative="1">
      <w:start w:val="1"/>
      <w:numFmt w:val="lowerLetter"/>
      <w:lvlText w:val="%8."/>
      <w:lvlJc w:val="left"/>
      <w:pPr>
        <w:ind w:left="6270" w:hanging="360"/>
      </w:pPr>
    </w:lvl>
    <w:lvl w:ilvl="8" w:tplc="0424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4BE12F31"/>
    <w:multiLevelType w:val="hybridMultilevel"/>
    <w:tmpl w:val="AC581DA6"/>
    <w:lvl w:ilvl="0" w:tplc="B7C49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C92C11"/>
    <w:multiLevelType w:val="multilevel"/>
    <w:tmpl w:val="E894176A"/>
    <w:styleLink w:val="Vrstinaoznaka"/>
    <w:lvl w:ilvl="0">
      <w:start w:val="1"/>
      <w:numFmt w:val="bullet"/>
      <w:pStyle w:val="len-Alinea-"/>
      <w:lvlText w:val="-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31C0A"/>
    <w:multiLevelType w:val="hybridMultilevel"/>
    <w:tmpl w:val="CBC83E34"/>
    <w:lvl w:ilvl="0" w:tplc="9BB28A30">
      <w:numFmt w:val="bullet"/>
      <w:lvlText w:val="−"/>
      <w:lvlJc w:val="left"/>
      <w:pPr>
        <w:ind w:left="795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4841D4A"/>
    <w:multiLevelType w:val="hybridMultilevel"/>
    <w:tmpl w:val="B8CCDF84"/>
    <w:lvl w:ilvl="0" w:tplc="0EDE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E90879"/>
    <w:multiLevelType w:val="hybridMultilevel"/>
    <w:tmpl w:val="20722704"/>
    <w:lvl w:ilvl="0" w:tplc="38383A4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A3230"/>
    <w:multiLevelType w:val="hybridMultilevel"/>
    <w:tmpl w:val="39A03C3C"/>
    <w:lvl w:ilvl="0" w:tplc="B72E088A">
      <w:start w:val="1"/>
      <w:numFmt w:val="bullet"/>
      <w:lvlText w:val="-"/>
      <w:lvlJc w:val="left"/>
      <w:pPr>
        <w:ind w:left="785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5A250C60"/>
    <w:multiLevelType w:val="hybridMultilevel"/>
    <w:tmpl w:val="33A6C080"/>
    <w:lvl w:ilvl="0" w:tplc="9BB28A30">
      <w:numFmt w:val="bullet"/>
      <w:lvlText w:val="−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3B62D0"/>
    <w:multiLevelType w:val="hybridMultilevel"/>
    <w:tmpl w:val="27E28BB2"/>
    <w:lvl w:ilvl="0" w:tplc="9BB28A30">
      <w:numFmt w:val="bullet"/>
      <w:lvlText w:val="−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C2E2941"/>
    <w:multiLevelType w:val="hybridMultilevel"/>
    <w:tmpl w:val="2B56D8BE"/>
    <w:lvl w:ilvl="0" w:tplc="9B9411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560983"/>
    <w:multiLevelType w:val="hybridMultilevel"/>
    <w:tmpl w:val="AC14188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9BB28A30">
      <w:numFmt w:val="bullet"/>
      <w:lvlText w:val="−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5E8F5E87"/>
    <w:multiLevelType w:val="hybridMultilevel"/>
    <w:tmpl w:val="04DE2E88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5" w15:restartNumberingAfterBreak="0">
    <w:nsid w:val="621926B8"/>
    <w:multiLevelType w:val="hybridMultilevel"/>
    <w:tmpl w:val="01ACA13A"/>
    <w:lvl w:ilvl="0" w:tplc="9BB28A30">
      <w:numFmt w:val="bullet"/>
      <w:lvlText w:val="−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976E0A"/>
    <w:multiLevelType w:val="hybridMultilevel"/>
    <w:tmpl w:val="ABF8FEC8"/>
    <w:lvl w:ilvl="0" w:tplc="862A8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C53ED8"/>
    <w:multiLevelType w:val="hybridMultilevel"/>
    <w:tmpl w:val="3A5C3DB2"/>
    <w:lvl w:ilvl="0" w:tplc="B72E08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526DF8"/>
    <w:multiLevelType w:val="hybridMultilevel"/>
    <w:tmpl w:val="E05EFCC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B33587A"/>
    <w:multiLevelType w:val="hybridMultilevel"/>
    <w:tmpl w:val="04627AC6"/>
    <w:lvl w:ilvl="0" w:tplc="F31C184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3612AF"/>
    <w:multiLevelType w:val="hybridMultilevel"/>
    <w:tmpl w:val="CB4E0A52"/>
    <w:lvl w:ilvl="0" w:tplc="BF72F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996218"/>
    <w:multiLevelType w:val="hybridMultilevel"/>
    <w:tmpl w:val="2D1C15A8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2" w15:restartNumberingAfterBreak="0">
    <w:nsid w:val="6FD92D6B"/>
    <w:multiLevelType w:val="hybridMultilevel"/>
    <w:tmpl w:val="36C0E2F8"/>
    <w:lvl w:ilvl="0" w:tplc="BA501B7C">
      <w:start w:val="2"/>
      <w:numFmt w:val="decimal"/>
      <w:lvlText w:val="(%1)"/>
      <w:lvlJc w:val="left"/>
      <w:pPr>
        <w:ind w:left="58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B70CF"/>
    <w:multiLevelType w:val="hybridMultilevel"/>
    <w:tmpl w:val="1BD4DF6C"/>
    <w:lvl w:ilvl="0" w:tplc="5B3C62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255661A"/>
    <w:multiLevelType w:val="hybridMultilevel"/>
    <w:tmpl w:val="5770D8B6"/>
    <w:lvl w:ilvl="0" w:tplc="514ADB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4563F9"/>
    <w:multiLevelType w:val="hybridMultilevel"/>
    <w:tmpl w:val="0FFED89E"/>
    <w:lvl w:ilvl="0" w:tplc="7F98486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B211AC"/>
    <w:multiLevelType w:val="hybridMultilevel"/>
    <w:tmpl w:val="2CF897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542E3F"/>
    <w:multiLevelType w:val="hybridMultilevel"/>
    <w:tmpl w:val="E05EFCCC"/>
    <w:lvl w:ilvl="0" w:tplc="8C94AE3E">
      <w:start w:val="1"/>
      <w:numFmt w:val="decimal"/>
      <w:lvlText w:val="(%1)"/>
      <w:lvlJc w:val="left"/>
      <w:pPr>
        <w:ind w:left="433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5050" w:hanging="360"/>
      </w:pPr>
    </w:lvl>
    <w:lvl w:ilvl="2" w:tplc="0424001B" w:tentative="1">
      <w:start w:val="1"/>
      <w:numFmt w:val="lowerRoman"/>
      <w:lvlText w:val="%3."/>
      <w:lvlJc w:val="right"/>
      <w:pPr>
        <w:ind w:left="5770" w:hanging="180"/>
      </w:pPr>
    </w:lvl>
    <w:lvl w:ilvl="3" w:tplc="0424000F" w:tentative="1">
      <w:start w:val="1"/>
      <w:numFmt w:val="decimal"/>
      <w:lvlText w:val="%4."/>
      <w:lvlJc w:val="left"/>
      <w:pPr>
        <w:ind w:left="6490" w:hanging="360"/>
      </w:pPr>
    </w:lvl>
    <w:lvl w:ilvl="4" w:tplc="04240019" w:tentative="1">
      <w:start w:val="1"/>
      <w:numFmt w:val="lowerLetter"/>
      <w:lvlText w:val="%5."/>
      <w:lvlJc w:val="left"/>
      <w:pPr>
        <w:ind w:left="7210" w:hanging="360"/>
      </w:pPr>
    </w:lvl>
    <w:lvl w:ilvl="5" w:tplc="0424001B" w:tentative="1">
      <w:start w:val="1"/>
      <w:numFmt w:val="lowerRoman"/>
      <w:lvlText w:val="%6."/>
      <w:lvlJc w:val="right"/>
      <w:pPr>
        <w:ind w:left="7930" w:hanging="180"/>
      </w:pPr>
    </w:lvl>
    <w:lvl w:ilvl="6" w:tplc="0424000F" w:tentative="1">
      <w:start w:val="1"/>
      <w:numFmt w:val="decimal"/>
      <w:lvlText w:val="%7."/>
      <w:lvlJc w:val="left"/>
      <w:pPr>
        <w:ind w:left="8650" w:hanging="360"/>
      </w:pPr>
    </w:lvl>
    <w:lvl w:ilvl="7" w:tplc="04240019" w:tentative="1">
      <w:start w:val="1"/>
      <w:numFmt w:val="lowerLetter"/>
      <w:lvlText w:val="%8."/>
      <w:lvlJc w:val="left"/>
      <w:pPr>
        <w:ind w:left="9370" w:hanging="360"/>
      </w:pPr>
    </w:lvl>
    <w:lvl w:ilvl="8" w:tplc="0424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8" w15:restartNumberingAfterBreak="0">
    <w:nsid w:val="7EE3301C"/>
    <w:multiLevelType w:val="hybridMultilevel"/>
    <w:tmpl w:val="2B56D8BE"/>
    <w:lvl w:ilvl="0" w:tplc="9B9411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49312">
    <w:abstractNumId w:val="28"/>
  </w:num>
  <w:num w:numId="2" w16cid:durableId="1698695187">
    <w:abstractNumId w:val="30"/>
  </w:num>
  <w:num w:numId="3" w16cid:durableId="1084762075">
    <w:abstractNumId w:val="31"/>
  </w:num>
  <w:num w:numId="4" w16cid:durableId="808742927">
    <w:abstractNumId w:val="49"/>
  </w:num>
  <w:num w:numId="5" w16cid:durableId="1228884112">
    <w:abstractNumId w:val="7"/>
  </w:num>
  <w:num w:numId="6" w16cid:durableId="1890417214">
    <w:abstractNumId w:val="26"/>
  </w:num>
  <w:num w:numId="7" w16cid:durableId="1911646447">
    <w:abstractNumId w:val="22"/>
  </w:num>
  <w:num w:numId="8" w16cid:durableId="1477718602">
    <w:abstractNumId w:val="42"/>
  </w:num>
  <w:num w:numId="9" w16cid:durableId="1639795648">
    <w:abstractNumId w:val="33"/>
  </w:num>
  <w:num w:numId="10" w16cid:durableId="963346280">
    <w:abstractNumId w:val="0"/>
  </w:num>
  <w:num w:numId="11" w16cid:durableId="1528836285">
    <w:abstractNumId w:val="21"/>
  </w:num>
  <w:num w:numId="12" w16cid:durableId="1075712230">
    <w:abstractNumId w:val="8"/>
  </w:num>
  <w:num w:numId="13" w16cid:durableId="1753434374">
    <w:abstractNumId w:val="18"/>
  </w:num>
  <w:num w:numId="14" w16cid:durableId="1755276439">
    <w:abstractNumId w:val="53"/>
  </w:num>
  <w:num w:numId="15" w16cid:durableId="628055169">
    <w:abstractNumId w:val="23"/>
  </w:num>
  <w:num w:numId="16" w16cid:durableId="1797488423">
    <w:abstractNumId w:val="24"/>
  </w:num>
  <w:num w:numId="17" w16cid:durableId="832601926">
    <w:abstractNumId w:val="4"/>
  </w:num>
  <w:num w:numId="18" w16cid:durableId="1844315739">
    <w:abstractNumId w:val="2"/>
  </w:num>
  <w:num w:numId="19" w16cid:durableId="419181463">
    <w:abstractNumId w:val="52"/>
  </w:num>
  <w:num w:numId="20" w16cid:durableId="1136802315">
    <w:abstractNumId w:val="16"/>
  </w:num>
  <w:num w:numId="21" w16cid:durableId="484202458">
    <w:abstractNumId w:val="34"/>
  </w:num>
  <w:num w:numId="22" w16cid:durableId="1725985513">
    <w:abstractNumId w:val="57"/>
  </w:num>
  <w:num w:numId="23" w16cid:durableId="1141314810">
    <w:abstractNumId w:val="12"/>
  </w:num>
  <w:num w:numId="24" w16cid:durableId="1783188468">
    <w:abstractNumId w:val="46"/>
  </w:num>
  <w:num w:numId="25" w16cid:durableId="187067769">
    <w:abstractNumId w:val="6"/>
  </w:num>
  <w:num w:numId="26" w16cid:durableId="809788279">
    <w:abstractNumId w:val="47"/>
  </w:num>
  <w:num w:numId="27" w16cid:durableId="1183132889">
    <w:abstractNumId w:val="41"/>
  </w:num>
  <w:num w:numId="28" w16cid:durableId="2143189477">
    <w:abstractNumId w:val="38"/>
  </w:num>
  <w:num w:numId="29" w16cid:durableId="2043632570">
    <w:abstractNumId w:val="32"/>
  </w:num>
  <w:num w:numId="30" w16cid:durableId="260800447">
    <w:abstractNumId w:val="36"/>
  </w:num>
  <w:num w:numId="31" w16cid:durableId="1742411085">
    <w:abstractNumId w:val="15"/>
  </w:num>
  <w:num w:numId="32" w16cid:durableId="288047081">
    <w:abstractNumId w:val="58"/>
  </w:num>
  <w:num w:numId="33" w16cid:durableId="109472330">
    <w:abstractNumId w:val="54"/>
  </w:num>
  <w:num w:numId="34" w16cid:durableId="802234323">
    <w:abstractNumId w:val="17"/>
  </w:num>
  <w:num w:numId="35" w16cid:durableId="850798262">
    <w:abstractNumId w:val="55"/>
  </w:num>
  <w:num w:numId="36" w16cid:durableId="1923835781">
    <w:abstractNumId w:val="13"/>
  </w:num>
  <w:num w:numId="37" w16cid:durableId="31731573">
    <w:abstractNumId w:val="14"/>
  </w:num>
  <w:num w:numId="38" w16cid:durableId="1932853">
    <w:abstractNumId w:val="37"/>
  </w:num>
  <w:num w:numId="39" w16cid:durableId="64958727">
    <w:abstractNumId w:val="48"/>
  </w:num>
  <w:num w:numId="40" w16cid:durableId="564141797">
    <w:abstractNumId w:val="50"/>
  </w:num>
  <w:num w:numId="41" w16cid:durableId="1915703477">
    <w:abstractNumId w:val="3"/>
  </w:num>
  <w:num w:numId="42" w16cid:durableId="545336916">
    <w:abstractNumId w:val="56"/>
  </w:num>
  <w:num w:numId="43" w16cid:durableId="362169017">
    <w:abstractNumId w:val="45"/>
  </w:num>
  <w:num w:numId="44" w16cid:durableId="478228868">
    <w:abstractNumId w:val="19"/>
  </w:num>
  <w:num w:numId="45" w16cid:durableId="343089541">
    <w:abstractNumId w:val="40"/>
  </w:num>
  <w:num w:numId="46" w16cid:durableId="133762632">
    <w:abstractNumId w:val="51"/>
  </w:num>
  <w:num w:numId="47" w16cid:durableId="846408431">
    <w:abstractNumId w:val="29"/>
  </w:num>
  <w:num w:numId="48" w16cid:durableId="42288353">
    <w:abstractNumId w:val="27"/>
  </w:num>
  <w:num w:numId="49" w16cid:durableId="1820607161">
    <w:abstractNumId w:val="35"/>
  </w:num>
  <w:num w:numId="50" w16cid:durableId="1767456299">
    <w:abstractNumId w:val="1"/>
  </w:num>
  <w:num w:numId="51" w16cid:durableId="943457012">
    <w:abstractNumId w:val="44"/>
  </w:num>
  <w:num w:numId="52" w16cid:durableId="16125893">
    <w:abstractNumId w:val="10"/>
  </w:num>
  <w:num w:numId="53" w16cid:durableId="1796413404">
    <w:abstractNumId w:val="39"/>
  </w:num>
  <w:num w:numId="54" w16cid:durableId="678894263">
    <w:abstractNumId w:val="20"/>
  </w:num>
  <w:num w:numId="55" w16cid:durableId="704984859">
    <w:abstractNumId w:val="5"/>
  </w:num>
  <w:num w:numId="56" w16cid:durableId="1948387354">
    <w:abstractNumId w:val="11"/>
  </w:num>
  <w:num w:numId="57" w16cid:durableId="17973756">
    <w:abstractNumId w:val="25"/>
  </w:num>
  <w:num w:numId="58" w16cid:durableId="1763330608">
    <w:abstractNumId w:val="9"/>
  </w:num>
  <w:num w:numId="59" w16cid:durableId="607464989">
    <w:abstractNumId w:val="4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A7"/>
    <w:rsid w:val="00000A86"/>
    <w:rsid w:val="00001099"/>
    <w:rsid w:val="000018F1"/>
    <w:rsid w:val="00004E58"/>
    <w:rsid w:val="00005E46"/>
    <w:rsid w:val="00007544"/>
    <w:rsid w:val="00007B9E"/>
    <w:rsid w:val="00007BCF"/>
    <w:rsid w:val="0001340E"/>
    <w:rsid w:val="000139EB"/>
    <w:rsid w:val="000145C9"/>
    <w:rsid w:val="00015902"/>
    <w:rsid w:val="00016787"/>
    <w:rsid w:val="00016FB8"/>
    <w:rsid w:val="0001702E"/>
    <w:rsid w:val="00020062"/>
    <w:rsid w:val="000209AD"/>
    <w:rsid w:val="00022E08"/>
    <w:rsid w:val="00024F67"/>
    <w:rsid w:val="00025B7D"/>
    <w:rsid w:val="0002631A"/>
    <w:rsid w:val="00030F9A"/>
    <w:rsid w:val="00031624"/>
    <w:rsid w:val="0003186A"/>
    <w:rsid w:val="0003217E"/>
    <w:rsid w:val="000322A3"/>
    <w:rsid w:val="000329E9"/>
    <w:rsid w:val="00036E5B"/>
    <w:rsid w:val="00037539"/>
    <w:rsid w:val="00040B76"/>
    <w:rsid w:val="0004158D"/>
    <w:rsid w:val="00041FBD"/>
    <w:rsid w:val="00041FF4"/>
    <w:rsid w:val="000425DF"/>
    <w:rsid w:val="00043DE1"/>
    <w:rsid w:val="000445A9"/>
    <w:rsid w:val="00045671"/>
    <w:rsid w:val="00047F50"/>
    <w:rsid w:val="00050537"/>
    <w:rsid w:val="00051DAE"/>
    <w:rsid w:val="00052387"/>
    <w:rsid w:val="00052931"/>
    <w:rsid w:val="000558AC"/>
    <w:rsid w:val="00055CB5"/>
    <w:rsid w:val="00055F07"/>
    <w:rsid w:val="00056A21"/>
    <w:rsid w:val="00057BBD"/>
    <w:rsid w:val="00061421"/>
    <w:rsid w:val="00063E3A"/>
    <w:rsid w:val="00065610"/>
    <w:rsid w:val="000669E0"/>
    <w:rsid w:val="000678F5"/>
    <w:rsid w:val="00067EF0"/>
    <w:rsid w:val="0007180E"/>
    <w:rsid w:val="00071C4C"/>
    <w:rsid w:val="00072098"/>
    <w:rsid w:val="000723C2"/>
    <w:rsid w:val="000728D9"/>
    <w:rsid w:val="000729CC"/>
    <w:rsid w:val="00072AAE"/>
    <w:rsid w:val="000745A6"/>
    <w:rsid w:val="000753C3"/>
    <w:rsid w:val="00075595"/>
    <w:rsid w:val="00076CA7"/>
    <w:rsid w:val="00076F54"/>
    <w:rsid w:val="00077815"/>
    <w:rsid w:val="00077AA7"/>
    <w:rsid w:val="00080672"/>
    <w:rsid w:val="00080AEE"/>
    <w:rsid w:val="00081C64"/>
    <w:rsid w:val="00081DBC"/>
    <w:rsid w:val="00081EF8"/>
    <w:rsid w:val="00081F17"/>
    <w:rsid w:val="000841E9"/>
    <w:rsid w:val="00084D79"/>
    <w:rsid w:val="000851FF"/>
    <w:rsid w:val="00085A79"/>
    <w:rsid w:val="00090633"/>
    <w:rsid w:val="000912B4"/>
    <w:rsid w:val="00094112"/>
    <w:rsid w:val="000949E7"/>
    <w:rsid w:val="00094BEA"/>
    <w:rsid w:val="00095054"/>
    <w:rsid w:val="00095691"/>
    <w:rsid w:val="0009634C"/>
    <w:rsid w:val="000A0DA0"/>
    <w:rsid w:val="000A2DF8"/>
    <w:rsid w:val="000A3136"/>
    <w:rsid w:val="000A51C7"/>
    <w:rsid w:val="000A5438"/>
    <w:rsid w:val="000B17B0"/>
    <w:rsid w:val="000B220B"/>
    <w:rsid w:val="000B286C"/>
    <w:rsid w:val="000B2A13"/>
    <w:rsid w:val="000B2F73"/>
    <w:rsid w:val="000B44AE"/>
    <w:rsid w:val="000B60E8"/>
    <w:rsid w:val="000B6627"/>
    <w:rsid w:val="000B6B77"/>
    <w:rsid w:val="000B7473"/>
    <w:rsid w:val="000C041D"/>
    <w:rsid w:val="000C0775"/>
    <w:rsid w:val="000C0A92"/>
    <w:rsid w:val="000C136B"/>
    <w:rsid w:val="000C3400"/>
    <w:rsid w:val="000C366A"/>
    <w:rsid w:val="000C42CE"/>
    <w:rsid w:val="000C4F8E"/>
    <w:rsid w:val="000C530B"/>
    <w:rsid w:val="000C611A"/>
    <w:rsid w:val="000C6BFB"/>
    <w:rsid w:val="000C6C37"/>
    <w:rsid w:val="000C6CDB"/>
    <w:rsid w:val="000C6EAE"/>
    <w:rsid w:val="000C7F60"/>
    <w:rsid w:val="000D23A7"/>
    <w:rsid w:val="000D3237"/>
    <w:rsid w:val="000D3382"/>
    <w:rsid w:val="000D521E"/>
    <w:rsid w:val="000D5393"/>
    <w:rsid w:val="000D5645"/>
    <w:rsid w:val="000D69C1"/>
    <w:rsid w:val="000D6E05"/>
    <w:rsid w:val="000E055C"/>
    <w:rsid w:val="000E12BA"/>
    <w:rsid w:val="000E1506"/>
    <w:rsid w:val="000E1A0E"/>
    <w:rsid w:val="000E2AE5"/>
    <w:rsid w:val="000E4E04"/>
    <w:rsid w:val="000E4F05"/>
    <w:rsid w:val="000E743A"/>
    <w:rsid w:val="000E77A3"/>
    <w:rsid w:val="000F022F"/>
    <w:rsid w:val="000F0B87"/>
    <w:rsid w:val="000F31C8"/>
    <w:rsid w:val="000F53AF"/>
    <w:rsid w:val="000F5583"/>
    <w:rsid w:val="000F5A86"/>
    <w:rsid w:val="000F7B9F"/>
    <w:rsid w:val="00100DF2"/>
    <w:rsid w:val="00100E26"/>
    <w:rsid w:val="0010370C"/>
    <w:rsid w:val="00104589"/>
    <w:rsid w:val="00104C22"/>
    <w:rsid w:val="001051F6"/>
    <w:rsid w:val="001060BD"/>
    <w:rsid w:val="00106585"/>
    <w:rsid w:val="00106ADB"/>
    <w:rsid w:val="00107965"/>
    <w:rsid w:val="00110A8D"/>
    <w:rsid w:val="001113D8"/>
    <w:rsid w:val="00113224"/>
    <w:rsid w:val="00113ED7"/>
    <w:rsid w:val="0011459F"/>
    <w:rsid w:val="001146D2"/>
    <w:rsid w:val="00115FEF"/>
    <w:rsid w:val="00116635"/>
    <w:rsid w:val="0011721C"/>
    <w:rsid w:val="00121FE7"/>
    <w:rsid w:val="00122A4F"/>
    <w:rsid w:val="00123388"/>
    <w:rsid w:val="00123F0E"/>
    <w:rsid w:val="00124B7E"/>
    <w:rsid w:val="00126806"/>
    <w:rsid w:val="00130B36"/>
    <w:rsid w:val="001317DD"/>
    <w:rsid w:val="00132510"/>
    <w:rsid w:val="00133276"/>
    <w:rsid w:val="00135A5F"/>
    <w:rsid w:val="00135B77"/>
    <w:rsid w:val="00136384"/>
    <w:rsid w:val="001401F2"/>
    <w:rsid w:val="00143B72"/>
    <w:rsid w:val="00143C0E"/>
    <w:rsid w:val="001442E3"/>
    <w:rsid w:val="00145477"/>
    <w:rsid w:val="001460DE"/>
    <w:rsid w:val="0014617B"/>
    <w:rsid w:val="001462CB"/>
    <w:rsid w:val="001500DB"/>
    <w:rsid w:val="00150269"/>
    <w:rsid w:val="00151F22"/>
    <w:rsid w:val="00152051"/>
    <w:rsid w:val="0015243C"/>
    <w:rsid w:val="00152EA3"/>
    <w:rsid w:val="00153466"/>
    <w:rsid w:val="001534DE"/>
    <w:rsid w:val="00154ED1"/>
    <w:rsid w:val="00155464"/>
    <w:rsid w:val="00157592"/>
    <w:rsid w:val="00160386"/>
    <w:rsid w:val="001611D5"/>
    <w:rsid w:val="00161648"/>
    <w:rsid w:val="00164271"/>
    <w:rsid w:val="00164CB0"/>
    <w:rsid w:val="00166CED"/>
    <w:rsid w:val="00167373"/>
    <w:rsid w:val="00167AFE"/>
    <w:rsid w:val="00167C0A"/>
    <w:rsid w:val="001716A0"/>
    <w:rsid w:val="00175FE4"/>
    <w:rsid w:val="0018142F"/>
    <w:rsid w:val="00181BA2"/>
    <w:rsid w:val="00181FFF"/>
    <w:rsid w:val="00182E31"/>
    <w:rsid w:val="00185D87"/>
    <w:rsid w:val="00190D42"/>
    <w:rsid w:val="00191998"/>
    <w:rsid w:val="0019223D"/>
    <w:rsid w:val="0019414C"/>
    <w:rsid w:val="00195667"/>
    <w:rsid w:val="00195C20"/>
    <w:rsid w:val="001A0202"/>
    <w:rsid w:val="001A1862"/>
    <w:rsid w:val="001A1FDB"/>
    <w:rsid w:val="001A2260"/>
    <w:rsid w:val="001A329F"/>
    <w:rsid w:val="001A35EB"/>
    <w:rsid w:val="001A4D49"/>
    <w:rsid w:val="001A57EA"/>
    <w:rsid w:val="001A5D5A"/>
    <w:rsid w:val="001A60B3"/>
    <w:rsid w:val="001A7E3E"/>
    <w:rsid w:val="001B0017"/>
    <w:rsid w:val="001B092B"/>
    <w:rsid w:val="001B10CC"/>
    <w:rsid w:val="001B1F35"/>
    <w:rsid w:val="001B2A2C"/>
    <w:rsid w:val="001B3E3D"/>
    <w:rsid w:val="001B70A7"/>
    <w:rsid w:val="001C0FD2"/>
    <w:rsid w:val="001C1A51"/>
    <w:rsid w:val="001C1AD0"/>
    <w:rsid w:val="001C4A38"/>
    <w:rsid w:val="001C755D"/>
    <w:rsid w:val="001C7625"/>
    <w:rsid w:val="001D2754"/>
    <w:rsid w:val="001D4283"/>
    <w:rsid w:val="001D65F0"/>
    <w:rsid w:val="001D6BED"/>
    <w:rsid w:val="001D72D5"/>
    <w:rsid w:val="001D7E73"/>
    <w:rsid w:val="001D7EDF"/>
    <w:rsid w:val="001E1486"/>
    <w:rsid w:val="001E3792"/>
    <w:rsid w:val="001E3A57"/>
    <w:rsid w:val="001E4528"/>
    <w:rsid w:val="001E65B0"/>
    <w:rsid w:val="001F4B22"/>
    <w:rsid w:val="001F787D"/>
    <w:rsid w:val="001F79AA"/>
    <w:rsid w:val="0020036C"/>
    <w:rsid w:val="00200F4D"/>
    <w:rsid w:val="00202A94"/>
    <w:rsid w:val="00203BD9"/>
    <w:rsid w:val="002051D6"/>
    <w:rsid w:val="00205F0E"/>
    <w:rsid w:val="002063BD"/>
    <w:rsid w:val="00210CC9"/>
    <w:rsid w:val="00211D44"/>
    <w:rsid w:val="002121AE"/>
    <w:rsid w:val="002121ED"/>
    <w:rsid w:val="00212AAC"/>
    <w:rsid w:val="00212FF7"/>
    <w:rsid w:val="0021666C"/>
    <w:rsid w:val="00216F2D"/>
    <w:rsid w:val="00217BB8"/>
    <w:rsid w:val="00222BDB"/>
    <w:rsid w:val="0022353D"/>
    <w:rsid w:val="00224721"/>
    <w:rsid w:val="00226419"/>
    <w:rsid w:val="0022796F"/>
    <w:rsid w:val="00227BDD"/>
    <w:rsid w:val="00230BD6"/>
    <w:rsid w:val="002318B7"/>
    <w:rsid w:val="00232200"/>
    <w:rsid w:val="00232A90"/>
    <w:rsid w:val="002338EA"/>
    <w:rsid w:val="00235996"/>
    <w:rsid w:val="002365A5"/>
    <w:rsid w:val="002367DC"/>
    <w:rsid w:val="002400CF"/>
    <w:rsid w:val="0024013F"/>
    <w:rsid w:val="002401CF"/>
    <w:rsid w:val="0024097C"/>
    <w:rsid w:val="00240BF8"/>
    <w:rsid w:val="00242532"/>
    <w:rsid w:val="00243EEE"/>
    <w:rsid w:val="002456E8"/>
    <w:rsid w:val="002457E9"/>
    <w:rsid w:val="00246170"/>
    <w:rsid w:val="00246322"/>
    <w:rsid w:val="00251BFB"/>
    <w:rsid w:val="00252460"/>
    <w:rsid w:val="00253AC0"/>
    <w:rsid w:val="00254957"/>
    <w:rsid w:val="0025521E"/>
    <w:rsid w:val="00256034"/>
    <w:rsid w:val="00256611"/>
    <w:rsid w:val="0025698A"/>
    <w:rsid w:val="00256A6B"/>
    <w:rsid w:val="00256AA7"/>
    <w:rsid w:val="00257489"/>
    <w:rsid w:val="002575B0"/>
    <w:rsid w:val="00257A42"/>
    <w:rsid w:val="00261A96"/>
    <w:rsid w:val="00262143"/>
    <w:rsid w:val="002627B2"/>
    <w:rsid w:val="00262DB9"/>
    <w:rsid w:val="002632AD"/>
    <w:rsid w:val="00264B19"/>
    <w:rsid w:val="00265494"/>
    <w:rsid w:val="0027107E"/>
    <w:rsid w:val="002730EF"/>
    <w:rsid w:val="002755BD"/>
    <w:rsid w:val="00275690"/>
    <w:rsid w:val="00275DB6"/>
    <w:rsid w:val="0027612C"/>
    <w:rsid w:val="002763E2"/>
    <w:rsid w:val="00276755"/>
    <w:rsid w:val="00277E91"/>
    <w:rsid w:val="00280591"/>
    <w:rsid w:val="00282515"/>
    <w:rsid w:val="002831F6"/>
    <w:rsid w:val="00283EBA"/>
    <w:rsid w:val="00285198"/>
    <w:rsid w:val="00285B65"/>
    <w:rsid w:val="002956A8"/>
    <w:rsid w:val="00296EEA"/>
    <w:rsid w:val="00297CFF"/>
    <w:rsid w:val="002A02E0"/>
    <w:rsid w:val="002A1AD8"/>
    <w:rsid w:val="002A2BD0"/>
    <w:rsid w:val="002A63AE"/>
    <w:rsid w:val="002A711E"/>
    <w:rsid w:val="002B17E5"/>
    <w:rsid w:val="002B18F5"/>
    <w:rsid w:val="002B1A89"/>
    <w:rsid w:val="002B24B5"/>
    <w:rsid w:val="002B301A"/>
    <w:rsid w:val="002B4C6F"/>
    <w:rsid w:val="002B7259"/>
    <w:rsid w:val="002C0FC7"/>
    <w:rsid w:val="002C29E9"/>
    <w:rsid w:val="002C4B40"/>
    <w:rsid w:val="002C55F4"/>
    <w:rsid w:val="002C7C95"/>
    <w:rsid w:val="002D0E77"/>
    <w:rsid w:val="002D123F"/>
    <w:rsid w:val="002D1A8F"/>
    <w:rsid w:val="002D37F7"/>
    <w:rsid w:val="002D4F0B"/>
    <w:rsid w:val="002D5445"/>
    <w:rsid w:val="002D63E9"/>
    <w:rsid w:val="002D6A26"/>
    <w:rsid w:val="002D7397"/>
    <w:rsid w:val="002D7E5C"/>
    <w:rsid w:val="002D7F84"/>
    <w:rsid w:val="002E1BC3"/>
    <w:rsid w:val="002E2277"/>
    <w:rsid w:val="002E42FD"/>
    <w:rsid w:val="002E4359"/>
    <w:rsid w:val="002E4820"/>
    <w:rsid w:val="002E509A"/>
    <w:rsid w:val="002E5891"/>
    <w:rsid w:val="002E7355"/>
    <w:rsid w:val="002F008E"/>
    <w:rsid w:val="002F00DD"/>
    <w:rsid w:val="002F02BD"/>
    <w:rsid w:val="002F05AE"/>
    <w:rsid w:val="002F0B4C"/>
    <w:rsid w:val="002F246A"/>
    <w:rsid w:val="002F2E95"/>
    <w:rsid w:val="002F3E66"/>
    <w:rsid w:val="002F3ED7"/>
    <w:rsid w:val="002F4B49"/>
    <w:rsid w:val="002F591C"/>
    <w:rsid w:val="002F6509"/>
    <w:rsid w:val="002F7E0A"/>
    <w:rsid w:val="0030052C"/>
    <w:rsid w:val="0030284F"/>
    <w:rsid w:val="003036C3"/>
    <w:rsid w:val="00306AA9"/>
    <w:rsid w:val="00307BA8"/>
    <w:rsid w:val="00307C3B"/>
    <w:rsid w:val="00307E14"/>
    <w:rsid w:val="00310782"/>
    <w:rsid w:val="0031136D"/>
    <w:rsid w:val="00311C20"/>
    <w:rsid w:val="00312CB3"/>
    <w:rsid w:val="00312FD9"/>
    <w:rsid w:val="003133F7"/>
    <w:rsid w:val="00314BF5"/>
    <w:rsid w:val="00315821"/>
    <w:rsid w:val="00317F73"/>
    <w:rsid w:val="00320460"/>
    <w:rsid w:val="00320833"/>
    <w:rsid w:val="003210C7"/>
    <w:rsid w:val="003233DF"/>
    <w:rsid w:val="003239BD"/>
    <w:rsid w:val="0032493A"/>
    <w:rsid w:val="00324D81"/>
    <w:rsid w:val="0032510F"/>
    <w:rsid w:val="00325125"/>
    <w:rsid w:val="003254E0"/>
    <w:rsid w:val="00330BAE"/>
    <w:rsid w:val="00331F22"/>
    <w:rsid w:val="0033215B"/>
    <w:rsid w:val="003327F5"/>
    <w:rsid w:val="003338A8"/>
    <w:rsid w:val="00334988"/>
    <w:rsid w:val="00334F19"/>
    <w:rsid w:val="00336706"/>
    <w:rsid w:val="00336A90"/>
    <w:rsid w:val="00337B86"/>
    <w:rsid w:val="00340239"/>
    <w:rsid w:val="00340709"/>
    <w:rsid w:val="00341956"/>
    <w:rsid w:val="00341C24"/>
    <w:rsid w:val="00342654"/>
    <w:rsid w:val="0034282E"/>
    <w:rsid w:val="00343EFE"/>
    <w:rsid w:val="00345885"/>
    <w:rsid w:val="00350DDE"/>
    <w:rsid w:val="0035379C"/>
    <w:rsid w:val="003540CD"/>
    <w:rsid w:val="003545CB"/>
    <w:rsid w:val="0035589F"/>
    <w:rsid w:val="0035771A"/>
    <w:rsid w:val="00360507"/>
    <w:rsid w:val="00361705"/>
    <w:rsid w:val="00366F57"/>
    <w:rsid w:val="00370C6F"/>
    <w:rsid w:val="00370E7D"/>
    <w:rsid w:val="003710BB"/>
    <w:rsid w:val="00371A69"/>
    <w:rsid w:val="0037332C"/>
    <w:rsid w:val="003739B6"/>
    <w:rsid w:val="0037486D"/>
    <w:rsid w:val="003757CF"/>
    <w:rsid w:val="003768F1"/>
    <w:rsid w:val="00376DB1"/>
    <w:rsid w:val="0038028C"/>
    <w:rsid w:val="00380B73"/>
    <w:rsid w:val="00384B6E"/>
    <w:rsid w:val="00384D3B"/>
    <w:rsid w:val="003902B0"/>
    <w:rsid w:val="00390C76"/>
    <w:rsid w:val="00391FBF"/>
    <w:rsid w:val="00392267"/>
    <w:rsid w:val="00392C91"/>
    <w:rsid w:val="00393928"/>
    <w:rsid w:val="00393C4C"/>
    <w:rsid w:val="00394F1B"/>
    <w:rsid w:val="003974D2"/>
    <w:rsid w:val="00397A07"/>
    <w:rsid w:val="003A0815"/>
    <w:rsid w:val="003A0A9B"/>
    <w:rsid w:val="003A1659"/>
    <w:rsid w:val="003A1D1F"/>
    <w:rsid w:val="003A1F81"/>
    <w:rsid w:val="003A27F7"/>
    <w:rsid w:val="003A3A72"/>
    <w:rsid w:val="003A41DF"/>
    <w:rsid w:val="003A5930"/>
    <w:rsid w:val="003A6999"/>
    <w:rsid w:val="003B01C2"/>
    <w:rsid w:val="003B03AA"/>
    <w:rsid w:val="003B09E3"/>
    <w:rsid w:val="003B52F2"/>
    <w:rsid w:val="003B61DC"/>
    <w:rsid w:val="003C1525"/>
    <w:rsid w:val="003C31DF"/>
    <w:rsid w:val="003C358C"/>
    <w:rsid w:val="003C3699"/>
    <w:rsid w:val="003C382B"/>
    <w:rsid w:val="003C382C"/>
    <w:rsid w:val="003C39B9"/>
    <w:rsid w:val="003C3A39"/>
    <w:rsid w:val="003C7545"/>
    <w:rsid w:val="003C7E88"/>
    <w:rsid w:val="003D0549"/>
    <w:rsid w:val="003D0BBA"/>
    <w:rsid w:val="003D0C0A"/>
    <w:rsid w:val="003D1BBF"/>
    <w:rsid w:val="003D2A48"/>
    <w:rsid w:val="003D2A49"/>
    <w:rsid w:val="003D2C57"/>
    <w:rsid w:val="003D354E"/>
    <w:rsid w:val="003D36C5"/>
    <w:rsid w:val="003D4151"/>
    <w:rsid w:val="003D44B4"/>
    <w:rsid w:val="003E2D53"/>
    <w:rsid w:val="003E30CA"/>
    <w:rsid w:val="003E3858"/>
    <w:rsid w:val="003E4357"/>
    <w:rsid w:val="003E46C7"/>
    <w:rsid w:val="003E46DF"/>
    <w:rsid w:val="003E5965"/>
    <w:rsid w:val="003E5A53"/>
    <w:rsid w:val="003E5C3A"/>
    <w:rsid w:val="003E60B0"/>
    <w:rsid w:val="003E69A8"/>
    <w:rsid w:val="003E7789"/>
    <w:rsid w:val="003E7DDE"/>
    <w:rsid w:val="003F0CE9"/>
    <w:rsid w:val="003F12DD"/>
    <w:rsid w:val="003F14B5"/>
    <w:rsid w:val="003F4576"/>
    <w:rsid w:val="003F4E6F"/>
    <w:rsid w:val="003F6666"/>
    <w:rsid w:val="003F76F2"/>
    <w:rsid w:val="003F7704"/>
    <w:rsid w:val="003F7F15"/>
    <w:rsid w:val="004014E8"/>
    <w:rsid w:val="00401BFA"/>
    <w:rsid w:val="00402504"/>
    <w:rsid w:val="00402BC2"/>
    <w:rsid w:val="00402D0C"/>
    <w:rsid w:val="00403C2F"/>
    <w:rsid w:val="00405D93"/>
    <w:rsid w:val="00406605"/>
    <w:rsid w:val="00407230"/>
    <w:rsid w:val="00407E65"/>
    <w:rsid w:val="004113F6"/>
    <w:rsid w:val="00412CA3"/>
    <w:rsid w:val="00412DDD"/>
    <w:rsid w:val="00413439"/>
    <w:rsid w:val="004134CF"/>
    <w:rsid w:val="00413617"/>
    <w:rsid w:val="00416F56"/>
    <w:rsid w:val="00417273"/>
    <w:rsid w:val="004173B7"/>
    <w:rsid w:val="00420998"/>
    <w:rsid w:val="00420C49"/>
    <w:rsid w:val="00420EDE"/>
    <w:rsid w:val="00421666"/>
    <w:rsid w:val="00421D1E"/>
    <w:rsid w:val="00422208"/>
    <w:rsid w:val="004225E2"/>
    <w:rsid w:val="00423544"/>
    <w:rsid w:val="004256D6"/>
    <w:rsid w:val="00426E25"/>
    <w:rsid w:val="00427837"/>
    <w:rsid w:val="00427F99"/>
    <w:rsid w:val="00432443"/>
    <w:rsid w:val="00435EEF"/>
    <w:rsid w:val="00436225"/>
    <w:rsid w:val="004362D9"/>
    <w:rsid w:val="00437F91"/>
    <w:rsid w:val="00440168"/>
    <w:rsid w:val="00440C5B"/>
    <w:rsid w:val="004417A8"/>
    <w:rsid w:val="00442751"/>
    <w:rsid w:val="004438C9"/>
    <w:rsid w:val="00444135"/>
    <w:rsid w:val="00444320"/>
    <w:rsid w:val="004449E4"/>
    <w:rsid w:val="0044570A"/>
    <w:rsid w:val="00445B77"/>
    <w:rsid w:val="004460BA"/>
    <w:rsid w:val="00447FA1"/>
    <w:rsid w:val="0045174E"/>
    <w:rsid w:val="0045217B"/>
    <w:rsid w:val="00452B1D"/>
    <w:rsid w:val="00453807"/>
    <w:rsid w:val="00453F91"/>
    <w:rsid w:val="00454CE2"/>
    <w:rsid w:val="004552BA"/>
    <w:rsid w:val="00455E07"/>
    <w:rsid w:val="00455EE3"/>
    <w:rsid w:val="004560FD"/>
    <w:rsid w:val="004578E1"/>
    <w:rsid w:val="0046017A"/>
    <w:rsid w:val="00460F09"/>
    <w:rsid w:val="00460F71"/>
    <w:rsid w:val="00461BE2"/>
    <w:rsid w:val="00463D21"/>
    <w:rsid w:val="00464773"/>
    <w:rsid w:val="00465F73"/>
    <w:rsid w:val="004719A1"/>
    <w:rsid w:val="00471BF1"/>
    <w:rsid w:val="00471C9C"/>
    <w:rsid w:val="00471D53"/>
    <w:rsid w:val="0047215E"/>
    <w:rsid w:val="00473106"/>
    <w:rsid w:val="004732ED"/>
    <w:rsid w:val="004745E2"/>
    <w:rsid w:val="00475C55"/>
    <w:rsid w:val="00476CA9"/>
    <w:rsid w:val="004776C7"/>
    <w:rsid w:val="00477741"/>
    <w:rsid w:val="00477B4D"/>
    <w:rsid w:val="00482933"/>
    <w:rsid w:val="00484929"/>
    <w:rsid w:val="00485224"/>
    <w:rsid w:val="00486440"/>
    <w:rsid w:val="004869DB"/>
    <w:rsid w:val="00486CA2"/>
    <w:rsid w:val="00486E50"/>
    <w:rsid w:val="0048728D"/>
    <w:rsid w:val="00487DF8"/>
    <w:rsid w:val="00491467"/>
    <w:rsid w:val="00492345"/>
    <w:rsid w:val="00493674"/>
    <w:rsid w:val="00493955"/>
    <w:rsid w:val="0049478F"/>
    <w:rsid w:val="004949AF"/>
    <w:rsid w:val="00495746"/>
    <w:rsid w:val="0049646B"/>
    <w:rsid w:val="00496600"/>
    <w:rsid w:val="004979B3"/>
    <w:rsid w:val="004A10C2"/>
    <w:rsid w:val="004A16ED"/>
    <w:rsid w:val="004A2B59"/>
    <w:rsid w:val="004A5A7C"/>
    <w:rsid w:val="004A5B87"/>
    <w:rsid w:val="004A7503"/>
    <w:rsid w:val="004B04E0"/>
    <w:rsid w:val="004B0675"/>
    <w:rsid w:val="004B1AC0"/>
    <w:rsid w:val="004B3F5D"/>
    <w:rsid w:val="004B487F"/>
    <w:rsid w:val="004B5BCE"/>
    <w:rsid w:val="004B6560"/>
    <w:rsid w:val="004B776E"/>
    <w:rsid w:val="004B7C4B"/>
    <w:rsid w:val="004C0059"/>
    <w:rsid w:val="004C0A8B"/>
    <w:rsid w:val="004C0A8E"/>
    <w:rsid w:val="004C0FD2"/>
    <w:rsid w:val="004C16DD"/>
    <w:rsid w:val="004C2ABB"/>
    <w:rsid w:val="004C34B2"/>
    <w:rsid w:val="004C35A4"/>
    <w:rsid w:val="004C61DA"/>
    <w:rsid w:val="004C6EDD"/>
    <w:rsid w:val="004C78F5"/>
    <w:rsid w:val="004C7951"/>
    <w:rsid w:val="004D0F5D"/>
    <w:rsid w:val="004D1A8B"/>
    <w:rsid w:val="004D2A59"/>
    <w:rsid w:val="004D6627"/>
    <w:rsid w:val="004D6841"/>
    <w:rsid w:val="004D7363"/>
    <w:rsid w:val="004D7525"/>
    <w:rsid w:val="004E1D0C"/>
    <w:rsid w:val="004E2EA9"/>
    <w:rsid w:val="004E300F"/>
    <w:rsid w:val="004E3B2E"/>
    <w:rsid w:val="004E4001"/>
    <w:rsid w:val="004E4F58"/>
    <w:rsid w:val="004E6560"/>
    <w:rsid w:val="004E7F99"/>
    <w:rsid w:val="004F1CD1"/>
    <w:rsid w:val="004F40EE"/>
    <w:rsid w:val="004F545D"/>
    <w:rsid w:val="004F5921"/>
    <w:rsid w:val="004F61B9"/>
    <w:rsid w:val="004F7FE5"/>
    <w:rsid w:val="005000F9"/>
    <w:rsid w:val="005009E3"/>
    <w:rsid w:val="00500FBA"/>
    <w:rsid w:val="00501FD2"/>
    <w:rsid w:val="00503783"/>
    <w:rsid w:val="00504D8B"/>
    <w:rsid w:val="00505907"/>
    <w:rsid w:val="00505B36"/>
    <w:rsid w:val="00506F0C"/>
    <w:rsid w:val="00507281"/>
    <w:rsid w:val="00510B83"/>
    <w:rsid w:val="00512479"/>
    <w:rsid w:val="005146C6"/>
    <w:rsid w:val="00514846"/>
    <w:rsid w:val="005161F4"/>
    <w:rsid w:val="00516660"/>
    <w:rsid w:val="005206A9"/>
    <w:rsid w:val="00521DDC"/>
    <w:rsid w:val="0052223D"/>
    <w:rsid w:val="005222FD"/>
    <w:rsid w:val="005229D1"/>
    <w:rsid w:val="00523766"/>
    <w:rsid w:val="0052556D"/>
    <w:rsid w:val="005271B6"/>
    <w:rsid w:val="005274F5"/>
    <w:rsid w:val="00527601"/>
    <w:rsid w:val="00530D35"/>
    <w:rsid w:val="00532085"/>
    <w:rsid w:val="00536551"/>
    <w:rsid w:val="00536708"/>
    <w:rsid w:val="00537278"/>
    <w:rsid w:val="00537E7D"/>
    <w:rsid w:val="0054061C"/>
    <w:rsid w:val="0054399A"/>
    <w:rsid w:val="00543F85"/>
    <w:rsid w:val="00544DE5"/>
    <w:rsid w:val="00545194"/>
    <w:rsid w:val="00545382"/>
    <w:rsid w:val="0054616D"/>
    <w:rsid w:val="0054690F"/>
    <w:rsid w:val="00546B6D"/>
    <w:rsid w:val="005505DB"/>
    <w:rsid w:val="00550A6A"/>
    <w:rsid w:val="00552079"/>
    <w:rsid w:val="005521F4"/>
    <w:rsid w:val="00553A9A"/>
    <w:rsid w:val="005549DB"/>
    <w:rsid w:val="00555D9E"/>
    <w:rsid w:val="0055625D"/>
    <w:rsid w:val="00557CCB"/>
    <w:rsid w:val="00561D00"/>
    <w:rsid w:val="00561E79"/>
    <w:rsid w:val="00562336"/>
    <w:rsid w:val="00563025"/>
    <w:rsid w:val="00563424"/>
    <w:rsid w:val="005637B4"/>
    <w:rsid w:val="00564846"/>
    <w:rsid w:val="0056501D"/>
    <w:rsid w:val="0056583B"/>
    <w:rsid w:val="00567B7C"/>
    <w:rsid w:val="00570412"/>
    <w:rsid w:val="00570D1C"/>
    <w:rsid w:val="005712E2"/>
    <w:rsid w:val="0057225D"/>
    <w:rsid w:val="00572FE2"/>
    <w:rsid w:val="0057451C"/>
    <w:rsid w:val="005747AA"/>
    <w:rsid w:val="00575187"/>
    <w:rsid w:val="00576B21"/>
    <w:rsid w:val="0058053A"/>
    <w:rsid w:val="005807D4"/>
    <w:rsid w:val="00581065"/>
    <w:rsid w:val="005823B4"/>
    <w:rsid w:val="00583AA7"/>
    <w:rsid w:val="00583B88"/>
    <w:rsid w:val="00583F99"/>
    <w:rsid w:val="00584B53"/>
    <w:rsid w:val="00584EA5"/>
    <w:rsid w:val="00585135"/>
    <w:rsid w:val="00585790"/>
    <w:rsid w:val="005865E7"/>
    <w:rsid w:val="005907A5"/>
    <w:rsid w:val="005915B8"/>
    <w:rsid w:val="0059211D"/>
    <w:rsid w:val="005925AF"/>
    <w:rsid w:val="00594491"/>
    <w:rsid w:val="00594AD3"/>
    <w:rsid w:val="00595077"/>
    <w:rsid w:val="0059554C"/>
    <w:rsid w:val="00595AC8"/>
    <w:rsid w:val="00597B96"/>
    <w:rsid w:val="005A0428"/>
    <w:rsid w:val="005A0470"/>
    <w:rsid w:val="005A176E"/>
    <w:rsid w:val="005A2540"/>
    <w:rsid w:val="005A49FC"/>
    <w:rsid w:val="005A52C1"/>
    <w:rsid w:val="005A78F3"/>
    <w:rsid w:val="005B1226"/>
    <w:rsid w:val="005B2D5D"/>
    <w:rsid w:val="005B5ED3"/>
    <w:rsid w:val="005B6618"/>
    <w:rsid w:val="005B6EDE"/>
    <w:rsid w:val="005C0C5B"/>
    <w:rsid w:val="005C1E8E"/>
    <w:rsid w:val="005C4364"/>
    <w:rsid w:val="005C4855"/>
    <w:rsid w:val="005C4DB3"/>
    <w:rsid w:val="005C4FA9"/>
    <w:rsid w:val="005C5419"/>
    <w:rsid w:val="005C5BAF"/>
    <w:rsid w:val="005C5D50"/>
    <w:rsid w:val="005C5E02"/>
    <w:rsid w:val="005C657C"/>
    <w:rsid w:val="005C7244"/>
    <w:rsid w:val="005C7B39"/>
    <w:rsid w:val="005C7D0B"/>
    <w:rsid w:val="005D0108"/>
    <w:rsid w:val="005D03CD"/>
    <w:rsid w:val="005D1200"/>
    <w:rsid w:val="005D1AFA"/>
    <w:rsid w:val="005D1BEC"/>
    <w:rsid w:val="005D26C6"/>
    <w:rsid w:val="005D3211"/>
    <w:rsid w:val="005D3479"/>
    <w:rsid w:val="005D4043"/>
    <w:rsid w:val="005D41AB"/>
    <w:rsid w:val="005D565D"/>
    <w:rsid w:val="005D7B36"/>
    <w:rsid w:val="005E02E0"/>
    <w:rsid w:val="005E1F62"/>
    <w:rsid w:val="005E2850"/>
    <w:rsid w:val="005E4100"/>
    <w:rsid w:val="005E43E6"/>
    <w:rsid w:val="005E702F"/>
    <w:rsid w:val="005E77D8"/>
    <w:rsid w:val="005E798F"/>
    <w:rsid w:val="005F05E2"/>
    <w:rsid w:val="005F2D3D"/>
    <w:rsid w:val="005F3050"/>
    <w:rsid w:val="005F30C5"/>
    <w:rsid w:val="005F32AD"/>
    <w:rsid w:val="005F32EC"/>
    <w:rsid w:val="005F34A3"/>
    <w:rsid w:val="005F427C"/>
    <w:rsid w:val="005F47C5"/>
    <w:rsid w:val="005F5197"/>
    <w:rsid w:val="005F52E5"/>
    <w:rsid w:val="005F65E2"/>
    <w:rsid w:val="005F7947"/>
    <w:rsid w:val="00600102"/>
    <w:rsid w:val="006001F2"/>
    <w:rsid w:val="00602D1A"/>
    <w:rsid w:val="006033FC"/>
    <w:rsid w:val="00603711"/>
    <w:rsid w:val="00604119"/>
    <w:rsid w:val="00604C32"/>
    <w:rsid w:val="006076D4"/>
    <w:rsid w:val="0061114D"/>
    <w:rsid w:val="0061292F"/>
    <w:rsid w:val="00612FB5"/>
    <w:rsid w:val="00613CB6"/>
    <w:rsid w:val="0061439E"/>
    <w:rsid w:val="00614E0C"/>
    <w:rsid w:val="0061793C"/>
    <w:rsid w:val="00617B44"/>
    <w:rsid w:val="0062358B"/>
    <w:rsid w:val="00624ABB"/>
    <w:rsid w:val="00626F54"/>
    <w:rsid w:val="0062740F"/>
    <w:rsid w:val="006308A1"/>
    <w:rsid w:val="0063104B"/>
    <w:rsid w:val="006310F5"/>
    <w:rsid w:val="006317CA"/>
    <w:rsid w:val="00633F9C"/>
    <w:rsid w:val="0063445D"/>
    <w:rsid w:val="006404B1"/>
    <w:rsid w:val="0064067F"/>
    <w:rsid w:val="00640A17"/>
    <w:rsid w:val="00640CE6"/>
    <w:rsid w:val="0064154E"/>
    <w:rsid w:val="006427AF"/>
    <w:rsid w:val="0064319E"/>
    <w:rsid w:val="006436DC"/>
    <w:rsid w:val="0064465B"/>
    <w:rsid w:val="00644E7D"/>
    <w:rsid w:val="00645408"/>
    <w:rsid w:val="00647712"/>
    <w:rsid w:val="00651D7C"/>
    <w:rsid w:val="00652041"/>
    <w:rsid w:val="0065240E"/>
    <w:rsid w:val="006533EA"/>
    <w:rsid w:val="00654ABE"/>
    <w:rsid w:val="00654C0B"/>
    <w:rsid w:val="00654C3A"/>
    <w:rsid w:val="006558C2"/>
    <w:rsid w:val="00656228"/>
    <w:rsid w:val="00656887"/>
    <w:rsid w:val="00657EC1"/>
    <w:rsid w:val="006602D1"/>
    <w:rsid w:val="00660C2F"/>
    <w:rsid w:val="006618DC"/>
    <w:rsid w:val="00662E93"/>
    <w:rsid w:val="00663477"/>
    <w:rsid w:val="00663C73"/>
    <w:rsid w:val="00664382"/>
    <w:rsid w:val="0066588A"/>
    <w:rsid w:val="00670ECE"/>
    <w:rsid w:val="006721E5"/>
    <w:rsid w:val="006754BE"/>
    <w:rsid w:val="00675AB5"/>
    <w:rsid w:val="00675DF7"/>
    <w:rsid w:val="00676D54"/>
    <w:rsid w:val="0068081B"/>
    <w:rsid w:val="00681164"/>
    <w:rsid w:val="006827E7"/>
    <w:rsid w:val="00682ADE"/>
    <w:rsid w:val="00682B31"/>
    <w:rsid w:val="00682E6E"/>
    <w:rsid w:val="00684555"/>
    <w:rsid w:val="00684A6B"/>
    <w:rsid w:val="00684D52"/>
    <w:rsid w:val="00685610"/>
    <w:rsid w:val="00685854"/>
    <w:rsid w:val="00685B5E"/>
    <w:rsid w:val="00685DCA"/>
    <w:rsid w:val="00687671"/>
    <w:rsid w:val="006905F3"/>
    <w:rsid w:val="00690E08"/>
    <w:rsid w:val="0069280C"/>
    <w:rsid w:val="00692A43"/>
    <w:rsid w:val="00693219"/>
    <w:rsid w:val="00693547"/>
    <w:rsid w:val="0069534D"/>
    <w:rsid w:val="006954D7"/>
    <w:rsid w:val="00695704"/>
    <w:rsid w:val="006A01DD"/>
    <w:rsid w:val="006A10E6"/>
    <w:rsid w:val="006A1B92"/>
    <w:rsid w:val="006A1F31"/>
    <w:rsid w:val="006A222F"/>
    <w:rsid w:val="006A31CA"/>
    <w:rsid w:val="006A3D5D"/>
    <w:rsid w:val="006A3E83"/>
    <w:rsid w:val="006A4588"/>
    <w:rsid w:val="006A4CE4"/>
    <w:rsid w:val="006A74B8"/>
    <w:rsid w:val="006A76A6"/>
    <w:rsid w:val="006B0F88"/>
    <w:rsid w:val="006B14FE"/>
    <w:rsid w:val="006B2748"/>
    <w:rsid w:val="006B2ABE"/>
    <w:rsid w:val="006B3419"/>
    <w:rsid w:val="006B4118"/>
    <w:rsid w:val="006B465B"/>
    <w:rsid w:val="006B6136"/>
    <w:rsid w:val="006B67AC"/>
    <w:rsid w:val="006B6B82"/>
    <w:rsid w:val="006B76DA"/>
    <w:rsid w:val="006C062A"/>
    <w:rsid w:val="006C12F2"/>
    <w:rsid w:val="006C2F5D"/>
    <w:rsid w:val="006C35E1"/>
    <w:rsid w:val="006C399F"/>
    <w:rsid w:val="006C3C55"/>
    <w:rsid w:val="006C6647"/>
    <w:rsid w:val="006C6936"/>
    <w:rsid w:val="006C709D"/>
    <w:rsid w:val="006C76C6"/>
    <w:rsid w:val="006C77A3"/>
    <w:rsid w:val="006D06EA"/>
    <w:rsid w:val="006D1502"/>
    <w:rsid w:val="006D35F2"/>
    <w:rsid w:val="006D3939"/>
    <w:rsid w:val="006D3C2F"/>
    <w:rsid w:val="006D3C46"/>
    <w:rsid w:val="006D4751"/>
    <w:rsid w:val="006D4D3A"/>
    <w:rsid w:val="006D57FF"/>
    <w:rsid w:val="006D5BF4"/>
    <w:rsid w:val="006D7B96"/>
    <w:rsid w:val="006E0068"/>
    <w:rsid w:val="006E16CF"/>
    <w:rsid w:val="006E181B"/>
    <w:rsid w:val="006E4AFE"/>
    <w:rsid w:val="006E6459"/>
    <w:rsid w:val="006E692B"/>
    <w:rsid w:val="006E7315"/>
    <w:rsid w:val="006F0F19"/>
    <w:rsid w:val="006F1053"/>
    <w:rsid w:val="006F22C9"/>
    <w:rsid w:val="006F2A8C"/>
    <w:rsid w:val="006F3FEC"/>
    <w:rsid w:val="006F63F3"/>
    <w:rsid w:val="006F6F70"/>
    <w:rsid w:val="006F7162"/>
    <w:rsid w:val="006F7BB3"/>
    <w:rsid w:val="00700836"/>
    <w:rsid w:val="00700AC2"/>
    <w:rsid w:val="00700C22"/>
    <w:rsid w:val="007016EE"/>
    <w:rsid w:val="0070216E"/>
    <w:rsid w:val="00702E9D"/>
    <w:rsid w:val="00704648"/>
    <w:rsid w:val="00704E56"/>
    <w:rsid w:val="0070511E"/>
    <w:rsid w:val="00705D25"/>
    <w:rsid w:val="007073C6"/>
    <w:rsid w:val="00707641"/>
    <w:rsid w:val="00710137"/>
    <w:rsid w:val="007107B1"/>
    <w:rsid w:val="00711237"/>
    <w:rsid w:val="00711C93"/>
    <w:rsid w:val="00712976"/>
    <w:rsid w:val="00712DA8"/>
    <w:rsid w:val="00713B75"/>
    <w:rsid w:val="00715DF4"/>
    <w:rsid w:val="0071634F"/>
    <w:rsid w:val="00716746"/>
    <w:rsid w:val="00720208"/>
    <w:rsid w:val="007222F3"/>
    <w:rsid w:val="0072310F"/>
    <w:rsid w:val="0072418A"/>
    <w:rsid w:val="007249AA"/>
    <w:rsid w:val="00724CC9"/>
    <w:rsid w:val="00724F95"/>
    <w:rsid w:val="00725865"/>
    <w:rsid w:val="00725A61"/>
    <w:rsid w:val="00726790"/>
    <w:rsid w:val="00726C2A"/>
    <w:rsid w:val="00730532"/>
    <w:rsid w:val="0073066E"/>
    <w:rsid w:val="00730D42"/>
    <w:rsid w:val="007314C2"/>
    <w:rsid w:val="007325AE"/>
    <w:rsid w:val="00732D59"/>
    <w:rsid w:val="007353BA"/>
    <w:rsid w:val="00735998"/>
    <w:rsid w:val="0073715B"/>
    <w:rsid w:val="00737312"/>
    <w:rsid w:val="0074056E"/>
    <w:rsid w:val="00740B41"/>
    <w:rsid w:val="00741113"/>
    <w:rsid w:val="007435F5"/>
    <w:rsid w:val="00743652"/>
    <w:rsid w:val="00744781"/>
    <w:rsid w:val="00745055"/>
    <w:rsid w:val="00745180"/>
    <w:rsid w:val="00745C39"/>
    <w:rsid w:val="00745EAD"/>
    <w:rsid w:val="0074607E"/>
    <w:rsid w:val="0074687C"/>
    <w:rsid w:val="00752635"/>
    <w:rsid w:val="007529CA"/>
    <w:rsid w:val="007530B5"/>
    <w:rsid w:val="0075388E"/>
    <w:rsid w:val="00754B8F"/>
    <w:rsid w:val="007556C9"/>
    <w:rsid w:val="007559D3"/>
    <w:rsid w:val="0075700D"/>
    <w:rsid w:val="00757D02"/>
    <w:rsid w:val="007606EA"/>
    <w:rsid w:val="00760F7E"/>
    <w:rsid w:val="007630A2"/>
    <w:rsid w:val="007641DA"/>
    <w:rsid w:val="00764254"/>
    <w:rsid w:val="007649B7"/>
    <w:rsid w:val="00765052"/>
    <w:rsid w:val="007655CA"/>
    <w:rsid w:val="00765992"/>
    <w:rsid w:val="00765A3C"/>
    <w:rsid w:val="007661AE"/>
    <w:rsid w:val="007705BF"/>
    <w:rsid w:val="00770CA3"/>
    <w:rsid w:val="007749D7"/>
    <w:rsid w:val="00775DAB"/>
    <w:rsid w:val="00775EFD"/>
    <w:rsid w:val="00776C8F"/>
    <w:rsid w:val="00780A19"/>
    <w:rsid w:val="00781127"/>
    <w:rsid w:val="00781428"/>
    <w:rsid w:val="00781C1E"/>
    <w:rsid w:val="00782291"/>
    <w:rsid w:val="00782976"/>
    <w:rsid w:val="00782E93"/>
    <w:rsid w:val="0078495A"/>
    <w:rsid w:val="00786FEA"/>
    <w:rsid w:val="007919E8"/>
    <w:rsid w:val="007923D3"/>
    <w:rsid w:val="0079256C"/>
    <w:rsid w:val="007928AF"/>
    <w:rsid w:val="0079415F"/>
    <w:rsid w:val="007946A2"/>
    <w:rsid w:val="00795AD8"/>
    <w:rsid w:val="00796432"/>
    <w:rsid w:val="00796A2A"/>
    <w:rsid w:val="007A04D8"/>
    <w:rsid w:val="007A0DAD"/>
    <w:rsid w:val="007A16A6"/>
    <w:rsid w:val="007A25CF"/>
    <w:rsid w:val="007A4502"/>
    <w:rsid w:val="007A594F"/>
    <w:rsid w:val="007A5B5E"/>
    <w:rsid w:val="007A6D99"/>
    <w:rsid w:val="007A785D"/>
    <w:rsid w:val="007B0E05"/>
    <w:rsid w:val="007B210E"/>
    <w:rsid w:val="007B2571"/>
    <w:rsid w:val="007B2FB6"/>
    <w:rsid w:val="007B39DB"/>
    <w:rsid w:val="007B3F9D"/>
    <w:rsid w:val="007B42E7"/>
    <w:rsid w:val="007B4318"/>
    <w:rsid w:val="007B4583"/>
    <w:rsid w:val="007B5E4B"/>
    <w:rsid w:val="007B6158"/>
    <w:rsid w:val="007B76A5"/>
    <w:rsid w:val="007C095F"/>
    <w:rsid w:val="007C2AE6"/>
    <w:rsid w:val="007C43B3"/>
    <w:rsid w:val="007C4EC7"/>
    <w:rsid w:val="007C5362"/>
    <w:rsid w:val="007C650B"/>
    <w:rsid w:val="007C69F4"/>
    <w:rsid w:val="007C7882"/>
    <w:rsid w:val="007D0B49"/>
    <w:rsid w:val="007D13AD"/>
    <w:rsid w:val="007D1A84"/>
    <w:rsid w:val="007D1C54"/>
    <w:rsid w:val="007D2B18"/>
    <w:rsid w:val="007D7609"/>
    <w:rsid w:val="007E0447"/>
    <w:rsid w:val="007E0C84"/>
    <w:rsid w:val="007E34A7"/>
    <w:rsid w:val="007E4068"/>
    <w:rsid w:val="007E4186"/>
    <w:rsid w:val="007E45B5"/>
    <w:rsid w:val="007E7F97"/>
    <w:rsid w:val="007F09A1"/>
    <w:rsid w:val="007F103E"/>
    <w:rsid w:val="007F12CD"/>
    <w:rsid w:val="007F2437"/>
    <w:rsid w:val="007F4E6D"/>
    <w:rsid w:val="007F61B5"/>
    <w:rsid w:val="007F79EF"/>
    <w:rsid w:val="00801317"/>
    <w:rsid w:val="0080146D"/>
    <w:rsid w:val="00802927"/>
    <w:rsid w:val="0080361E"/>
    <w:rsid w:val="008037C8"/>
    <w:rsid w:val="00803BA6"/>
    <w:rsid w:val="00804FBE"/>
    <w:rsid w:val="0080618C"/>
    <w:rsid w:val="00807581"/>
    <w:rsid w:val="0081143C"/>
    <w:rsid w:val="0081176C"/>
    <w:rsid w:val="008134CE"/>
    <w:rsid w:val="0081664F"/>
    <w:rsid w:val="00816DAD"/>
    <w:rsid w:val="0082151A"/>
    <w:rsid w:val="00823271"/>
    <w:rsid w:val="0082423B"/>
    <w:rsid w:val="00825C43"/>
    <w:rsid w:val="00826780"/>
    <w:rsid w:val="00826F57"/>
    <w:rsid w:val="0082780F"/>
    <w:rsid w:val="00827AF1"/>
    <w:rsid w:val="008303B3"/>
    <w:rsid w:val="008316CD"/>
    <w:rsid w:val="0083254F"/>
    <w:rsid w:val="008326D6"/>
    <w:rsid w:val="00832DE4"/>
    <w:rsid w:val="00833CE9"/>
    <w:rsid w:val="00834823"/>
    <w:rsid w:val="0083533B"/>
    <w:rsid w:val="00836209"/>
    <w:rsid w:val="008362B1"/>
    <w:rsid w:val="008373B8"/>
    <w:rsid w:val="008401B2"/>
    <w:rsid w:val="00840B04"/>
    <w:rsid w:val="00840E99"/>
    <w:rsid w:val="00845467"/>
    <w:rsid w:val="008457B7"/>
    <w:rsid w:val="00845D81"/>
    <w:rsid w:val="00846B07"/>
    <w:rsid w:val="0085006B"/>
    <w:rsid w:val="00851871"/>
    <w:rsid w:val="00851A54"/>
    <w:rsid w:val="00851E70"/>
    <w:rsid w:val="00851F0E"/>
    <w:rsid w:val="00851FD3"/>
    <w:rsid w:val="00853519"/>
    <w:rsid w:val="0085361E"/>
    <w:rsid w:val="00853D12"/>
    <w:rsid w:val="0085484B"/>
    <w:rsid w:val="00854A19"/>
    <w:rsid w:val="0085559A"/>
    <w:rsid w:val="00855657"/>
    <w:rsid w:val="00856362"/>
    <w:rsid w:val="008564F0"/>
    <w:rsid w:val="00857773"/>
    <w:rsid w:val="00860744"/>
    <w:rsid w:val="00860905"/>
    <w:rsid w:val="00860EA4"/>
    <w:rsid w:val="008616F1"/>
    <w:rsid w:val="00861F5B"/>
    <w:rsid w:val="00862E89"/>
    <w:rsid w:val="0086301A"/>
    <w:rsid w:val="00863DE3"/>
    <w:rsid w:val="008674AF"/>
    <w:rsid w:val="00867832"/>
    <w:rsid w:val="00870DEE"/>
    <w:rsid w:val="008722B7"/>
    <w:rsid w:val="00873A07"/>
    <w:rsid w:val="00873AA4"/>
    <w:rsid w:val="00875103"/>
    <w:rsid w:val="00876B62"/>
    <w:rsid w:val="00876BA6"/>
    <w:rsid w:val="00877222"/>
    <w:rsid w:val="00877925"/>
    <w:rsid w:val="00877DA7"/>
    <w:rsid w:val="00880365"/>
    <w:rsid w:val="00881715"/>
    <w:rsid w:val="00881B46"/>
    <w:rsid w:val="0088235B"/>
    <w:rsid w:val="0088345B"/>
    <w:rsid w:val="00883BC5"/>
    <w:rsid w:val="008841BB"/>
    <w:rsid w:val="0088452A"/>
    <w:rsid w:val="0088461B"/>
    <w:rsid w:val="0088497A"/>
    <w:rsid w:val="00885E63"/>
    <w:rsid w:val="008869C3"/>
    <w:rsid w:val="00887D4A"/>
    <w:rsid w:val="0089035D"/>
    <w:rsid w:val="00890518"/>
    <w:rsid w:val="00890CFB"/>
    <w:rsid w:val="008919B5"/>
    <w:rsid w:val="00891BB6"/>
    <w:rsid w:val="008938F7"/>
    <w:rsid w:val="00895770"/>
    <w:rsid w:val="00895F83"/>
    <w:rsid w:val="00897385"/>
    <w:rsid w:val="00897FE9"/>
    <w:rsid w:val="008A1C8F"/>
    <w:rsid w:val="008A271A"/>
    <w:rsid w:val="008A2C61"/>
    <w:rsid w:val="008A3AC4"/>
    <w:rsid w:val="008A4709"/>
    <w:rsid w:val="008A6C24"/>
    <w:rsid w:val="008B0355"/>
    <w:rsid w:val="008B1210"/>
    <w:rsid w:val="008B15CB"/>
    <w:rsid w:val="008B273F"/>
    <w:rsid w:val="008B2AEB"/>
    <w:rsid w:val="008B3011"/>
    <w:rsid w:val="008B3305"/>
    <w:rsid w:val="008B3B0C"/>
    <w:rsid w:val="008B44AA"/>
    <w:rsid w:val="008B5357"/>
    <w:rsid w:val="008B6288"/>
    <w:rsid w:val="008B73E9"/>
    <w:rsid w:val="008B7F00"/>
    <w:rsid w:val="008C0921"/>
    <w:rsid w:val="008C0FA4"/>
    <w:rsid w:val="008C29CD"/>
    <w:rsid w:val="008C2D6D"/>
    <w:rsid w:val="008C2FA8"/>
    <w:rsid w:val="008C376B"/>
    <w:rsid w:val="008C5F48"/>
    <w:rsid w:val="008D1884"/>
    <w:rsid w:val="008D1B1D"/>
    <w:rsid w:val="008D24D6"/>
    <w:rsid w:val="008D29AE"/>
    <w:rsid w:val="008D3BA3"/>
    <w:rsid w:val="008D3BFD"/>
    <w:rsid w:val="008D4003"/>
    <w:rsid w:val="008D546B"/>
    <w:rsid w:val="008D5928"/>
    <w:rsid w:val="008D6397"/>
    <w:rsid w:val="008D77D5"/>
    <w:rsid w:val="008E0C11"/>
    <w:rsid w:val="008E14AE"/>
    <w:rsid w:val="008E1FAA"/>
    <w:rsid w:val="008E2BD1"/>
    <w:rsid w:val="008E38DA"/>
    <w:rsid w:val="008E5247"/>
    <w:rsid w:val="008E799E"/>
    <w:rsid w:val="008F0E1B"/>
    <w:rsid w:val="008F3443"/>
    <w:rsid w:val="008F53CA"/>
    <w:rsid w:val="008F5864"/>
    <w:rsid w:val="008F65B2"/>
    <w:rsid w:val="009009EC"/>
    <w:rsid w:val="00900C52"/>
    <w:rsid w:val="00900E21"/>
    <w:rsid w:val="00901B85"/>
    <w:rsid w:val="0090406E"/>
    <w:rsid w:val="00907A50"/>
    <w:rsid w:val="00912465"/>
    <w:rsid w:val="00912556"/>
    <w:rsid w:val="0091282B"/>
    <w:rsid w:val="00912CA7"/>
    <w:rsid w:val="009139ED"/>
    <w:rsid w:val="00913A21"/>
    <w:rsid w:val="00913F89"/>
    <w:rsid w:val="0091590F"/>
    <w:rsid w:val="00915D0D"/>
    <w:rsid w:val="009161A9"/>
    <w:rsid w:val="00916980"/>
    <w:rsid w:val="009169CF"/>
    <w:rsid w:val="00916A6E"/>
    <w:rsid w:val="00916FF9"/>
    <w:rsid w:val="009238EE"/>
    <w:rsid w:val="009244BE"/>
    <w:rsid w:val="00924C1B"/>
    <w:rsid w:val="00925626"/>
    <w:rsid w:val="00926521"/>
    <w:rsid w:val="00930BCB"/>
    <w:rsid w:val="00931599"/>
    <w:rsid w:val="00932194"/>
    <w:rsid w:val="00935A1A"/>
    <w:rsid w:val="009361B4"/>
    <w:rsid w:val="00940480"/>
    <w:rsid w:val="00940944"/>
    <w:rsid w:val="00945524"/>
    <w:rsid w:val="00946EF5"/>
    <w:rsid w:val="00947382"/>
    <w:rsid w:val="00947FA2"/>
    <w:rsid w:val="0095077E"/>
    <w:rsid w:val="0095151A"/>
    <w:rsid w:val="00951C99"/>
    <w:rsid w:val="00953FF1"/>
    <w:rsid w:val="00960FDC"/>
    <w:rsid w:val="009613F7"/>
    <w:rsid w:val="009616EC"/>
    <w:rsid w:val="009618F1"/>
    <w:rsid w:val="00962314"/>
    <w:rsid w:val="00962783"/>
    <w:rsid w:val="00963C1D"/>
    <w:rsid w:val="00963CE2"/>
    <w:rsid w:val="009648D5"/>
    <w:rsid w:val="00964CA6"/>
    <w:rsid w:val="00964DF3"/>
    <w:rsid w:val="00966FF8"/>
    <w:rsid w:val="00967C6F"/>
    <w:rsid w:val="00972899"/>
    <w:rsid w:val="009733C7"/>
    <w:rsid w:val="00974119"/>
    <w:rsid w:val="009744EC"/>
    <w:rsid w:val="00975140"/>
    <w:rsid w:val="00975214"/>
    <w:rsid w:val="00976400"/>
    <w:rsid w:val="0097661E"/>
    <w:rsid w:val="00977523"/>
    <w:rsid w:val="00980AB0"/>
    <w:rsid w:val="00981A60"/>
    <w:rsid w:val="00982049"/>
    <w:rsid w:val="00982C52"/>
    <w:rsid w:val="0098313A"/>
    <w:rsid w:val="00983E18"/>
    <w:rsid w:val="009856D2"/>
    <w:rsid w:val="00986212"/>
    <w:rsid w:val="00986B71"/>
    <w:rsid w:val="00986CA7"/>
    <w:rsid w:val="009870D1"/>
    <w:rsid w:val="00987179"/>
    <w:rsid w:val="00987338"/>
    <w:rsid w:val="00987D1C"/>
    <w:rsid w:val="0099008E"/>
    <w:rsid w:val="009905A1"/>
    <w:rsid w:val="00990CA8"/>
    <w:rsid w:val="00990E59"/>
    <w:rsid w:val="00991F55"/>
    <w:rsid w:val="00992963"/>
    <w:rsid w:val="00992FA6"/>
    <w:rsid w:val="0099316D"/>
    <w:rsid w:val="0099347D"/>
    <w:rsid w:val="00994CBE"/>
    <w:rsid w:val="00994FE1"/>
    <w:rsid w:val="009967CF"/>
    <w:rsid w:val="00997F8C"/>
    <w:rsid w:val="009A02FE"/>
    <w:rsid w:val="009A2427"/>
    <w:rsid w:val="009A2576"/>
    <w:rsid w:val="009A3635"/>
    <w:rsid w:val="009A49BF"/>
    <w:rsid w:val="009A67E3"/>
    <w:rsid w:val="009A7100"/>
    <w:rsid w:val="009B0E87"/>
    <w:rsid w:val="009B1724"/>
    <w:rsid w:val="009B24A5"/>
    <w:rsid w:val="009B2E69"/>
    <w:rsid w:val="009B303B"/>
    <w:rsid w:val="009B39FA"/>
    <w:rsid w:val="009B4FF5"/>
    <w:rsid w:val="009B7336"/>
    <w:rsid w:val="009C01DF"/>
    <w:rsid w:val="009C22E1"/>
    <w:rsid w:val="009C2B52"/>
    <w:rsid w:val="009C2DC4"/>
    <w:rsid w:val="009C3092"/>
    <w:rsid w:val="009C5443"/>
    <w:rsid w:val="009C69DB"/>
    <w:rsid w:val="009C6C2F"/>
    <w:rsid w:val="009C6D4E"/>
    <w:rsid w:val="009D17C9"/>
    <w:rsid w:val="009D1908"/>
    <w:rsid w:val="009D305D"/>
    <w:rsid w:val="009D5284"/>
    <w:rsid w:val="009D5B78"/>
    <w:rsid w:val="009D5FE7"/>
    <w:rsid w:val="009D6435"/>
    <w:rsid w:val="009D7155"/>
    <w:rsid w:val="009D7444"/>
    <w:rsid w:val="009D7A61"/>
    <w:rsid w:val="009E15B2"/>
    <w:rsid w:val="009E16A4"/>
    <w:rsid w:val="009E17C2"/>
    <w:rsid w:val="009E33CF"/>
    <w:rsid w:val="009E36C7"/>
    <w:rsid w:val="009E4279"/>
    <w:rsid w:val="009E45C9"/>
    <w:rsid w:val="009E4DE1"/>
    <w:rsid w:val="009E6424"/>
    <w:rsid w:val="009E6535"/>
    <w:rsid w:val="009E685C"/>
    <w:rsid w:val="009E6927"/>
    <w:rsid w:val="009E6D91"/>
    <w:rsid w:val="009E6F24"/>
    <w:rsid w:val="009E77F0"/>
    <w:rsid w:val="009F1815"/>
    <w:rsid w:val="009F1DCB"/>
    <w:rsid w:val="009F3F78"/>
    <w:rsid w:val="009F42F8"/>
    <w:rsid w:val="009F47EC"/>
    <w:rsid w:val="009F4CC2"/>
    <w:rsid w:val="00A001F9"/>
    <w:rsid w:val="00A01D84"/>
    <w:rsid w:val="00A01E43"/>
    <w:rsid w:val="00A03927"/>
    <w:rsid w:val="00A04823"/>
    <w:rsid w:val="00A054E6"/>
    <w:rsid w:val="00A05B2E"/>
    <w:rsid w:val="00A11950"/>
    <w:rsid w:val="00A11D0D"/>
    <w:rsid w:val="00A11F43"/>
    <w:rsid w:val="00A1396A"/>
    <w:rsid w:val="00A139C2"/>
    <w:rsid w:val="00A13D6F"/>
    <w:rsid w:val="00A14B85"/>
    <w:rsid w:val="00A1642F"/>
    <w:rsid w:val="00A165B3"/>
    <w:rsid w:val="00A174AC"/>
    <w:rsid w:val="00A21515"/>
    <w:rsid w:val="00A218D3"/>
    <w:rsid w:val="00A2213D"/>
    <w:rsid w:val="00A242F3"/>
    <w:rsid w:val="00A24A56"/>
    <w:rsid w:val="00A24D35"/>
    <w:rsid w:val="00A24F38"/>
    <w:rsid w:val="00A258F4"/>
    <w:rsid w:val="00A26654"/>
    <w:rsid w:val="00A26941"/>
    <w:rsid w:val="00A27892"/>
    <w:rsid w:val="00A279D4"/>
    <w:rsid w:val="00A338F5"/>
    <w:rsid w:val="00A33DB8"/>
    <w:rsid w:val="00A33E13"/>
    <w:rsid w:val="00A35F37"/>
    <w:rsid w:val="00A369D2"/>
    <w:rsid w:val="00A403FD"/>
    <w:rsid w:val="00A411A6"/>
    <w:rsid w:val="00A4238E"/>
    <w:rsid w:val="00A423EA"/>
    <w:rsid w:val="00A42E5A"/>
    <w:rsid w:val="00A43C27"/>
    <w:rsid w:val="00A47478"/>
    <w:rsid w:val="00A47A67"/>
    <w:rsid w:val="00A52FE1"/>
    <w:rsid w:val="00A54521"/>
    <w:rsid w:val="00A5516C"/>
    <w:rsid w:val="00A55B8F"/>
    <w:rsid w:val="00A55F6F"/>
    <w:rsid w:val="00A61C94"/>
    <w:rsid w:val="00A625CB"/>
    <w:rsid w:val="00A64898"/>
    <w:rsid w:val="00A66CDD"/>
    <w:rsid w:val="00A67BE0"/>
    <w:rsid w:val="00A7158A"/>
    <w:rsid w:val="00A72289"/>
    <w:rsid w:val="00A724BE"/>
    <w:rsid w:val="00A743F1"/>
    <w:rsid w:val="00A7482C"/>
    <w:rsid w:val="00A748F9"/>
    <w:rsid w:val="00A75122"/>
    <w:rsid w:val="00A755DE"/>
    <w:rsid w:val="00A76ECD"/>
    <w:rsid w:val="00A770D2"/>
    <w:rsid w:val="00A807E5"/>
    <w:rsid w:val="00A81CD1"/>
    <w:rsid w:val="00A83781"/>
    <w:rsid w:val="00A8639E"/>
    <w:rsid w:val="00A87399"/>
    <w:rsid w:val="00A874E1"/>
    <w:rsid w:val="00A87829"/>
    <w:rsid w:val="00A91EDF"/>
    <w:rsid w:val="00A926AE"/>
    <w:rsid w:val="00A932FE"/>
    <w:rsid w:val="00A93D66"/>
    <w:rsid w:val="00A9509A"/>
    <w:rsid w:val="00A965EC"/>
    <w:rsid w:val="00AA1E54"/>
    <w:rsid w:val="00AA45A8"/>
    <w:rsid w:val="00AA70C8"/>
    <w:rsid w:val="00AA7889"/>
    <w:rsid w:val="00AB10BA"/>
    <w:rsid w:val="00AB133B"/>
    <w:rsid w:val="00AB1B28"/>
    <w:rsid w:val="00AB2FE1"/>
    <w:rsid w:val="00AB3E53"/>
    <w:rsid w:val="00AB4F23"/>
    <w:rsid w:val="00AB51DB"/>
    <w:rsid w:val="00AB70CE"/>
    <w:rsid w:val="00AC03F9"/>
    <w:rsid w:val="00AC0BE5"/>
    <w:rsid w:val="00AC2C6B"/>
    <w:rsid w:val="00AC3057"/>
    <w:rsid w:val="00AC3FB9"/>
    <w:rsid w:val="00AC5B0A"/>
    <w:rsid w:val="00AD00C8"/>
    <w:rsid w:val="00AD09B2"/>
    <w:rsid w:val="00AD125A"/>
    <w:rsid w:val="00AD1AF9"/>
    <w:rsid w:val="00AD32B6"/>
    <w:rsid w:val="00AD495B"/>
    <w:rsid w:val="00AD49DD"/>
    <w:rsid w:val="00AD4AA4"/>
    <w:rsid w:val="00AD4F19"/>
    <w:rsid w:val="00AD5DEC"/>
    <w:rsid w:val="00AD618E"/>
    <w:rsid w:val="00AD6CD0"/>
    <w:rsid w:val="00AD6ECF"/>
    <w:rsid w:val="00AD7087"/>
    <w:rsid w:val="00AD7710"/>
    <w:rsid w:val="00AD7D45"/>
    <w:rsid w:val="00AE08E9"/>
    <w:rsid w:val="00AE19C9"/>
    <w:rsid w:val="00AE2489"/>
    <w:rsid w:val="00AE3061"/>
    <w:rsid w:val="00AE4783"/>
    <w:rsid w:val="00AE4AEA"/>
    <w:rsid w:val="00AE6B2E"/>
    <w:rsid w:val="00AE71A2"/>
    <w:rsid w:val="00AE76EC"/>
    <w:rsid w:val="00AE7C84"/>
    <w:rsid w:val="00AF01F9"/>
    <w:rsid w:val="00AF071A"/>
    <w:rsid w:val="00AF0A45"/>
    <w:rsid w:val="00AF1E33"/>
    <w:rsid w:val="00AF22F4"/>
    <w:rsid w:val="00AF2CF9"/>
    <w:rsid w:val="00AF3759"/>
    <w:rsid w:val="00AF3EC2"/>
    <w:rsid w:val="00AF4DE3"/>
    <w:rsid w:val="00AF57B2"/>
    <w:rsid w:val="00AF6510"/>
    <w:rsid w:val="00B00AB0"/>
    <w:rsid w:val="00B016AF"/>
    <w:rsid w:val="00B043AC"/>
    <w:rsid w:val="00B045C8"/>
    <w:rsid w:val="00B0592C"/>
    <w:rsid w:val="00B059A4"/>
    <w:rsid w:val="00B0682A"/>
    <w:rsid w:val="00B0716C"/>
    <w:rsid w:val="00B07589"/>
    <w:rsid w:val="00B13412"/>
    <w:rsid w:val="00B134D9"/>
    <w:rsid w:val="00B1351C"/>
    <w:rsid w:val="00B142AE"/>
    <w:rsid w:val="00B158F9"/>
    <w:rsid w:val="00B162C7"/>
    <w:rsid w:val="00B1661C"/>
    <w:rsid w:val="00B17528"/>
    <w:rsid w:val="00B17F8F"/>
    <w:rsid w:val="00B17FC4"/>
    <w:rsid w:val="00B20B10"/>
    <w:rsid w:val="00B21C49"/>
    <w:rsid w:val="00B22939"/>
    <w:rsid w:val="00B22C84"/>
    <w:rsid w:val="00B22E1E"/>
    <w:rsid w:val="00B23956"/>
    <w:rsid w:val="00B242FC"/>
    <w:rsid w:val="00B25150"/>
    <w:rsid w:val="00B25728"/>
    <w:rsid w:val="00B258F3"/>
    <w:rsid w:val="00B271F2"/>
    <w:rsid w:val="00B30C53"/>
    <w:rsid w:val="00B315C0"/>
    <w:rsid w:val="00B32A90"/>
    <w:rsid w:val="00B32C44"/>
    <w:rsid w:val="00B32D58"/>
    <w:rsid w:val="00B3316A"/>
    <w:rsid w:val="00B3353F"/>
    <w:rsid w:val="00B35A3B"/>
    <w:rsid w:val="00B360DE"/>
    <w:rsid w:val="00B36331"/>
    <w:rsid w:val="00B364CA"/>
    <w:rsid w:val="00B366B0"/>
    <w:rsid w:val="00B4018D"/>
    <w:rsid w:val="00B402FE"/>
    <w:rsid w:val="00B438CF"/>
    <w:rsid w:val="00B43CDF"/>
    <w:rsid w:val="00B44206"/>
    <w:rsid w:val="00B44CD2"/>
    <w:rsid w:val="00B44E5C"/>
    <w:rsid w:val="00B45299"/>
    <w:rsid w:val="00B45908"/>
    <w:rsid w:val="00B47436"/>
    <w:rsid w:val="00B47845"/>
    <w:rsid w:val="00B4794B"/>
    <w:rsid w:val="00B47EF8"/>
    <w:rsid w:val="00B51597"/>
    <w:rsid w:val="00B52996"/>
    <w:rsid w:val="00B532F6"/>
    <w:rsid w:val="00B53C9A"/>
    <w:rsid w:val="00B54A75"/>
    <w:rsid w:val="00B5568A"/>
    <w:rsid w:val="00B56573"/>
    <w:rsid w:val="00B60F07"/>
    <w:rsid w:val="00B639C9"/>
    <w:rsid w:val="00B6444D"/>
    <w:rsid w:val="00B650AE"/>
    <w:rsid w:val="00B652DC"/>
    <w:rsid w:val="00B65B3C"/>
    <w:rsid w:val="00B66126"/>
    <w:rsid w:val="00B66D42"/>
    <w:rsid w:val="00B75492"/>
    <w:rsid w:val="00B75A34"/>
    <w:rsid w:val="00B76306"/>
    <w:rsid w:val="00B767FA"/>
    <w:rsid w:val="00B818AF"/>
    <w:rsid w:val="00B818F0"/>
    <w:rsid w:val="00B81CC3"/>
    <w:rsid w:val="00B8370F"/>
    <w:rsid w:val="00B83FE7"/>
    <w:rsid w:val="00B86048"/>
    <w:rsid w:val="00B86ADC"/>
    <w:rsid w:val="00B9097B"/>
    <w:rsid w:val="00B90B26"/>
    <w:rsid w:val="00B91FE4"/>
    <w:rsid w:val="00B93081"/>
    <w:rsid w:val="00B93151"/>
    <w:rsid w:val="00B939B9"/>
    <w:rsid w:val="00B939F3"/>
    <w:rsid w:val="00B93C62"/>
    <w:rsid w:val="00B95D19"/>
    <w:rsid w:val="00B96A9E"/>
    <w:rsid w:val="00B96F15"/>
    <w:rsid w:val="00BA05D7"/>
    <w:rsid w:val="00BA5A30"/>
    <w:rsid w:val="00BA6CCB"/>
    <w:rsid w:val="00BB06DE"/>
    <w:rsid w:val="00BB0BD0"/>
    <w:rsid w:val="00BB135F"/>
    <w:rsid w:val="00BB178D"/>
    <w:rsid w:val="00BB2475"/>
    <w:rsid w:val="00BB3B2F"/>
    <w:rsid w:val="00BB597E"/>
    <w:rsid w:val="00BB5B00"/>
    <w:rsid w:val="00BB5F77"/>
    <w:rsid w:val="00BB67C7"/>
    <w:rsid w:val="00BB69F2"/>
    <w:rsid w:val="00BB6A8C"/>
    <w:rsid w:val="00BB6F4B"/>
    <w:rsid w:val="00BB7D9A"/>
    <w:rsid w:val="00BC0A18"/>
    <w:rsid w:val="00BC1054"/>
    <w:rsid w:val="00BC1856"/>
    <w:rsid w:val="00BC1BD5"/>
    <w:rsid w:val="00BC1C4C"/>
    <w:rsid w:val="00BC24BC"/>
    <w:rsid w:val="00BC44D5"/>
    <w:rsid w:val="00BD0300"/>
    <w:rsid w:val="00BD1CB1"/>
    <w:rsid w:val="00BD232A"/>
    <w:rsid w:val="00BD25A3"/>
    <w:rsid w:val="00BD2884"/>
    <w:rsid w:val="00BD4724"/>
    <w:rsid w:val="00BD4ED2"/>
    <w:rsid w:val="00BE248D"/>
    <w:rsid w:val="00BE275D"/>
    <w:rsid w:val="00BE2FB4"/>
    <w:rsid w:val="00BE3442"/>
    <w:rsid w:val="00BE35F9"/>
    <w:rsid w:val="00BE3BA6"/>
    <w:rsid w:val="00BE3BBE"/>
    <w:rsid w:val="00BE449A"/>
    <w:rsid w:val="00BE5C97"/>
    <w:rsid w:val="00BE646C"/>
    <w:rsid w:val="00BE6E68"/>
    <w:rsid w:val="00BF0F62"/>
    <w:rsid w:val="00BF17DB"/>
    <w:rsid w:val="00BF18C9"/>
    <w:rsid w:val="00BF29F1"/>
    <w:rsid w:val="00BF4104"/>
    <w:rsid w:val="00BF47C2"/>
    <w:rsid w:val="00BF4D84"/>
    <w:rsid w:val="00BF5ABD"/>
    <w:rsid w:val="00BF688E"/>
    <w:rsid w:val="00BF6CEB"/>
    <w:rsid w:val="00BF79E3"/>
    <w:rsid w:val="00C00F7E"/>
    <w:rsid w:val="00C01226"/>
    <w:rsid w:val="00C01324"/>
    <w:rsid w:val="00C034A7"/>
    <w:rsid w:val="00C03886"/>
    <w:rsid w:val="00C04AF8"/>
    <w:rsid w:val="00C05F97"/>
    <w:rsid w:val="00C06F69"/>
    <w:rsid w:val="00C13458"/>
    <w:rsid w:val="00C13803"/>
    <w:rsid w:val="00C1483B"/>
    <w:rsid w:val="00C15D00"/>
    <w:rsid w:val="00C161B4"/>
    <w:rsid w:val="00C16BEC"/>
    <w:rsid w:val="00C17705"/>
    <w:rsid w:val="00C177E1"/>
    <w:rsid w:val="00C17E8E"/>
    <w:rsid w:val="00C207B8"/>
    <w:rsid w:val="00C20D41"/>
    <w:rsid w:val="00C218DE"/>
    <w:rsid w:val="00C21DA4"/>
    <w:rsid w:val="00C23247"/>
    <w:rsid w:val="00C23302"/>
    <w:rsid w:val="00C24446"/>
    <w:rsid w:val="00C25267"/>
    <w:rsid w:val="00C2630C"/>
    <w:rsid w:val="00C27F18"/>
    <w:rsid w:val="00C30B7F"/>
    <w:rsid w:val="00C32414"/>
    <w:rsid w:val="00C32D7F"/>
    <w:rsid w:val="00C348EC"/>
    <w:rsid w:val="00C3497B"/>
    <w:rsid w:val="00C36299"/>
    <w:rsid w:val="00C367C0"/>
    <w:rsid w:val="00C36AE3"/>
    <w:rsid w:val="00C37664"/>
    <w:rsid w:val="00C4040F"/>
    <w:rsid w:val="00C412C4"/>
    <w:rsid w:val="00C4217F"/>
    <w:rsid w:val="00C43FF7"/>
    <w:rsid w:val="00C44BEE"/>
    <w:rsid w:val="00C4622B"/>
    <w:rsid w:val="00C46282"/>
    <w:rsid w:val="00C46E3F"/>
    <w:rsid w:val="00C47ABC"/>
    <w:rsid w:val="00C47E34"/>
    <w:rsid w:val="00C5021A"/>
    <w:rsid w:val="00C515C0"/>
    <w:rsid w:val="00C52839"/>
    <w:rsid w:val="00C552AF"/>
    <w:rsid w:val="00C55591"/>
    <w:rsid w:val="00C56515"/>
    <w:rsid w:val="00C56DED"/>
    <w:rsid w:val="00C570FD"/>
    <w:rsid w:val="00C579C0"/>
    <w:rsid w:val="00C61A5C"/>
    <w:rsid w:val="00C62D39"/>
    <w:rsid w:val="00C62F0C"/>
    <w:rsid w:val="00C63442"/>
    <w:rsid w:val="00C637E5"/>
    <w:rsid w:val="00C63BCB"/>
    <w:rsid w:val="00C64115"/>
    <w:rsid w:val="00C66D90"/>
    <w:rsid w:val="00C676B3"/>
    <w:rsid w:val="00C67D2C"/>
    <w:rsid w:val="00C67E3A"/>
    <w:rsid w:val="00C70146"/>
    <w:rsid w:val="00C70B08"/>
    <w:rsid w:val="00C70E06"/>
    <w:rsid w:val="00C7150F"/>
    <w:rsid w:val="00C72105"/>
    <w:rsid w:val="00C753FE"/>
    <w:rsid w:val="00C75D15"/>
    <w:rsid w:val="00C76348"/>
    <w:rsid w:val="00C81E64"/>
    <w:rsid w:val="00C81EA9"/>
    <w:rsid w:val="00C8239F"/>
    <w:rsid w:val="00C831DE"/>
    <w:rsid w:val="00C833C7"/>
    <w:rsid w:val="00C83827"/>
    <w:rsid w:val="00C84CA5"/>
    <w:rsid w:val="00C86C17"/>
    <w:rsid w:val="00C87254"/>
    <w:rsid w:val="00C87A52"/>
    <w:rsid w:val="00C920C5"/>
    <w:rsid w:val="00C93097"/>
    <w:rsid w:val="00C93FC5"/>
    <w:rsid w:val="00C94F1E"/>
    <w:rsid w:val="00C959D5"/>
    <w:rsid w:val="00C9720D"/>
    <w:rsid w:val="00C975F4"/>
    <w:rsid w:val="00CA1178"/>
    <w:rsid w:val="00CA130C"/>
    <w:rsid w:val="00CA1D5D"/>
    <w:rsid w:val="00CA2A1B"/>
    <w:rsid w:val="00CA4FD1"/>
    <w:rsid w:val="00CA5485"/>
    <w:rsid w:val="00CA580A"/>
    <w:rsid w:val="00CA62B6"/>
    <w:rsid w:val="00CA642E"/>
    <w:rsid w:val="00CA64BB"/>
    <w:rsid w:val="00CB08C0"/>
    <w:rsid w:val="00CB14A6"/>
    <w:rsid w:val="00CB1E09"/>
    <w:rsid w:val="00CB47C8"/>
    <w:rsid w:val="00CB56CB"/>
    <w:rsid w:val="00CB6A48"/>
    <w:rsid w:val="00CB7A2F"/>
    <w:rsid w:val="00CC4A3A"/>
    <w:rsid w:val="00CD04F9"/>
    <w:rsid w:val="00CD1BDE"/>
    <w:rsid w:val="00CD209D"/>
    <w:rsid w:val="00CD27D4"/>
    <w:rsid w:val="00CD3054"/>
    <w:rsid w:val="00CD347F"/>
    <w:rsid w:val="00CD54ED"/>
    <w:rsid w:val="00CD5517"/>
    <w:rsid w:val="00CD5694"/>
    <w:rsid w:val="00CD5864"/>
    <w:rsid w:val="00CD6438"/>
    <w:rsid w:val="00CD65A2"/>
    <w:rsid w:val="00CD7759"/>
    <w:rsid w:val="00CD7EC5"/>
    <w:rsid w:val="00CE077B"/>
    <w:rsid w:val="00CE0954"/>
    <w:rsid w:val="00CE15EB"/>
    <w:rsid w:val="00CE3C2D"/>
    <w:rsid w:val="00CE57E3"/>
    <w:rsid w:val="00CE5BAC"/>
    <w:rsid w:val="00CE65DE"/>
    <w:rsid w:val="00CE77F3"/>
    <w:rsid w:val="00CF0EF0"/>
    <w:rsid w:val="00CF1321"/>
    <w:rsid w:val="00CF157D"/>
    <w:rsid w:val="00CF2196"/>
    <w:rsid w:val="00CF2D28"/>
    <w:rsid w:val="00CF2E64"/>
    <w:rsid w:val="00CF3753"/>
    <w:rsid w:val="00CF4113"/>
    <w:rsid w:val="00CF428F"/>
    <w:rsid w:val="00CF4E16"/>
    <w:rsid w:val="00CF59B7"/>
    <w:rsid w:val="00CF7312"/>
    <w:rsid w:val="00CF77DA"/>
    <w:rsid w:val="00D00027"/>
    <w:rsid w:val="00D021B7"/>
    <w:rsid w:val="00D02563"/>
    <w:rsid w:val="00D0289B"/>
    <w:rsid w:val="00D02A5E"/>
    <w:rsid w:val="00D02CD4"/>
    <w:rsid w:val="00D02D7B"/>
    <w:rsid w:val="00D02DEF"/>
    <w:rsid w:val="00D0374C"/>
    <w:rsid w:val="00D03BB6"/>
    <w:rsid w:val="00D03D71"/>
    <w:rsid w:val="00D04B63"/>
    <w:rsid w:val="00D05D86"/>
    <w:rsid w:val="00D064D5"/>
    <w:rsid w:val="00D1038F"/>
    <w:rsid w:val="00D122BC"/>
    <w:rsid w:val="00D13EE9"/>
    <w:rsid w:val="00D14405"/>
    <w:rsid w:val="00D14CEA"/>
    <w:rsid w:val="00D15E41"/>
    <w:rsid w:val="00D160FE"/>
    <w:rsid w:val="00D17A45"/>
    <w:rsid w:val="00D2018E"/>
    <w:rsid w:val="00D202E1"/>
    <w:rsid w:val="00D20646"/>
    <w:rsid w:val="00D20A31"/>
    <w:rsid w:val="00D236C4"/>
    <w:rsid w:val="00D23F45"/>
    <w:rsid w:val="00D23F7E"/>
    <w:rsid w:val="00D2425A"/>
    <w:rsid w:val="00D24A0D"/>
    <w:rsid w:val="00D25732"/>
    <w:rsid w:val="00D27252"/>
    <w:rsid w:val="00D2733E"/>
    <w:rsid w:val="00D277C6"/>
    <w:rsid w:val="00D27C3E"/>
    <w:rsid w:val="00D27E7D"/>
    <w:rsid w:val="00D30236"/>
    <w:rsid w:val="00D30574"/>
    <w:rsid w:val="00D30C5C"/>
    <w:rsid w:val="00D32C70"/>
    <w:rsid w:val="00D34A08"/>
    <w:rsid w:val="00D34AB0"/>
    <w:rsid w:val="00D34D9E"/>
    <w:rsid w:val="00D3545C"/>
    <w:rsid w:val="00D36982"/>
    <w:rsid w:val="00D36E7F"/>
    <w:rsid w:val="00D37968"/>
    <w:rsid w:val="00D379BD"/>
    <w:rsid w:val="00D403E4"/>
    <w:rsid w:val="00D42820"/>
    <w:rsid w:val="00D43780"/>
    <w:rsid w:val="00D43FF6"/>
    <w:rsid w:val="00D4473D"/>
    <w:rsid w:val="00D44AC5"/>
    <w:rsid w:val="00D44F83"/>
    <w:rsid w:val="00D45F68"/>
    <w:rsid w:val="00D45FC5"/>
    <w:rsid w:val="00D46E28"/>
    <w:rsid w:val="00D47166"/>
    <w:rsid w:val="00D5049A"/>
    <w:rsid w:val="00D50A62"/>
    <w:rsid w:val="00D50E8B"/>
    <w:rsid w:val="00D54369"/>
    <w:rsid w:val="00D555C7"/>
    <w:rsid w:val="00D559B1"/>
    <w:rsid w:val="00D56077"/>
    <w:rsid w:val="00D578B9"/>
    <w:rsid w:val="00D60DCB"/>
    <w:rsid w:val="00D61F2C"/>
    <w:rsid w:val="00D62355"/>
    <w:rsid w:val="00D62DBE"/>
    <w:rsid w:val="00D62FAF"/>
    <w:rsid w:val="00D63C6E"/>
    <w:rsid w:val="00D64A16"/>
    <w:rsid w:val="00D64DA0"/>
    <w:rsid w:val="00D64F8C"/>
    <w:rsid w:val="00D651DC"/>
    <w:rsid w:val="00D655D3"/>
    <w:rsid w:val="00D65750"/>
    <w:rsid w:val="00D65DA8"/>
    <w:rsid w:val="00D663AD"/>
    <w:rsid w:val="00D66CEB"/>
    <w:rsid w:val="00D67F0D"/>
    <w:rsid w:val="00D70B52"/>
    <w:rsid w:val="00D71AB4"/>
    <w:rsid w:val="00D737FE"/>
    <w:rsid w:val="00D73D8A"/>
    <w:rsid w:val="00D740E3"/>
    <w:rsid w:val="00D76BA0"/>
    <w:rsid w:val="00D772CD"/>
    <w:rsid w:val="00D778D5"/>
    <w:rsid w:val="00D77F43"/>
    <w:rsid w:val="00D81092"/>
    <w:rsid w:val="00D813CD"/>
    <w:rsid w:val="00D820E6"/>
    <w:rsid w:val="00D82397"/>
    <w:rsid w:val="00D825FB"/>
    <w:rsid w:val="00D83330"/>
    <w:rsid w:val="00D8374C"/>
    <w:rsid w:val="00D83DA9"/>
    <w:rsid w:val="00D84009"/>
    <w:rsid w:val="00D842F1"/>
    <w:rsid w:val="00D844B5"/>
    <w:rsid w:val="00D8549E"/>
    <w:rsid w:val="00D86235"/>
    <w:rsid w:val="00D87347"/>
    <w:rsid w:val="00D87ACC"/>
    <w:rsid w:val="00D9020D"/>
    <w:rsid w:val="00D903E6"/>
    <w:rsid w:val="00D91466"/>
    <w:rsid w:val="00D91EF4"/>
    <w:rsid w:val="00D92498"/>
    <w:rsid w:val="00D93A42"/>
    <w:rsid w:val="00D94BB2"/>
    <w:rsid w:val="00D94DBF"/>
    <w:rsid w:val="00D95420"/>
    <w:rsid w:val="00D97B19"/>
    <w:rsid w:val="00DA0ED5"/>
    <w:rsid w:val="00DA0F1A"/>
    <w:rsid w:val="00DA3169"/>
    <w:rsid w:val="00DA4E39"/>
    <w:rsid w:val="00DA5113"/>
    <w:rsid w:val="00DB0A19"/>
    <w:rsid w:val="00DB11C0"/>
    <w:rsid w:val="00DB2600"/>
    <w:rsid w:val="00DB338E"/>
    <w:rsid w:val="00DB36CB"/>
    <w:rsid w:val="00DB3779"/>
    <w:rsid w:val="00DB42C9"/>
    <w:rsid w:val="00DB4D53"/>
    <w:rsid w:val="00DB59CC"/>
    <w:rsid w:val="00DB5C3F"/>
    <w:rsid w:val="00DB70DC"/>
    <w:rsid w:val="00DB78C7"/>
    <w:rsid w:val="00DC10F8"/>
    <w:rsid w:val="00DC11A3"/>
    <w:rsid w:val="00DC2490"/>
    <w:rsid w:val="00DC2B56"/>
    <w:rsid w:val="00DC46BC"/>
    <w:rsid w:val="00DC49DC"/>
    <w:rsid w:val="00DC50A8"/>
    <w:rsid w:val="00DC59F0"/>
    <w:rsid w:val="00DC6B9B"/>
    <w:rsid w:val="00DD0546"/>
    <w:rsid w:val="00DD0931"/>
    <w:rsid w:val="00DD104B"/>
    <w:rsid w:val="00DD1B9A"/>
    <w:rsid w:val="00DD2F0D"/>
    <w:rsid w:val="00DE0846"/>
    <w:rsid w:val="00DE0ED8"/>
    <w:rsid w:val="00DE4C02"/>
    <w:rsid w:val="00DE5592"/>
    <w:rsid w:val="00DE5E75"/>
    <w:rsid w:val="00DE6352"/>
    <w:rsid w:val="00DE6A3B"/>
    <w:rsid w:val="00DE7B34"/>
    <w:rsid w:val="00DE7CE4"/>
    <w:rsid w:val="00DF1DBA"/>
    <w:rsid w:val="00DF2284"/>
    <w:rsid w:val="00DF22F8"/>
    <w:rsid w:val="00DF2AD5"/>
    <w:rsid w:val="00DF2B3E"/>
    <w:rsid w:val="00DF4B4B"/>
    <w:rsid w:val="00DF52AF"/>
    <w:rsid w:val="00DF5536"/>
    <w:rsid w:val="00DF664E"/>
    <w:rsid w:val="00DF6AF6"/>
    <w:rsid w:val="00DF7833"/>
    <w:rsid w:val="00E00628"/>
    <w:rsid w:val="00E0111D"/>
    <w:rsid w:val="00E02838"/>
    <w:rsid w:val="00E0418E"/>
    <w:rsid w:val="00E04636"/>
    <w:rsid w:val="00E04D60"/>
    <w:rsid w:val="00E06B3C"/>
    <w:rsid w:val="00E06D7F"/>
    <w:rsid w:val="00E103D5"/>
    <w:rsid w:val="00E123CA"/>
    <w:rsid w:val="00E13BE4"/>
    <w:rsid w:val="00E14AEB"/>
    <w:rsid w:val="00E15169"/>
    <w:rsid w:val="00E1709E"/>
    <w:rsid w:val="00E17521"/>
    <w:rsid w:val="00E207A1"/>
    <w:rsid w:val="00E21512"/>
    <w:rsid w:val="00E216A8"/>
    <w:rsid w:val="00E23151"/>
    <w:rsid w:val="00E25536"/>
    <w:rsid w:val="00E33CA6"/>
    <w:rsid w:val="00E33CFF"/>
    <w:rsid w:val="00E353F1"/>
    <w:rsid w:val="00E376E6"/>
    <w:rsid w:val="00E402AB"/>
    <w:rsid w:val="00E40B4C"/>
    <w:rsid w:val="00E41E32"/>
    <w:rsid w:val="00E43AA6"/>
    <w:rsid w:val="00E44444"/>
    <w:rsid w:val="00E45A9B"/>
    <w:rsid w:val="00E45FF6"/>
    <w:rsid w:val="00E52422"/>
    <w:rsid w:val="00E529FA"/>
    <w:rsid w:val="00E53009"/>
    <w:rsid w:val="00E543AA"/>
    <w:rsid w:val="00E54863"/>
    <w:rsid w:val="00E563DC"/>
    <w:rsid w:val="00E579C2"/>
    <w:rsid w:val="00E60260"/>
    <w:rsid w:val="00E607E4"/>
    <w:rsid w:val="00E619AA"/>
    <w:rsid w:val="00E61F3F"/>
    <w:rsid w:val="00E61F4F"/>
    <w:rsid w:val="00E626C3"/>
    <w:rsid w:val="00E62DB4"/>
    <w:rsid w:val="00E63411"/>
    <w:rsid w:val="00E634EC"/>
    <w:rsid w:val="00E667DA"/>
    <w:rsid w:val="00E66B1F"/>
    <w:rsid w:val="00E70D3B"/>
    <w:rsid w:val="00E734ED"/>
    <w:rsid w:val="00E75337"/>
    <w:rsid w:val="00E75922"/>
    <w:rsid w:val="00E760A8"/>
    <w:rsid w:val="00E76163"/>
    <w:rsid w:val="00E76A4D"/>
    <w:rsid w:val="00E7753A"/>
    <w:rsid w:val="00E821A7"/>
    <w:rsid w:val="00E82341"/>
    <w:rsid w:val="00E849DE"/>
    <w:rsid w:val="00E85594"/>
    <w:rsid w:val="00E85C49"/>
    <w:rsid w:val="00E863A1"/>
    <w:rsid w:val="00E867D5"/>
    <w:rsid w:val="00E87BA2"/>
    <w:rsid w:val="00E90570"/>
    <w:rsid w:val="00E9090A"/>
    <w:rsid w:val="00E90D24"/>
    <w:rsid w:val="00E91294"/>
    <w:rsid w:val="00E91CEC"/>
    <w:rsid w:val="00E93AC1"/>
    <w:rsid w:val="00E94AB4"/>
    <w:rsid w:val="00E954F8"/>
    <w:rsid w:val="00E97B7B"/>
    <w:rsid w:val="00E97F96"/>
    <w:rsid w:val="00EA12FD"/>
    <w:rsid w:val="00EA2729"/>
    <w:rsid w:val="00EA6002"/>
    <w:rsid w:val="00EA63A6"/>
    <w:rsid w:val="00EA7CE1"/>
    <w:rsid w:val="00EB040C"/>
    <w:rsid w:val="00EB0E91"/>
    <w:rsid w:val="00EB0F8B"/>
    <w:rsid w:val="00EB354C"/>
    <w:rsid w:val="00EB3629"/>
    <w:rsid w:val="00EB43EF"/>
    <w:rsid w:val="00EB561C"/>
    <w:rsid w:val="00EB5BE5"/>
    <w:rsid w:val="00EB5E5D"/>
    <w:rsid w:val="00EB7FB6"/>
    <w:rsid w:val="00EC0034"/>
    <w:rsid w:val="00EC054A"/>
    <w:rsid w:val="00EC580E"/>
    <w:rsid w:val="00EC594B"/>
    <w:rsid w:val="00EC606D"/>
    <w:rsid w:val="00EC6280"/>
    <w:rsid w:val="00EC6CD2"/>
    <w:rsid w:val="00EC6F32"/>
    <w:rsid w:val="00EC7081"/>
    <w:rsid w:val="00ED0738"/>
    <w:rsid w:val="00ED0C61"/>
    <w:rsid w:val="00ED0FAB"/>
    <w:rsid w:val="00ED143E"/>
    <w:rsid w:val="00ED155C"/>
    <w:rsid w:val="00ED2193"/>
    <w:rsid w:val="00ED2BB2"/>
    <w:rsid w:val="00ED4CCD"/>
    <w:rsid w:val="00ED6F33"/>
    <w:rsid w:val="00ED719E"/>
    <w:rsid w:val="00ED7290"/>
    <w:rsid w:val="00EE035F"/>
    <w:rsid w:val="00EE0605"/>
    <w:rsid w:val="00EE2817"/>
    <w:rsid w:val="00EE3258"/>
    <w:rsid w:val="00EE518B"/>
    <w:rsid w:val="00EE5501"/>
    <w:rsid w:val="00EE59C8"/>
    <w:rsid w:val="00EE5CF2"/>
    <w:rsid w:val="00EF0736"/>
    <w:rsid w:val="00EF12E7"/>
    <w:rsid w:val="00EF2223"/>
    <w:rsid w:val="00EF60B1"/>
    <w:rsid w:val="00EF6A80"/>
    <w:rsid w:val="00F0061D"/>
    <w:rsid w:val="00F00EF1"/>
    <w:rsid w:val="00F012B6"/>
    <w:rsid w:val="00F04717"/>
    <w:rsid w:val="00F05AD5"/>
    <w:rsid w:val="00F062F7"/>
    <w:rsid w:val="00F0755C"/>
    <w:rsid w:val="00F078A7"/>
    <w:rsid w:val="00F119AC"/>
    <w:rsid w:val="00F11F6B"/>
    <w:rsid w:val="00F13839"/>
    <w:rsid w:val="00F17539"/>
    <w:rsid w:val="00F17950"/>
    <w:rsid w:val="00F21EDA"/>
    <w:rsid w:val="00F21F05"/>
    <w:rsid w:val="00F222CA"/>
    <w:rsid w:val="00F24242"/>
    <w:rsid w:val="00F24728"/>
    <w:rsid w:val="00F25094"/>
    <w:rsid w:val="00F26765"/>
    <w:rsid w:val="00F307B7"/>
    <w:rsid w:val="00F3205F"/>
    <w:rsid w:val="00F32B3D"/>
    <w:rsid w:val="00F34B32"/>
    <w:rsid w:val="00F36263"/>
    <w:rsid w:val="00F37428"/>
    <w:rsid w:val="00F4341B"/>
    <w:rsid w:val="00F44050"/>
    <w:rsid w:val="00F452DA"/>
    <w:rsid w:val="00F519F4"/>
    <w:rsid w:val="00F523A0"/>
    <w:rsid w:val="00F5284B"/>
    <w:rsid w:val="00F53002"/>
    <w:rsid w:val="00F54CA4"/>
    <w:rsid w:val="00F55CDC"/>
    <w:rsid w:val="00F6044C"/>
    <w:rsid w:val="00F611DF"/>
    <w:rsid w:val="00F61254"/>
    <w:rsid w:val="00F63FD0"/>
    <w:rsid w:val="00F64209"/>
    <w:rsid w:val="00F65A1F"/>
    <w:rsid w:val="00F65E46"/>
    <w:rsid w:val="00F70D03"/>
    <w:rsid w:val="00F71A90"/>
    <w:rsid w:val="00F7310B"/>
    <w:rsid w:val="00F73931"/>
    <w:rsid w:val="00F73DB7"/>
    <w:rsid w:val="00F75153"/>
    <w:rsid w:val="00F77C2D"/>
    <w:rsid w:val="00F77ED1"/>
    <w:rsid w:val="00F80FCE"/>
    <w:rsid w:val="00F8479E"/>
    <w:rsid w:val="00F874E0"/>
    <w:rsid w:val="00F8785E"/>
    <w:rsid w:val="00F9041A"/>
    <w:rsid w:val="00F90B8D"/>
    <w:rsid w:val="00F9192F"/>
    <w:rsid w:val="00F94D14"/>
    <w:rsid w:val="00F95605"/>
    <w:rsid w:val="00F97937"/>
    <w:rsid w:val="00FA0EBC"/>
    <w:rsid w:val="00FA2912"/>
    <w:rsid w:val="00FA2F9B"/>
    <w:rsid w:val="00FA4982"/>
    <w:rsid w:val="00FA7016"/>
    <w:rsid w:val="00FA7496"/>
    <w:rsid w:val="00FA7F62"/>
    <w:rsid w:val="00FB02AB"/>
    <w:rsid w:val="00FB0A61"/>
    <w:rsid w:val="00FB1281"/>
    <w:rsid w:val="00FB14A6"/>
    <w:rsid w:val="00FB1570"/>
    <w:rsid w:val="00FB2A14"/>
    <w:rsid w:val="00FB41C5"/>
    <w:rsid w:val="00FB6636"/>
    <w:rsid w:val="00FB7438"/>
    <w:rsid w:val="00FC00B8"/>
    <w:rsid w:val="00FC0DCB"/>
    <w:rsid w:val="00FC1035"/>
    <w:rsid w:val="00FC3B09"/>
    <w:rsid w:val="00FC3C44"/>
    <w:rsid w:val="00FC3CB7"/>
    <w:rsid w:val="00FC4DF5"/>
    <w:rsid w:val="00FC5870"/>
    <w:rsid w:val="00FC6492"/>
    <w:rsid w:val="00FC6EC0"/>
    <w:rsid w:val="00FC746F"/>
    <w:rsid w:val="00FD2704"/>
    <w:rsid w:val="00FD279B"/>
    <w:rsid w:val="00FD2EF8"/>
    <w:rsid w:val="00FD2F43"/>
    <w:rsid w:val="00FD3CBA"/>
    <w:rsid w:val="00FD47CA"/>
    <w:rsid w:val="00FD4FBF"/>
    <w:rsid w:val="00FD5DFF"/>
    <w:rsid w:val="00FD67EF"/>
    <w:rsid w:val="00FD7DFE"/>
    <w:rsid w:val="00FE0873"/>
    <w:rsid w:val="00FE089C"/>
    <w:rsid w:val="00FE15D6"/>
    <w:rsid w:val="00FE1BB8"/>
    <w:rsid w:val="00FE1EDC"/>
    <w:rsid w:val="00FE2D08"/>
    <w:rsid w:val="00FE2E36"/>
    <w:rsid w:val="00FE469C"/>
    <w:rsid w:val="00FE5D0F"/>
    <w:rsid w:val="00FE60C9"/>
    <w:rsid w:val="00FE6198"/>
    <w:rsid w:val="00FE6BFF"/>
    <w:rsid w:val="00FE6FD0"/>
    <w:rsid w:val="00FF0089"/>
    <w:rsid w:val="00FF059B"/>
    <w:rsid w:val="00FF391A"/>
    <w:rsid w:val="00FF4285"/>
    <w:rsid w:val="00FF5539"/>
    <w:rsid w:val="00FF59F2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91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5094"/>
  </w:style>
  <w:style w:type="paragraph" w:styleId="Naslov1">
    <w:name w:val="heading 1"/>
    <w:basedOn w:val="Navaden"/>
    <w:next w:val="Navaden"/>
    <w:link w:val="Naslov1Znak"/>
    <w:qFormat/>
    <w:rsid w:val="00FC3C44"/>
    <w:pPr>
      <w:keepNext/>
      <w:numPr>
        <w:numId w:val="25"/>
      </w:numPr>
      <w:spacing w:before="60" w:after="60" w:line="240" w:lineRule="auto"/>
      <w:jc w:val="center"/>
      <w:outlineLvl w:val="0"/>
    </w:pPr>
    <w:rPr>
      <w:rFonts w:ascii="Verdana" w:eastAsia="Times New Roman" w:hAnsi="Verdana" w:cs="Times New Roman"/>
      <w:b/>
      <w:caps/>
      <w:color w:val="2E74B5" w:themeColor="accent1" w:themeShade="BF"/>
      <w:sz w:val="28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C3C44"/>
    <w:pPr>
      <w:keepNext/>
      <w:numPr>
        <w:ilvl w:val="1"/>
        <w:numId w:val="25"/>
      </w:numPr>
      <w:spacing w:before="60" w:after="60" w:line="240" w:lineRule="auto"/>
      <w:jc w:val="center"/>
      <w:outlineLvl w:val="1"/>
    </w:pPr>
    <w:rPr>
      <w:rFonts w:ascii="Verdana" w:eastAsia="Times New Roman" w:hAnsi="Verdana" w:cs="Times New Roman"/>
      <w:b/>
      <w:color w:val="44546A" w:themeColor="text2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FC3C44"/>
    <w:pPr>
      <w:keepNext/>
      <w:numPr>
        <w:ilvl w:val="2"/>
        <w:numId w:val="25"/>
      </w:numPr>
      <w:spacing w:before="60" w:after="60" w:line="240" w:lineRule="auto"/>
      <w:jc w:val="center"/>
      <w:outlineLvl w:val="2"/>
    </w:pPr>
    <w:rPr>
      <w:rFonts w:ascii="Verdana" w:eastAsia="Times New Roman" w:hAnsi="Verdana" w:cs="Times New Roman"/>
      <w:b/>
      <w:color w:val="00008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FC3C44"/>
    <w:pPr>
      <w:keepNext/>
      <w:numPr>
        <w:ilvl w:val="3"/>
        <w:numId w:val="25"/>
      </w:numPr>
      <w:spacing w:before="60" w:after="60" w:line="240" w:lineRule="auto"/>
      <w:jc w:val="center"/>
      <w:outlineLvl w:val="3"/>
    </w:pPr>
    <w:rPr>
      <w:rFonts w:ascii="Verdana" w:eastAsia="Times New Roman" w:hAnsi="Verdana" w:cs="Times New Roman"/>
      <w:i/>
      <w:color w:val="000080"/>
      <w:szCs w:val="20"/>
      <w:lang w:eastAsia="sl-SI"/>
    </w:rPr>
  </w:style>
  <w:style w:type="paragraph" w:styleId="Naslov5">
    <w:name w:val="heading 5"/>
    <w:basedOn w:val="Naslov4"/>
    <w:next w:val="Navaden"/>
    <w:link w:val="Naslov5Znak"/>
    <w:qFormat/>
    <w:rsid w:val="00FC3C44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rsid w:val="00FC3C44"/>
    <w:pPr>
      <w:keepNext/>
      <w:numPr>
        <w:ilvl w:val="5"/>
        <w:numId w:val="25"/>
      </w:numPr>
      <w:spacing w:after="0" w:line="240" w:lineRule="auto"/>
      <w:jc w:val="center"/>
      <w:outlineLvl w:val="5"/>
    </w:pPr>
    <w:rPr>
      <w:rFonts w:ascii="Verdana" w:eastAsia="Times New Roman" w:hAnsi="Verdana" w:cs="Times New Roman"/>
      <w:b/>
      <w:color w:val="00000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FC3C44"/>
    <w:pPr>
      <w:numPr>
        <w:ilvl w:val="6"/>
        <w:numId w:val="25"/>
      </w:numPr>
      <w:spacing w:before="240" w:after="60" w:line="240" w:lineRule="auto"/>
      <w:jc w:val="center"/>
      <w:outlineLvl w:val="6"/>
    </w:pPr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FC3C44"/>
    <w:pPr>
      <w:numPr>
        <w:ilvl w:val="7"/>
        <w:numId w:val="25"/>
      </w:numPr>
      <w:spacing w:before="240" w:after="60" w:line="240" w:lineRule="auto"/>
      <w:jc w:val="center"/>
      <w:outlineLvl w:val="7"/>
    </w:pPr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FC3C44"/>
    <w:pPr>
      <w:numPr>
        <w:ilvl w:val="8"/>
        <w:numId w:val="25"/>
      </w:numPr>
      <w:spacing w:before="240" w:after="60" w:line="240" w:lineRule="auto"/>
      <w:jc w:val="center"/>
      <w:outlineLvl w:val="8"/>
    </w:pPr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045671"/>
    <w:pPr>
      <w:contextualSpacing/>
    </w:pPr>
    <w:rPr>
      <w:rFonts w:ascii="Verdana" w:hAnsi="Verdana"/>
    </w:rPr>
  </w:style>
  <w:style w:type="character" w:styleId="Pripombasklic">
    <w:name w:val="annotation reference"/>
    <w:basedOn w:val="Privzetapisavaodstavka"/>
    <w:uiPriority w:val="99"/>
    <w:unhideWhenUsed/>
    <w:rsid w:val="000B44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B44A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B44A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B44A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B44A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44AE"/>
    <w:rPr>
      <w:rFonts w:ascii="Tahoma" w:hAnsi="Tahoma" w:cs="Tahoma"/>
      <w:sz w:val="16"/>
      <w:szCs w:val="16"/>
    </w:rPr>
  </w:style>
  <w:style w:type="character" w:customStyle="1" w:styleId="OdstavekseznamaZnak">
    <w:name w:val="Odstavek seznama Znak"/>
    <w:link w:val="Odstavekseznama"/>
    <w:uiPriority w:val="34"/>
    <w:rsid w:val="00045671"/>
    <w:rPr>
      <w:rFonts w:ascii="Verdana" w:hAnsi="Verdana"/>
    </w:rPr>
  </w:style>
  <w:style w:type="character" w:styleId="Hiperpovezava">
    <w:name w:val="Hyperlink"/>
    <w:basedOn w:val="Privzetapisavaodstavka"/>
    <w:uiPriority w:val="99"/>
    <w:unhideWhenUsed/>
    <w:rsid w:val="00C833C7"/>
    <w:rPr>
      <w:color w:val="0563C1" w:themeColor="hyperlink"/>
      <w:u w:val="single"/>
    </w:rPr>
  </w:style>
  <w:style w:type="character" w:styleId="Intenzivensklic">
    <w:name w:val="Intense Reference"/>
    <w:basedOn w:val="Privzetapisavaodstavka"/>
    <w:uiPriority w:val="32"/>
    <w:qFormat/>
    <w:rsid w:val="009967CF"/>
    <w:rPr>
      <w:rFonts w:ascii="Verdana" w:hAnsi="Verdana" w:cs="Times New Roman"/>
      <w:b/>
      <w:bCs/>
      <w:caps/>
      <w:spacing w:val="5"/>
      <w:u w:val="single"/>
    </w:rPr>
  </w:style>
  <w:style w:type="paragraph" w:styleId="Revizija">
    <w:name w:val="Revision"/>
    <w:hidden/>
    <w:uiPriority w:val="99"/>
    <w:semiHidden/>
    <w:rsid w:val="007353BA"/>
    <w:pPr>
      <w:spacing w:after="0" w:line="240" w:lineRule="auto"/>
      <w:jc w:val="left"/>
    </w:pPr>
  </w:style>
  <w:style w:type="paragraph" w:customStyle="1" w:styleId="len">
    <w:name w:val="Člen"/>
    <w:basedOn w:val="Odstavekseznama"/>
    <w:link w:val="lenZnak"/>
    <w:qFormat/>
    <w:rsid w:val="0064067F"/>
    <w:pPr>
      <w:numPr>
        <w:numId w:val="5"/>
      </w:numPr>
      <w:spacing w:before="120"/>
      <w:jc w:val="center"/>
    </w:pPr>
    <w:rPr>
      <w:rFonts w:cs="Arial"/>
    </w:rPr>
  </w:style>
  <w:style w:type="paragraph" w:customStyle="1" w:styleId="Glavninaslov">
    <w:name w:val="Glavni naslov"/>
    <w:basedOn w:val="Navaden"/>
    <w:link w:val="GlavninaslovZnak"/>
    <w:qFormat/>
    <w:rsid w:val="00056A21"/>
    <w:pPr>
      <w:numPr>
        <w:numId w:val="6"/>
      </w:numPr>
      <w:spacing w:before="120"/>
      <w:jc w:val="center"/>
    </w:pPr>
    <w:rPr>
      <w:rFonts w:ascii="Verdana" w:hAnsi="Verdana"/>
      <w:b/>
      <w:caps/>
    </w:rPr>
  </w:style>
  <w:style w:type="character" w:customStyle="1" w:styleId="lenZnak">
    <w:name w:val="Člen Znak"/>
    <w:basedOn w:val="OdstavekseznamaZnak"/>
    <w:link w:val="len"/>
    <w:rsid w:val="0064067F"/>
    <w:rPr>
      <w:rFonts w:ascii="Verdana" w:hAnsi="Verdana" w:cs="Arial"/>
    </w:rPr>
  </w:style>
  <w:style w:type="paragraph" w:customStyle="1" w:styleId="naslovlena">
    <w:name w:val="naslov člena"/>
    <w:basedOn w:val="Odstavekseznama"/>
    <w:link w:val="naslovlenaZnak"/>
    <w:qFormat/>
    <w:rsid w:val="0015243C"/>
    <w:pPr>
      <w:jc w:val="center"/>
    </w:pPr>
    <w:rPr>
      <w:rFonts w:cs="Arial"/>
      <w:b/>
    </w:rPr>
  </w:style>
  <w:style w:type="character" w:customStyle="1" w:styleId="GlavninaslovZnak">
    <w:name w:val="Glavni naslov Znak"/>
    <w:basedOn w:val="Privzetapisavaodstavka"/>
    <w:link w:val="Glavninaslov"/>
    <w:rsid w:val="00056A21"/>
    <w:rPr>
      <w:rFonts w:ascii="Verdana" w:hAnsi="Verdana"/>
      <w:b/>
      <w:caps/>
    </w:rPr>
  </w:style>
  <w:style w:type="paragraph" w:styleId="Glava">
    <w:name w:val="header"/>
    <w:basedOn w:val="Navaden"/>
    <w:link w:val="GlavaZnak"/>
    <w:uiPriority w:val="99"/>
    <w:unhideWhenUsed/>
    <w:rsid w:val="00E90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slovlenaZnak">
    <w:name w:val="naslov člena Znak"/>
    <w:basedOn w:val="OdstavekseznamaZnak"/>
    <w:link w:val="naslovlena"/>
    <w:rsid w:val="0015243C"/>
    <w:rPr>
      <w:rFonts w:ascii="Verdana" w:hAnsi="Verdana" w:cs="Arial"/>
      <w:b/>
    </w:rPr>
  </w:style>
  <w:style w:type="character" w:customStyle="1" w:styleId="GlavaZnak">
    <w:name w:val="Glava Znak"/>
    <w:basedOn w:val="Privzetapisavaodstavka"/>
    <w:link w:val="Glava"/>
    <w:uiPriority w:val="99"/>
    <w:rsid w:val="00E9090A"/>
  </w:style>
  <w:style w:type="paragraph" w:styleId="Noga">
    <w:name w:val="footer"/>
    <w:basedOn w:val="Navaden"/>
    <w:link w:val="NogaZnak"/>
    <w:uiPriority w:val="99"/>
    <w:unhideWhenUsed/>
    <w:rsid w:val="00E90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090A"/>
  </w:style>
  <w:style w:type="table" w:styleId="Tabelamrea">
    <w:name w:val="Table Grid"/>
    <w:basedOn w:val="Navadnatabela"/>
    <w:uiPriority w:val="59"/>
    <w:rsid w:val="0010370C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Vrstinaoznaka">
    <w:name w:val="Vrstična oznaka"/>
    <w:basedOn w:val="Brezseznama"/>
    <w:rsid w:val="009B39FA"/>
    <w:pPr>
      <w:numPr>
        <w:numId w:val="21"/>
      </w:numPr>
    </w:pPr>
  </w:style>
  <w:style w:type="paragraph" w:customStyle="1" w:styleId="len-Alinea-">
    <w:name w:val="Člen - Alinea -"/>
    <w:basedOn w:val="Navaden"/>
    <w:link w:val="len-Alinea-Znak"/>
    <w:qFormat/>
    <w:rsid w:val="009B39FA"/>
    <w:pPr>
      <w:numPr>
        <w:numId w:val="21"/>
      </w:numPr>
      <w:spacing w:after="60"/>
    </w:pPr>
    <w:rPr>
      <w:rFonts w:ascii="Verdana" w:eastAsia="Times New Roman" w:hAnsi="Verdana" w:cs="Arial"/>
      <w:color w:val="484848"/>
      <w:sz w:val="20"/>
      <w:szCs w:val="20"/>
      <w:lang w:eastAsia="sl-SI"/>
    </w:rPr>
  </w:style>
  <w:style w:type="character" w:customStyle="1" w:styleId="len-Alinea-Znak">
    <w:name w:val="Člen - Alinea - Znak"/>
    <w:basedOn w:val="Privzetapisavaodstavka"/>
    <w:link w:val="len-Alinea-"/>
    <w:rsid w:val="009B39FA"/>
    <w:rPr>
      <w:rFonts w:ascii="Verdana" w:eastAsia="Times New Roman" w:hAnsi="Verdana" w:cs="Arial"/>
      <w:color w:val="484848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FC3C44"/>
    <w:rPr>
      <w:rFonts w:ascii="Verdana" w:eastAsia="Times New Roman" w:hAnsi="Verdana" w:cs="Times New Roman"/>
      <w:b/>
      <w:caps/>
      <w:color w:val="2E74B5" w:themeColor="accent1" w:themeShade="BF"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C3C44"/>
    <w:rPr>
      <w:rFonts w:ascii="Verdana" w:eastAsia="Times New Roman" w:hAnsi="Verdana" w:cs="Times New Roman"/>
      <w:b/>
      <w:color w:val="44546A" w:themeColor="text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C3C44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C3C44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FC3C44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FC3C44"/>
    <w:rPr>
      <w:rFonts w:ascii="Verdana" w:eastAsia="Times New Roman" w:hAnsi="Verdana" w:cs="Times New Roman"/>
      <w:b/>
      <w:color w:val="00000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FC3C44"/>
    <w:rPr>
      <w:rFonts w:ascii="Verdana" w:eastAsia="Times New Roman" w:hAnsi="Verdana" w:cs="Times New Roman"/>
      <w:color w:val="00000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FC3C44"/>
    <w:rPr>
      <w:rFonts w:ascii="Verdana" w:eastAsia="Times New Roman" w:hAnsi="Verdana" w:cs="Times New Roman"/>
      <w:i/>
      <w:color w:val="00000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FC3C44"/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paragraph" w:styleId="Napis">
    <w:name w:val="caption"/>
    <w:basedOn w:val="Navaden"/>
    <w:next w:val="Navaden"/>
    <w:qFormat/>
    <w:rsid w:val="00477741"/>
    <w:pPr>
      <w:spacing w:before="60" w:after="60" w:line="240" w:lineRule="auto"/>
      <w:jc w:val="center"/>
    </w:pPr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Alinea-1">
    <w:name w:val="Alinea-1"/>
    <w:rsid w:val="00F34B32"/>
    <w:pPr>
      <w:numPr>
        <w:numId w:val="27"/>
      </w:numPr>
      <w:spacing w:after="0" w:line="240" w:lineRule="auto"/>
      <w:jc w:val="left"/>
    </w:pPr>
    <w:rPr>
      <w:rFonts w:ascii="Verdana" w:eastAsia="Times New Roman" w:hAnsi="Verdana" w:cs="Times New Roman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00C2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1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2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01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51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1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97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30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184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4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17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5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70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63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13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2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8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898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93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D216F-FE40-4917-B488-E8603FF6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o obvezni vsebini sistemskih obratovalnih navodil</dc:title>
  <dc:creator/>
  <cp:keywords>akt_Met_SON_ODS_feb2026_JO</cp:keywords>
  <cp:lastModifiedBy/>
  <cp:revision>1</cp:revision>
  <dcterms:created xsi:type="dcterms:W3CDTF">2026-03-03T08:38:00Z</dcterms:created>
  <dcterms:modified xsi:type="dcterms:W3CDTF">2026-03-03T08:40:00Z</dcterms:modified>
</cp:coreProperties>
</file>